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9A36" w14:textId="54D19595" w:rsidR="00840534" w:rsidRDefault="00933E67" w:rsidP="009C7E7A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Conference </w:t>
      </w:r>
      <w:r w:rsidR="000461D3">
        <w:rPr>
          <w:rFonts w:eastAsia="Times New Roman"/>
        </w:rPr>
        <w:t xml:space="preserve">Planning </w:t>
      </w:r>
      <w:r w:rsidR="00840534">
        <w:rPr>
          <w:rFonts w:eastAsia="Times New Roman"/>
        </w:rPr>
        <w:t xml:space="preserve">Committee Charter </w:t>
      </w:r>
    </w:p>
    <w:p w14:paraId="4367F5D0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1. Purpose</w:t>
      </w:r>
    </w:p>
    <w:p w14:paraId="064E117F" w14:textId="4ABE862F" w:rsidR="00C72433" w:rsidRPr="00BD403E" w:rsidRDefault="00C72433" w:rsidP="00BD403E">
      <w:pPr>
        <w:rPr>
          <w:rFonts w:eastAsia="Times New Roman" w:cs="Times New Roman"/>
        </w:rPr>
      </w:pPr>
      <w:r w:rsidRPr="00BD403E">
        <w:rPr>
          <w:rFonts w:eastAsia="Times New Roman" w:cs="Times New Roman"/>
        </w:rPr>
        <w:t xml:space="preserve">The </w:t>
      </w:r>
      <w:r w:rsidR="000461D3">
        <w:rPr>
          <w:rFonts w:eastAsia="Times New Roman" w:cs="Times New Roman"/>
        </w:rPr>
        <w:t xml:space="preserve">Committee’s </w:t>
      </w:r>
      <w:r w:rsidR="00933E67">
        <w:rPr>
          <w:rFonts w:eastAsia="Times New Roman" w:cs="Times New Roman"/>
        </w:rPr>
        <w:t>primary responsibilit</w:t>
      </w:r>
      <w:r w:rsidR="008B3880">
        <w:rPr>
          <w:rFonts w:eastAsia="Times New Roman" w:cs="Times New Roman"/>
        </w:rPr>
        <w:t>ies</w:t>
      </w:r>
      <w:r w:rsidR="00933E67">
        <w:rPr>
          <w:rFonts w:eastAsia="Times New Roman" w:cs="Times New Roman"/>
        </w:rPr>
        <w:t xml:space="preserve"> will be to </w:t>
      </w:r>
      <w:r w:rsidRPr="00BD403E">
        <w:rPr>
          <w:rFonts w:eastAsia="Times New Roman" w:cs="Times New Roman"/>
        </w:rPr>
        <w:t xml:space="preserve">advise </w:t>
      </w:r>
      <w:r w:rsidR="00840534" w:rsidRPr="00BD403E">
        <w:rPr>
          <w:rFonts w:eastAsia="Times New Roman" w:cs="Times New Roman"/>
        </w:rPr>
        <w:t>s</w:t>
      </w:r>
      <w:r w:rsidR="00637298" w:rsidRPr="00BD403E">
        <w:rPr>
          <w:rFonts w:eastAsia="Times New Roman" w:cs="Times New Roman"/>
        </w:rPr>
        <w:t xml:space="preserve">taff </w:t>
      </w:r>
      <w:r w:rsidR="00933E67">
        <w:rPr>
          <w:rFonts w:eastAsia="Times New Roman" w:cs="Times New Roman"/>
        </w:rPr>
        <w:t>on</w:t>
      </w:r>
      <w:r w:rsidR="00C22C5A">
        <w:rPr>
          <w:rFonts w:eastAsia="Times New Roman" w:cs="Times New Roman"/>
        </w:rPr>
        <w:t xml:space="preserve"> </w:t>
      </w:r>
      <w:r w:rsidR="00660161">
        <w:rPr>
          <w:rFonts w:eastAsia="Times New Roman" w:cs="Times New Roman"/>
        </w:rPr>
        <w:t>topic</w:t>
      </w:r>
      <w:r w:rsidR="00933E67">
        <w:rPr>
          <w:rFonts w:eastAsia="Times New Roman" w:cs="Times New Roman"/>
        </w:rPr>
        <w:t>s</w:t>
      </w:r>
      <w:r w:rsidR="00660161">
        <w:rPr>
          <w:rFonts w:eastAsia="Times New Roman" w:cs="Times New Roman"/>
        </w:rPr>
        <w:t xml:space="preserve"> and speakers for the </w:t>
      </w:r>
      <w:r w:rsidR="00933E67">
        <w:rPr>
          <w:rFonts w:eastAsia="Times New Roman" w:cs="Times New Roman"/>
        </w:rPr>
        <w:t>conference</w:t>
      </w:r>
      <w:r w:rsidR="000461D3">
        <w:rPr>
          <w:rFonts w:eastAsia="Times New Roman" w:cs="Times New Roman"/>
        </w:rPr>
        <w:t>.</w:t>
      </w:r>
      <w:r w:rsidR="00660161">
        <w:rPr>
          <w:rFonts w:eastAsia="Times New Roman" w:cs="Times New Roman"/>
        </w:rPr>
        <w:t xml:space="preserve"> </w:t>
      </w:r>
      <w:r w:rsidR="000461D3">
        <w:rPr>
          <w:rFonts w:eastAsia="Times New Roman" w:cs="Times New Roman"/>
        </w:rPr>
        <w:t>A</w:t>
      </w:r>
      <w:r w:rsidR="008B3880">
        <w:rPr>
          <w:rFonts w:eastAsia="Times New Roman" w:cs="Times New Roman"/>
        </w:rPr>
        <w:t xml:space="preserve">dditional </w:t>
      </w:r>
      <w:r w:rsidR="00933E67">
        <w:rPr>
          <w:rFonts w:eastAsia="Times New Roman" w:cs="Times New Roman"/>
        </w:rPr>
        <w:t>responsibilit</w:t>
      </w:r>
      <w:r w:rsidR="008B3880">
        <w:rPr>
          <w:rFonts w:eastAsia="Times New Roman" w:cs="Times New Roman"/>
        </w:rPr>
        <w:t>ies will be to</w:t>
      </w:r>
      <w:r w:rsidR="00933E67">
        <w:rPr>
          <w:rFonts w:eastAsia="Times New Roman" w:cs="Times New Roman"/>
        </w:rPr>
        <w:t xml:space="preserve"> provide input to </w:t>
      </w:r>
      <w:r w:rsidR="008B3880">
        <w:rPr>
          <w:rFonts w:eastAsia="Times New Roman" w:cs="Times New Roman"/>
        </w:rPr>
        <w:t xml:space="preserve">staff for the development of </w:t>
      </w:r>
      <w:r w:rsidR="00933E67">
        <w:rPr>
          <w:rFonts w:eastAsia="Times New Roman" w:cs="Times New Roman"/>
        </w:rPr>
        <w:t xml:space="preserve">the theme, </w:t>
      </w:r>
      <w:r w:rsidR="008B3880">
        <w:rPr>
          <w:rFonts w:eastAsia="Times New Roman" w:cs="Times New Roman"/>
        </w:rPr>
        <w:t xml:space="preserve">selection of </w:t>
      </w:r>
      <w:r w:rsidR="00933E67">
        <w:rPr>
          <w:rFonts w:eastAsia="Times New Roman" w:cs="Times New Roman"/>
        </w:rPr>
        <w:t xml:space="preserve">location, sponsors, exhibitors, and other events to be held in conjunction with </w:t>
      </w:r>
      <w:r w:rsidR="004C5854">
        <w:rPr>
          <w:rFonts w:eastAsia="Times New Roman" w:cs="Times New Roman"/>
        </w:rPr>
        <w:t xml:space="preserve">the Association’s </w:t>
      </w:r>
      <w:r w:rsidR="000461D3">
        <w:rPr>
          <w:rFonts w:eastAsia="Times New Roman" w:cs="Times New Roman"/>
        </w:rPr>
        <w:t>Annual Conference</w:t>
      </w:r>
      <w:r w:rsidR="00933E67">
        <w:rPr>
          <w:rFonts w:eastAsia="Times New Roman" w:cs="Times New Roman"/>
        </w:rPr>
        <w:t xml:space="preserve">.  </w:t>
      </w:r>
      <w:r w:rsidR="00C22C5A">
        <w:rPr>
          <w:rFonts w:eastAsia="Times New Roman" w:cs="Times New Roman"/>
        </w:rPr>
        <w:t xml:space="preserve">This </w:t>
      </w:r>
      <w:r w:rsidR="000461D3">
        <w:rPr>
          <w:rFonts w:eastAsia="Times New Roman" w:cs="Times New Roman"/>
        </w:rPr>
        <w:t xml:space="preserve">Committee </w:t>
      </w:r>
      <w:r w:rsidR="00C52ECE">
        <w:rPr>
          <w:rFonts w:eastAsia="Times New Roman" w:cs="Times New Roman"/>
        </w:rPr>
        <w:t>will</w:t>
      </w:r>
      <w:r w:rsidR="003F3550">
        <w:rPr>
          <w:rFonts w:eastAsia="Times New Roman" w:cs="Times New Roman"/>
        </w:rPr>
        <w:t xml:space="preserve"> collaborate</w:t>
      </w:r>
      <w:r w:rsidR="00C52ECE">
        <w:rPr>
          <w:rFonts w:eastAsia="Times New Roman" w:cs="Times New Roman"/>
        </w:rPr>
        <w:t xml:space="preserve"> with the Education and Training Committee </w:t>
      </w:r>
      <w:r w:rsidR="00660161">
        <w:rPr>
          <w:rFonts w:eastAsia="Times New Roman" w:cs="Times New Roman"/>
        </w:rPr>
        <w:t xml:space="preserve">(ETC) </w:t>
      </w:r>
      <w:r w:rsidR="00C52ECE">
        <w:rPr>
          <w:rFonts w:eastAsia="Times New Roman" w:cs="Times New Roman"/>
        </w:rPr>
        <w:t>to develop appropriate content based on the BC</w:t>
      </w:r>
      <w:r w:rsidR="000461D3">
        <w:rPr>
          <w:rFonts w:eastAsia="Times New Roman" w:cs="Times New Roman"/>
        </w:rPr>
        <w:t>x</w:t>
      </w:r>
      <w:r w:rsidR="00C52ECE">
        <w:rPr>
          <w:rFonts w:eastAsia="Times New Roman" w:cs="Times New Roman"/>
        </w:rPr>
        <w:t xml:space="preserve">A core </w:t>
      </w:r>
      <w:r w:rsidR="003F3550">
        <w:rPr>
          <w:rFonts w:eastAsia="Times New Roman" w:cs="Times New Roman"/>
        </w:rPr>
        <w:t>curriculum</w:t>
      </w:r>
      <w:r w:rsidR="000461D3">
        <w:rPr>
          <w:rFonts w:eastAsia="Times New Roman" w:cs="Times New Roman"/>
        </w:rPr>
        <w:t xml:space="preserve"> and Best Practices</w:t>
      </w:r>
      <w:r w:rsidR="003F3550">
        <w:rPr>
          <w:rFonts w:eastAsia="Times New Roman" w:cs="Times New Roman"/>
        </w:rPr>
        <w:t xml:space="preserve"> </w:t>
      </w:r>
      <w:r w:rsidR="00C22C5A">
        <w:rPr>
          <w:rFonts w:eastAsia="Times New Roman" w:cs="Times New Roman"/>
        </w:rPr>
        <w:t>as it relates to commissioning professional</w:t>
      </w:r>
      <w:r w:rsidR="003F3550">
        <w:rPr>
          <w:rFonts w:eastAsia="Times New Roman" w:cs="Times New Roman"/>
        </w:rPr>
        <w:t>s</w:t>
      </w:r>
      <w:r w:rsidR="00C22C5A">
        <w:rPr>
          <w:rFonts w:eastAsia="Times New Roman" w:cs="Times New Roman"/>
        </w:rPr>
        <w:t xml:space="preserve"> and other building industry stakeholders.  </w:t>
      </w:r>
      <w:r w:rsidR="00660161">
        <w:rPr>
          <w:rFonts w:eastAsia="Times New Roman" w:cs="Times New Roman"/>
        </w:rPr>
        <w:t>Th</w:t>
      </w:r>
      <w:r w:rsidR="00933E67">
        <w:rPr>
          <w:rFonts w:eastAsia="Times New Roman" w:cs="Times New Roman"/>
        </w:rPr>
        <w:t>e</w:t>
      </w:r>
      <w:r w:rsidR="00660161">
        <w:rPr>
          <w:rFonts w:eastAsia="Times New Roman" w:cs="Times New Roman"/>
        </w:rPr>
        <w:t xml:space="preserve"> </w:t>
      </w:r>
      <w:r w:rsidR="000461D3">
        <w:rPr>
          <w:rFonts w:eastAsia="Times New Roman" w:cs="Times New Roman"/>
        </w:rPr>
        <w:t xml:space="preserve">Committee </w:t>
      </w:r>
      <w:r w:rsidR="00C22C5A">
        <w:rPr>
          <w:rFonts w:eastAsia="Times New Roman" w:cs="Times New Roman"/>
        </w:rPr>
        <w:t xml:space="preserve">also </w:t>
      </w:r>
      <w:r w:rsidR="00660161">
        <w:rPr>
          <w:rFonts w:eastAsia="Times New Roman" w:cs="Times New Roman"/>
        </w:rPr>
        <w:t xml:space="preserve">will </w:t>
      </w:r>
      <w:r w:rsidR="003F3550">
        <w:t>assist</w:t>
      </w:r>
      <w:r w:rsidR="00840534" w:rsidRPr="00BD403E">
        <w:t xml:space="preserve"> </w:t>
      </w:r>
      <w:r w:rsidR="000461D3">
        <w:t>S</w:t>
      </w:r>
      <w:r w:rsidR="000461D3" w:rsidRPr="00BD403E">
        <w:t xml:space="preserve">taff </w:t>
      </w:r>
      <w:r w:rsidR="00802656">
        <w:t xml:space="preserve">to </w:t>
      </w:r>
      <w:r w:rsidR="00840534" w:rsidRPr="00BD403E">
        <w:t>assure the accuracy and</w:t>
      </w:r>
      <w:r w:rsidR="00840534" w:rsidRPr="00BD403E">
        <w:rPr>
          <w:spacing w:val="-6"/>
        </w:rPr>
        <w:t xml:space="preserve"> </w:t>
      </w:r>
      <w:r w:rsidR="00840534" w:rsidRPr="00BD403E">
        <w:t>cons</w:t>
      </w:r>
      <w:r w:rsidR="00840534" w:rsidRPr="00BD403E">
        <w:rPr>
          <w:spacing w:val="1"/>
        </w:rPr>
        <w:t>is</w:t>
      </w:r>
      <w:r w:rsidR="00840534" w:rsidRPr="00BD403E">
        <w:t>tency</w:t>
      </w:r>
      <w:r w:rsidR="00840534" w:rsidRPr="00BD403E">
        <w:rPr>
          <w:spacing w:val="-11"/>
        </w:rPr>
        <w:t xml:space="preserve"> </w:t>
      </w:r>
      <w:r w:rsidR="00840534" w:rsidRPr="00BD403E">
        <w:t>in</w:t>
      </w:r>
      <w:r w:rsidR="00840534" w:rsidRPr="00BD403E">
        <w:rPr>
          <w:spacing w:val="-2"/>
        </w:rPr>
        <w:t xml:space="preserve"> </w:t>
      </w:r>
      <w:r w:rsidR="00840534" w:rsidRPr="00BD403E">
        <w:t>the</w:t>
      </w:r>
      <w:r w:rsidR="00840534" w:rsidRPr="00BD403E">
        <w:rPr>
          <w:spacing w:val="-3"/>
        </w:rPr>
        <w:t xml:space="preserve"> </w:t>
      </w:r>
      <w:r w:rsidR="00840534" w:rsidRPr="00BD403E">
        <w:t>content</w:t>
      </w:r>
      <w:r w:rsidR="00840534" w:rsidRPr="00BD403E">
        <w:rPr>
          <w:spacing w:val="-7"/>
        </w:rPr>
        <w:t xml:space="preserve"> </w:t>
      </w:r>
      <w:r w:rsidR="00840534" w:rsidRPr="00BD403E">
        <w:t>of</w:t>
      </w:r>
      <w:r w:rsidR="00840534" w:rsidRPr="00BD403E">
        <w:rPr>
          <w:spacing w:val="-2"/>
        </w:rPr>
        <w:t xml:space="preserve"> </w:t>
      </w:r>
      <w:r w:rsidR="003F3550">
        <w:rPr>
          <w:spacing w:val="-2"/>
        </w:rPr>
        <w:t xml:space="preserve">instructional </w:t>
      </w:r>
      <w:r w:rsidR="00840534" w:rsidRPr="00BD403E">
        <w:t>materials</w:t>
      </w:r>
      <w:r w:rsidR="00840534" w:rsidRPr="00BD403E">
        <w:rPr>
          <w:spacing w:val="-8"/>
        </w:rPr>
        <w:t xml:space="preserve"> </w:t>
      </w:r>
      <w:r w:rsidR="00660161">
        <w:t xml:space="preserve">to </w:t>
      </w:r>
      <w:r w:rsidR="00840534" w:rsidRPr="00BD403E">
        <w:rPr>
          <w:spacing w:val="-4"/>
        </w:rPr>
        <w:t xml:space="preserve">the </w:t>
      </w:r>
      <w:r w:rsidR="00660161">
        <w:rPr>
          <w:spacing w:val="-4"/>
        </w:rPr>
        <w:t>BC</w:t>
      </w:r>
      <w:r w:rsidR="000461D3">
        <w:rPr>
          <w:spacing w:val="-4"/>
        </w:rPr>
        <w:t>x</w:t>
      </w:r>
      <w:r w:rsidR="00660161">
        <w:rPr>
          <w:spacing w:val="-4"/>
        </w:rPr>
        <w:t xml:space="preserve">A </w:t>
      </w:r>
      <w:r w:rsidR="00840534" w:rsidRPr="00BD403E">
        <w:rPr>
          <w:spacing w:val="-4"/>
        </w:rPr>
        <w:t xml:space="preserve">mission </w:t>
      </w:r>
      <w:r w:rsidR="00660161">
        <w:rPr>
          <w:spacing w:val="-4"/>
        </w:rPr>
        <w:t xml:space="preserve">and Best Practices </w:t>
      </w:r>
      <w:r w:rsidR="00840534" w:rsidRPr="00BD403E">
        <w:rPr>
          <w:spacing w:val="-4"/>
        </w:rPr>
        <w:t xml:space="preserve">of the Association </w:t>
      </w:r>
      <w:r w:rsidR="00660161">
        <w:rPr>
          <w:spacing w:val="-4"/>
        </w:rPr>
        <w:t xml:space="preserve">and the </w:t>
      </w:r>
      <w:r w:rsidR="00840534" w:rsidRPr="00BD403E">
        <w:rPr>
          <w:spacing w:val="-4"/>
        </w:rPr>
        <w:t>technical standards of the industry.</w:t>
      </w:r>
      <w:r w:rsidRPr="00BD403E">
        <w:rPr>
          <w:rFonts w:eastAsia="Times New Roman" w:cs="Times New Roman"/>
        </w:rPr>
        <w:t xml:space="preserve"> </w:t>
      </w:r>
    </w:p>
    <w:p w14:paraId="6E5FD690" w14:textId="28158FB0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 xml:space="preserve">2. </w:t>
      </w:r>
      <w:r w:rsidR="00127A78">
        <w:rPr>
          <w:rFonts w:eastAsia="Times New Roman"/>
        </w:rPr>
        <w:t xml:space="preserve">Primary </w:t>
      </w:r>
      <w:r w:rsidR="003F3550">
        <w:rPr>
          <w:rFonts w:eastAsia="Times New Roman"/>
        </w:rPr>
        <w:t xml:space="preserve">Responsibilities </w:t>
      </w:r>
    </w:p>
    <w:p w14:paraId="6DB731B2" w14:textId="77777777" w:rsidR="00C72433" w:rsidRPr="00C72433" w:rsidRDefault="00C72433" w:rsidP="00BD403E">
      <w:r w:rsidRPr="00C72433">
        <w:t xml:space="preserve">The Committee shall </w:t>
      </w:r>
      <w:r>
        <w:t xml:space="preserve">provide </w:t>
      </w:r>
      <w:r w:rsidR="00730489">
        <w:t>guidance</w:t>
      </w:r>
      <w:r>
        <w:t xml:space="preserve"> on</w:t>
      </w:r>
      <w:r w:rsidRPr="00C72433">
        <w:t xml:space="preserve"> the following specific tasks:</w:t>
      </w:r>
    </w:p>
    <w:p w14:paraId="7A9A3245" w14:textId="0A2E965D" w:rsidR="00C22C5A" w:rsidRDefault="008B3880" w:rsidP="00933E67">
      <w:pPr>
        <w:pStyle w:val="ListParagraph"/>
        <w:numPr>
          <w:ilvl w:val="0"/>
          <w:numId w:val="3"/>
        </w:numPr>
      </w:pPr>
      <w:r>
        <w:t xml:space="preserve">Collaborate </w:t>
      </w:r>
      <w:r w:rsidR="00660161">
        <w:t xml:space="preserve">with the ETC </w:t>
      </w:r>
      <w:r w:rsidR="00933E67">
        <w:t>and the Professional Development Committee</w:t>
      </w:r>
      <w:r w:rsidR="003948E4">
        <w:t xml:space="preserve"> to</w:t>
      </w:r>
      <w:r w:rsidR="00933E67">
        <w:t xml:space="preserve"> </w:t>
      </w:r>
      <w:r w:rsidR="00660161">
        <w:t xml:space="preserve">develop a framework for </w:t>
      </w:r>
      <w:r w:rsidR="003948E4">
        <w:t xml:space="preserve">determining the conference theme, selecting conference tracks and </w:t>
      </w:r>
      <w:r w:rsidR="00660161">
        <w:t xml:space="preserve">topics.  </w:t>
      </w:r>
      <w:r w:rsidR="000461D3">
        <w:t xml:space="preserve">BCxA Annual Conference </w:t>
      </w:r>
      <w:r w:rsidR="00933E67">
        <w:t xml:space="preserve">topics </w:t>
      </w:r>
      <w:r w:rsidR="003948E4">
        <w:t xml:space="preserve">typically address </w:t>
      </w:r>
      <w:r w:rsidR="00933E67">
        <w:t>current</w:t>
      </w:r>
      <w:r w:rsidR="003948E4">
        <w:t xml:space="preserve"> commissioning</w:t>
      </w:r>
      <w:r w:rsidR="00933E67">
        <w:t xml:space="preserve"> industry “hot topics”, advanced technical topics, business topics, and topics of interest to </w:t>
      </w:r>
      <w:r w:rsidR="003948E4">
        <w:t xml:space="preserve">commissioning professionals and industry </w:t>
      </w:r>
      <w:r w:rsidR="00933E67">
        <w:t xml:space="preserve">stakeholders. </w:t>
      </w:r>
    </w:p>
    <w:p w14:paraId="231EFC81" w14:textId="3619AF92" w:rsidR="00C22C5A" w:rsidRDefault="003948E4" w:rsidP="00BD403E">
      <w:pPr>
        <w:pStyle w:val="ListParagraph"/>
        <w:numPr>
          <w:ilvl w:val="0"/>
          <w:numId w:val="3"/>
        </w:numPr>
      </w:pPr>
      <w:r>
        <w:t xml:space="preserve">Communicate </w:t>
      </w:r>
      <w:r w:rsidR="00480D79">
        <w:t xml:space="preserve">with the </w:t>
      </w:r>
      <w:r w:rsidR="008C46AC">
        <w:t xml:space="preserve">local </w:t>
      </w:r>
      <w:r w:rsidR="00480D79">
        <w:t>Chapter</w:t>
      </w:r>
      <w:r>
        <w:t>s to</w:t>
      </w:r>
      <w:r w:rsidR="00480D79">
        <w:t xml:space="preserve"> </w:t>
      </w:r>
      <w:r w:rsidR="008C46AC">
        <w:t xml:space="preserve">identify regional topics of interest </w:t>
      </w:r>
      <w:r>
        <w:t xml:space="preserve">and </w:t>
      </w:r>
      <w:r w:rsidR="008C46AC">
        <w:t xml:space="preserve">potential </w:t>
      </w:r>
      <w:r w:rsidR="000461D3">
        <w:t>keynote speakers</w:t>
      </w:r>
      <w:r w:rsidR="008C46AC">
        <w:t xml:space="preserve">. </w:t>
      </w:r>
    </w:p>
    <w:p w14:paraId="21A75F8B" w14:textId="05E1DA79" w:rsidR="008C46AC" w:rsidRDefault="008C46AC" w:rsidP="008C46AC">
      <w:pPr>
        <w:pStyle w:val="ListParagraph"/>
        <w:numPr>
          <w:ilvl w:val="0"/>
          <w:numId w:val="3"/>
        </w:numPr>
      </w:pPr>
      <w:r>
        <w:t xml:space="preserve">The Committee upholds standards for quality sessions by: </w:t>
      </w:r>
    </w:p>
    <w:p w14:paraId="2D0076FF" w14:textId="7BEF947B" w:rsidR="008C46AC" w:rsidRDefault="003C32E2" w:rsidP="008C46AC">
      <w:pPr>
        <w:pStyle w:val="ListParagraph"/>
        <w:numPr>
          <w:ilvl w:val="1"/>
          <w:numId w:val="3"/>
        </w:numPr>
      </w:pPr>
      <w:r>
        <w:t>Selecting and i</w:t>
      </w:r>
      <w:r w:rsidR="008C46AC">
        <w:t>nviting industry experts to present</w:t>
      </w:r>
    </w:p>
    <w:p w14:paraId="4F8A95C2" w14:textId="31203B47" w:rsidR="008C46AC" w:rsidRDefault="008C46AC" w:rsidP="008C46AC">
      <w:pPr>
        <w:pStyle w:val="ListParagraph"/>
        <w:numPr>
          <w:ilvl w:val="1"/>
          <w:numId w:val="3"/>
        </w:numPr>
      </w:pPr>
      <w:r>
        <w:t xml:space="preserve">Reviewing and </w:t>
      </w:r>
      <w:r w:rsidR="003948E4">
        <w:t xml:space="preserve">evaluating </w:t>
      </w:r>
      <w:r>
        <w:t>abstracts</w:t>
      </w:r>
    </w:p>
    <w:p w14:paraId="5EDBF32D" w14:textId="7AE98310" w:rsidR="00A1151F" w:rsidRDefault="00A1151F" w:rsidP="00A1151F">
      <w:pPr>
        <w:pStyle w:val="ListParagraph"/>
        <w:numPr>
          <w:ilvl w:val="1"/>
          <w:numId w:val="3"/>
        </w:numPr>
      </w:pPr>
      <w:r>
        <w:t xml:space="preserve">Set </w:t>
      </w:r>
      <w:r w:rsidR="000461D3">
        <w:t xml:space="preserve">BCxA Annual Conference </w:t>
      </w:r>
      <w:r>
        <w:t xml:space="preserve">standards for speakers that </w:t>
      </w:r>
      <w:r w:rsidR="000461D3">
        <w:t xml:space="preserve">includes but is not limited to </w:t>
      </w:r>
      <w:r>
        <w:t xml:space="preserve">session titles, learning objectives, and </w:t>
      </w:r>
      <w:r w:rsidR="003C32E2">
        <w:t xml:space="preserve">the </w:t>
      </w:r>
      <w:r>
        <w:t xml:space="preserve">development and delivery of presentation content </w:t>
      </w:r>
    </w:p>
    <w:p w14:paraId="56013B5D" w14:textId="6B55E470" w:rsidR="000461D3" w:rsidRDefault="00A1151F" w:rsidP="008C46AC">
      <w:pPr>
        <w:pStyle w:val="ListParagraph"/>
        <w:numPr>
          <w:ilvl w:val="0"/>
          <w:numId w:val="3"/>
        </w:numPr>
      </w:pPr>
      <w:r>
        <w:t xml:space="preserve">Review conference speakers’ presentation content to verify </w:t>
      </w:r>
      <w:r w:rsidR="008C46AC">
        <w:t>content meets</w:t>
      </w:r>
      <w:r>
        <w:t xml:space="preserve"> </w:t>
      </w:r>
      <w:r w:rsidR="000461D3">
        <w:t xml:space="preserve">BCxA Annual Conference </w:t>
      </w:r>
      <w:r w:rsidR="008C46AC">
        <w:t>standards</w:t>
      </w:r>
      <w:r>
        <w:t xml:space="preserve">. </w:t>
      </w:r>
    </w:p>
    <w:p w14:paraId="3537771A" w14:textId="6628AA69" w:rsidR="008C46AC" w:rsidRDefault="008C46AC" w:rsidP="008C46AC">
      <w:pPr>
        <w:pStyle w:val="ListParagraph"/>
        <w:numPr>
          <w:ilvl w:val="0"/>
          <w:numId w:val="3"/>
        </w:numPr>
      </w:pPr>
      <w:r>
        <w:t>Identify and</w:t>
      </w:r>
      <w:r w:rsidR="00A1151F">
        <w:t xml:space="preserve"> communicate</w:t>
      </w:r>
      <w:r>
        <w:t xml:space="preserve"> with BC</w:t>
      </w:r>
      <w:r w:rsidR="000461D3">
        <w:t>x</w:t>
      </w:r>
      <w:r>
        <w:t xml:space="preserve">A Staff to </w:t>
      </w:r>
      <w:r w:rsidR="00A1151F">
        <w:t xml:space="preserve">select </w:t>
      </w:r>
      <w:r>
        <w:t>keynote speaker</w:t>
      </w:r>
      <w:r w:rsidR="00A1151F">
        <w:t>s</w:t>
      </w:r>
      <w:r w:rsidR="000461D3">
        <w:t>.</w:t>
      </w:r>
    </w:p>
    <w:p w14:paraId="108BF08A" w14:textId="50534407" w:rsidR="008C46AC" w:rsidRDefault="008C46AC" w:rsidP="008C46AC">
      <w:pPr>
        <w:pStyle w:val="ListParagraph"/>
        <w:numPr>
          <w:ilvl w:val="0"/>
          <w:numId w:val="3"/>
        </w:numPr>
      </w:pPr>
      <w:r>
        <w:t xml:space="preserve">Work with Chapter </w:t>
      </w:r>
      <w:r w:rsidR="000461D3">
        <w:t xml:space="preserve">membership </w:t>
      </w:r>
      <w:r>
        <w:t xml:space="preserve">to provide all staffing for </w:t>
      </w:r>
      <w:r w:rsidR="000461D3">
        <w:t xml:space="preserve">moderators </w:t>
      </w:r>
      <w:r>
        <w:t xml:space="preserve">and </w:t>
      </w:r>
      <w:r w:rsidR="000461D3">
        <w:t>room hosts.</w:t>
      </w:r>
    </w:p>
    <w:p w14:paraId="6397962D" w14:textId="25658FF8" w:rsidR="008C46AC" w:rsidRDefault="008C46AC" w:rsidP="008C46AC">
      <w:pPr>
        <w:pStyle w:val="ListParagraph"/>
        <w:numPr>
          <w:ilvl w:val="0"/>
          <w:numId w:val="3"/>
        </w:numPr>
      </w:pPr>
      <w:r>
        <w:t>Solicit and/or obtain contact information for sponsorships and exhibitors</w:t>
      </w:r>
      <w:r w:rsidR="000461D3">
        <w:t>.</w:t>
      </w:r>
    </w:p>
    <w:p w14:paraId="49693774" w14:textId="4385A474" w:rsidR="008C46AC" w:rsidRDefault="008C46AC" w:rsidP="008C46AC">
      <w:pPr>
        <w:pStyle w:val="ListParagraph"/>
        <w:numPr>
          <w:ilvl w:val="0"/>
          <w:numId w:val="3"/>
        </w:numPr>
      </w:pPr>
      <w:r>
        <w:t>Support Staff with site logistics</w:t>
      </w:r>
      <w:r w:rsidR="000461D3">
        <w:t>.</w:t>
      </w:r>
    </w:p>
    <w:p w14:paraId="4E1434FE" w14:textId="4450E540" w:rsidR="00480D79" w:rsidRDefault="005D54D3" w:rsidP="00BD403E">
      <w:pPr>
        <w:pStyle w:val="ListParagraph"/>
        <w:numPr>
          <w:ilvl w:val="0"/>
          <w:numId w:val="3"/>
        </w:numPr>
      </w:pPr>
      <w:r>
        <w:t xml:space="preserve">Assist </w:t>
      </w:r>
      <w:r w:rsidR="00480D79">
        <w:t xml:space="preserve">Staff to prepare quarterly Board and </w:t>
      </w:r>
      <w:r w:rsidR="000461D3">
        <w:t xml:space="preserve">member </w:t>
      </w:r>
      <w:r w:rsidR="00480D79">
        <w:t>reports.</w:t>
      </w:r>
    </w:p>
    <w:p w14:paraId="03A495EC" w14:textId="6E779F04" w:rsidR="00480D79" w:rsidRPr="00C72433" w:rsidRDefault="005D54D3" w:rsidP="00BD403E">
      <w:pPr>
        <w:pStyle w:val="ListParagraph"/>
        <w:numPr>
          <w:ilvl w:val="0"/>
          <w:numId w:val="3"/>
        </w:numPr>
      </w:pPr>
      <w:r>
        <w:t xml:space="preserve">Assist </w:t>
      </w:r>
      <w:r w:rsidR="00480D79">
        <w:t>Staff to prepare budgets</w:t>
      </w:r>
      <w:r>
        <w:t xml:space="preserve">. </w:t>
      </w:r>
    </w:p>
    <w:p w14:paraId="627EC35D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3. Membership</w:t>
      </w:r>
    </w:p>
    <w:p w14:paraId="3419B60E" w14:textId="1D4FD67E" w:rsidR="00C72433" w:rsidRDefault="00C72433" w:rsidP="00BD403E">
      <w:r w:rsidRPr="00C72433">
        <w:t>The Committee shall consist of a</w:t>
      </w:r>
      <w:r w:rsidR="005D54D3">
        <w:t xml:space="preserve"> minimum of eight</w:t>
      </w:r>
      <w:r w:rsidR="00637298">
        <w:t xml:space="preserve"> </w:t>
      </w:r>
      <w:r w:rsidRPr="00C72433">
        <w:t xml:space="preserve">and a </w:t>
      </w:r>
      <w:r w:rsidR="005D54D3">
        <w:t xml:space="preserve">maximum of twelve </w:t>
      </w:r>
      <w:r w:rsidRPr="00C72433">
        <w:t xml:space="preserve">members. The Committee shall </w:t>
      </w:r>
      <w:r w:rsidRPr="000461D3">
        <w:t xml:space="preserve">ensure adequate </w:t>
      </w:r>
      <w:proofErr w:type="gramStart"/>
      <w:r w:rsidR="000461D3">
        <w:t xml:space="preserve">representation </w:t>
      </w:r>
      <w:r w:rsidR="000461D3" w:rsidRPr="00C72433">
        <w:t xml:space="preserve"> </w:t>
      </w:r>
      <w:r w:rsidRPr="00C72433">
        <w:t>to</w:t>
      </w:r>
      <w:bookmarkStart w:id="0" w:name="_GoBack"/>
      <w:bookmarkEnd w:id="0"/>
      <w:proofErr w:type="gramEnd"/>
      <w:r w:rsidRPr="00C72433">
        <w:t xml:space="preserve"> carry out the tasks specified in Section </w:t>
      </w:r>
      <w:r w:rsidR="005D54D3">
        <w:t xml:space="preserve">No. </w:t>
      </w:r>
      <w:r w:rsidRPr="00C72433">
        <w:t>2.</w:t>
      </w:r>
    </w:p>
    <w:p w14:paraId="596A06CF" w14:textId="57A4523D" w:rsidR="00C72433" w:rsidRDefault="00C72433" w:rsidP="00BD403E">
      <w:r w:rsidRPr="00C72433">
        <w:t xml:space="preserve">The </w:t>
      </w:r>
      <w:r w:rsidR="000461D3">
        <w:t>C</w:t>
      </w:r>
      <w:r w:rsidR="00637298">
        <w:t>hair</w:t>
      </w:r>
      <w:r w:rsidRPr="00C72433">
        <w:t xml:space="preserve"> of the Committee shall be </w:t>
      </w:r>
      <w:r w:rsidR="00637298">
        <w:t xml:space="preserve">nominated by the Executive Director through an application process and with final approval </w:t>
      </w:r>
      <w:r w:rsidRPr="00C72433">
        <w:t>by the Board of Directors</w:t>
      </w:r>
      <w:r w:rsidR="00637298">
        <w:t xml:space="preserve">.  </w:t>
      </w:r>
      <w:r w:rsidR="00B22098">
        <w:t xml:space="preserve"> </w:t>
      </w:r>
      <w:r w:rsidR="00637298">
        <w:t xml:space="preserve">The </w:t>
      </w:r>
      <w:r w:rsidR="000461D3">
        <w:t>C</w:t>
      </w:r>
      <w:r w:rsidR="00637298">
        <w:t xml:space="preserve">hair of the </w:t>
      </w:r>
      <w:r w:rsidR="000461D3">
        <w:t xml:space="preserve">Committee </w:t>
      </w:r>
      <w:r w:rsidR="00637298">
        <w:t xml:space="preserve">shall serve a </w:t>
      </w:r>
      <w:r w:rsidR="005D54D3">
        <w:t>two-year</w:t>
      </w:r>
      <w:r w:rsidR="00637298">
        <w:t xml:space="preserve"> </w:t>
      </w:r>
      <w:r w:rsidR="00637298">
        <w:lastRenderedPageBreak/>
        <w:t xml:space="preserve">term.  All other </w:t>
      </w:r>
      <w:r w:rsidR="00B94595">
        <w:t xml:space="preserve">Committee members will </w:t>
      </w:r>
      <w:proofErr w:type="gramStart"/>
      <w:r w:rsidR="00B94595">
        <w:t xml:space="preserve">submit </w:t>
      </w:r>
      <w:r w:rsidR="00637298">
        <w:t>an application</w:t>
      </w:r>
      <w:proofErr w:type="gramEnd"/>
      <w:r w:rsidR="00637298">
        <w:t xml:space="preserve"> to serve on the committee.  The application </w:t>
      </w:r>
      <w:proofErr w:type="gramStart"/>
      <w:r w:rsidR="00637298">
        <w:t xml:space="preserve">will </w:t>
      </w:r>
      <w:r w:rsidR="005D54D3">
        <w:t xml:space="preserve"> include</w:t>
      </w:r>
      <w:proofErr w:type="gramEnd"/>
      <w:r w:rsidR="00637298">
        <w:t xml:space="preserve"> </w:t>
      </w:r>
      <w:r w:rsidR="00B94595">
        <w:t>their credentials</w:t>
      </w:r>
      <w:r w:rsidR="000461D3">
        <w:t>,</w:t>
      </w:r>
      <w:r w:rsidR="00B94595">
        <w:t xml:space="preserve"> </w:t>
      </w:r>
      <w:r w:rsidR="005D54D3">
        <w:t xml:space="preserve">education, experience, and how they are qualified to contribute to the </w:t>
      </w:r>
      <w:r w:rsidR="000461D3">
        <w:t xml:space="preserve">BCxA Annual </w:t>
      </w:r>
      <w:r w:rsidR="005D54D3">
        <w:t>Conference Committee to meet the committee’s strategic goals and objectives</w:t>
      </w:r>
      <w:r w:rsidR="00B94595">
        <w:t xml:space="preserve">. </w:t>
      </w:r>
      <w:r w:rsidRPr="00C72433">
        <w:t xml:space="preserve">Members shall serve for </w:t>
      </w:r>
      <w:r w:rsidR="005D54D3">
        <w:t>a</w:t>
      </w:r>
      <w:r w:rsidRPr="00C72433">
        <w:t xml:space="preserve"> </w:t>
      </w:r>
      <w:r w:rsidR="005D54D3">
        <w:t>one-</w:t>
      </w:r>
      <w:r w:rsidRPr="00C72433">
        <w:t>year term. There shall be no limit to the number of terms any member may serve.</w:t>
      </w:r>
      <w:r w:rsidR="0085170A">
        <w:t xml:space="preserve">  </w:t>
      </w:r>
    </w:p>
    <w:p w14:paraId="5744AE96" w14:textId="77777777" w:rsidR="00473267" w:rsidRPr="00614CA0" w:rsidRDefault="00886829" w:rsidP="00BD403E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 w:rsidRPr="00614CA0">
        <w:rPr>
          <w:rFonts w:asciiTheme="minorHAnsi" w:hAnsiTheme="minorHAnsi"/>
          <w:b w:val="0"/>
          <w:color w:val="auto"/>
          <w:sz w:val="22"/>
          <w:szCs w:val="22"/>
        </w:rPr>
        <w:t>Members that are absent from four committee meetings per year, will be asked to resign from the committee</w:t>
      </w:r>
      <w:r w:rsidRPr="00614CA0" w:rsidDel="0088682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734BF8B7" w14:textId="72996EA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4. Meetings &amp; Reports</w:t>
      </w:r>
    </w:p>
    <w:p w14:paraId="44916CDB" w14:textId="55F3CF7E" w:rsidR="00C72433" w:rsidRDefault="00C72433" w:rsidP="00BD403E">
      <w:r w:rsidRPr="00C72433">
        <w:t>The members of the Committee must meet at least once per year</w:t>
      </w:r>
      <w:r w:rsidR="00B22098">
        <w:t xml:space="preserve"> </w:t>
      </w:r>
      <w:r w:rsidR="00730489">
        <w:t>in person</w:t>
      </w:r>
      <w:r w:rsidR="00840534">
        <w:t xml:space="preserve"> </w:t>
      </w:r>
      <w:r w:rsidR="00B22098">
        <w:t xml:space="preserve">(preferred at </w:t>
      </w:r>
      <w:r w:rsidR="000A439B">
        <w:t>the BCxA Annual Conference</w:t>
      </w:r>
      <w:r w:rsidR="00B22098">
        <w:t>)</w:t>
      </w:r>
      <w:r w:rsidRPr="00C72433">
        <w:t>.</w:t>
      </w:r>
      <w:r w:rsidR="00B22098">
        <w:t xml:space="preserve"> Members are responsible for their own expenses to attend meetings. </w:t>
      </w:r>
      <w:r w:rsidRPr="00C72433">
        <w:t xml:space="preserve"> </w:t>
      </w:r>
    </w:p>
    <w:p w14:paraId="1A09E873" w14:textId="1865F1F1" w:rsidR="00730489" w:rsidRPr="00C72433" w:rsidRDefault="00730489" w:rsidP="00BD403E">
      <w:r>
        <w:t>Committee will meet on a monthly basis via teleconference</w:t>
      </w:r>
      <w:r w:rsidR="00840534">
        <w:t xml:space="preserve"> unless otherwise determined by the </w:t>
      </w:r>
      <w:r w:rsidR="000A439B">
        <w:t xml:space="preserve">Committee Chair </w:t>
      </w:r>
      <w:r w:rsidR="00840534">
        <w:t>and the Executive Director</w:t>
      </w:r>
    </w:p>
    <w:p w14:paraId="092743EB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5. Duration</w:t>
      </w:r>
    </w:p>
    <w:p w14:paraId="5CCAA65E" w14:textId="2EDE3FA6" w:rsidR="00343D24" w:rsidRDefault="00C72433" w:rsidP="007F1F16">
      <w:pPr>
        <w:pStyle w:val="Heading1"/>
      </w:pPr>
      <w:r w:rsidRPr="00C72433">
        <w:t>The Committee shal</w:t>
      </w:r>
      <w:r w:rsidR="00730489">
        <w:t xml:space="preserve">l serve until dissolved by the </w:t>
      </w:r>
      <w:r w:rsidR="00840534">
        <w:t>Executive Director</w:t>
      </w:r>
      <w:r w:rsidRPr="00C72433">
        <w:t>.</w:t>
      </w:r>
    </w:p>
    <w:sectPr w:rsidR="0034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2E5"/>
    <w:multiLevelType w:val="hybridMultilevel"/>
    <w:tmpl w:val="38A6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4B2F"/>
    <w:multiLevelType w:val="hybridMultilevel"/>
    <w:tmpl w:val="FC2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3E7"/>
    <w:multiLevelType w:val="hybridMultilevel"/>
    <w:tmpl w:val="339C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trAwNjM0NDMyNLNU0lEKTi0uzszPAykwqgUAg5qciiwAAAA="/>
  </w:docVars>
  <w:rsids>
    <w:rsidRoot w:val="00C72433"/>
    <w:rsid w:val="000461D3"/>
    <w:rsid w:val="000A439B"/>
    <w:rsid w:val="00127A78"/>
    <w:rsid w:val="001478A6"/>
    <w:rsid w:val="001C1C16"/>
    <w:rsid w:val="002D152C"/>
    <w:rsid w:val="002E0260"/>
    <w:rsid w:val="002F1E7A"/>
    <w:rsid w:val="003420E7"/>
    <w:rsid w:val="00343D24"/>
    <w:rsid w:val="003948E4"/>
    <w:rsid w:val="003C32E2"/>
    <w:rsid w:val="003E04EE"/>
    <w:rsid w:val="003F3550"/>
    <w:rsid w:val="00440DB7"/>
    <w:rsid w:val="00473267"/>
    <w:rsid w:val="00480D79"/>
    <w:rsid w:val="004C5854"/>
    <w:rsid w:val="004D4250"/>
    <w:rsid w:val="005D54D3"/>
    <w:rsid w:val="00614CA0"/>
    <w:rsid w:val="00627ED6"/>
    <w:rsid w:val="00637298"/>
    <w:rsid w:val="00660161"/>
    <w:rsid w:val="00730489"/>
    <w:rsid w:val="007F1F16"/>
    <w:rsid w:val="00802656"/>
    <w:rsid w:val="00840534"/>
    <w:rsid w:val="0085170A"/>
    <w:rsid w:val="00886829"/>
    <w:rsid w:val="008B0855"/>
    <w:rsid w:val="008B16D9"/>
    <w:rsid w:val="008B3880"/>
    <w:rsid w:val="008C46AC"/>
    <w:rsid w:val="00933E67"/>
    <w:rsid w:val="009C7E7A"/>
    <w:rsid w:val="00A1151F"/>
    <w:rsid w:val="00A15F78"/>
    <w:rsid w:val="00A71990"/>
    <w:rsid w:val="00A900E2"/>
    <w:rsid w:val="00B22098"/>
    <w:rsid w:val="00B94595"/>
    <w:rsid w:val="00BA26B5"/>
    <w:rsid w:val="00BA68AF"/>
    <w:rsid w:val="00BA700E"/>
    <w:rsid w:val="00BD403E"/>
    <w:rsid w:val="00C22C5A"/>
    <w:rsid w:val="00C52ECE"/>
    <w:rsid w:val="00C67438"/>
    <w:rsid w:val="00C72433"/>
    <w:rsid w:val="00DB562F"/>
    <w:rsid w:val="00E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docId w15:val="{CBD8C421-F46B-4448-A5A7-2C078E62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7E7A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438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C1C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Theme="majorHAnsi" w:eastAsiaTheme="majorEastAsia" w:hAnsiTheme="majorHAnsi" w:cstheme="majorBidi"/>
      <w:b/>
      <w:color w:val="FF9900"/>
      <w:sz w:val="26"/>
      <w:szCs w:val="26"/>
    </w:rPr>
  </w:style>
  <w:style w:type="table" w:styleId="TableGrid">
    <w:name w:val="Table Grid"/>
    <w:basedOn w:val="TableNormal"/>
    <w:uiPriority w:val="39"/>
    <w:rsid w:val="002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38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7CCAC-0D01-4CC9-8D1E-15E9573E982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95e8b61-9990-4c80-903b-0a305f61fb6a"/>
    <ds:schemaRef ds:uri="18fa0e19-7aca-45c5-8e7c-4449160e68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68473C-129B-4F90-954E-5669FAE29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9D7E2-169E-4C6D-B1EF-452912E29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2</cp:revision>
  <dcterms:created xsi:type="dcterms:W3CDTF">2020-03-18T20:32:00Z</dcterms:created>
  <dcterms:modified xsi:type="dcterms:W3CDTF">2020-03-18T20:32:00Z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