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8C" w:rsidRDefault="003D43DF" w:rsidP="003D43DF">
      <w:pPr>
        <w:jc w:val="right"/>
      </w:pPr>
      <w:r>
        <w:rPr>
          <w:noProof/>
        </w:rPr>
        <w:drawing>
          <wp:inline distT="0" distB="0" distL="0" distR="0" wp14:anchorId="47274556" wp14:editId="489BDFD7">
            <wp:extent cx="12096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552450"/>
                    </a:xfrm>
                    <a:prstGeom prst="rect">
                      <a:avLst/>
                    </a:prstGeom>
                    <a:noFill/>
                    <a:ln w="9525">
                      <a:noFill/>
                      <a:miter lim="800000"/>
                      <a:headEnd/>
                      <a:tailEnd/>
                    </a:ln>
                  </pic:spPr>
                </pic:pic>
              </a:graphicData>
            </a:graphic>
          </wp:inline>
        </w:drawing>
      </w:r>
    </w:p>
    <w:p w:rsidR="00B12D8C" w:rsidRDefault="00B12D8C" w:rsidP="00B12D8C">
      <w:pPr>
        <w:jc w:val="center"/>
      </w:pPr>
    </w:p>
    <w:p w:rsidR="00E703CB" w:rsidRPr="00024EEC" w:rsidRDefault="00B909C5" w:rsidP="00B12D8C">
      <w:pPr>
        <w:jc w:val="center"/>
        <w:rPr>
          <w:b/>
          <w:sz w:val="32"/>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4895850</wp:posOffset>
                </wp:positionH>
                <wp:positionV relativeFrom="paragraph">
                  <wp:posOffset>-217805</wp:posOffset>
                </wp:positionV>
                <wp:extent cx="1047750" cy="619125"/>
                <wp:effectExtent l="9525" t="1079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FFFFFF"/>
                        </a:solidFill>
                        <a:ln w="9525">
                          <a:solidFill>
                            <a:schemeClr val="tx2">
                              <a:lumMod val="60000"/>
                              <a:lumOff val="40000"/>
                            </a:schemeClr>
                          </a:solidFill>
                          <a:miter lim="800000"/>
                          <a:headEnd/>
                          <a:tailEnd/>
                        </a:ln>
                      </wps:spPr>
                      <wps:txbx>
                        <w:txbxContent>
                          <w:p w:rsidR="005C6300" w:rsidRPr="00D10148" w:rsidRDefault="005C6300" w:rsidP="003D43DF">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5pt;margin-top:-17.15pt;width: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" strokecolor="#548dd4 [1951]">
                <v:textbox>
                  <w:txbxContent>
                    <w:p w:rsidR="005C6300" w:rsidRPr="00D10148" w:rsidRDefault="005C6300" w:rsidP="003D43DF">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v:textbox>
              </v:shape>
            </w:pict>
          </mc:Fallback>
        </mc:AlternateContent>
      </w:r>
      <w:r w:rsidR="00E703CB" w:rsidRPr="00024EEC">
        <w:rPr>
          <w:b/>
          <w:sz w:val="32"/>
        </w:rPr>
        <w:t>[Name of Organization]</w:t>
      </w:r>
    </w:p>
    <w:p w:rsidR="00E703CB" w:rsidRPr="00B12D8C" w:rsidRDefault="00E703CB" w:rsidP="00B12D8C">
      <w:pPr>
        <w:jc w:val="center"/>
        <w:rPr>
          <w:sz w:val="32"/>
        </w:rPr>
      </w:pPr>
    </w:p>
    <w:p w:rsidR="00E703CB" w:rsidRPr="00B12D8C" w:rsidRDefault="00E703CB" w:rsidP="00B12D8C">
      <w:pPr>
        <w:jc w:val="center"/>
        <w:rPr>
          <w:sz w:val="32"/>
        </w:rPr>
      </w:pPr>
      <w:r w:rsidRPr="00B12D8C">
        <w:rPr>
          <w:sz w:val="32"/>
        </w:rPr>
        <w:t>Request for Qualifications</w:t>
      </w:r>
    </w:p>
    <w:p w:rsidR="00E703CB" w:rsidRPr="003D43DF" w:rsidRDefault="00E703CB" w:rsidP="00B12D8C">
      <w:pPr>
        <w:jc w:val="center"/>
        <w:rPr>
          <w:sz w:val="24"/>
        </w:rPr>
      </w:pPr>
    </w:p>
    <w:p w:rsidR="00E703CB" w:rsidRPr="00B12D8C" w:rsidRDefault="00E703CB" w:rsidP="00B12D8C">
      <w:pPr>
        <w:jc w:val="center"/>
        <w:rPr>
          <w:sz w:val="24"/>
        </w:rPr>
      </w:pPr>
      <w:r w:rsidRPr="00B12D8C">
        <w:rPr>
          <w:sz w:val="24"/>
        </w:rPr>
        <w:t>To Provide</w:t>
      </w:r>
    </w:p>
    <w:p w:rsidR="00E703CB" w:rsidRPr="003D43DF" w:rsidRDefault="00E703CB" w:rsidP="00B12D8C">
      <w:pPr>
        <w:jc w:val="center"/>
        <w:rPr>
          <w:sz w:val="24"/>
        </w:rPr>
      </w:pPr>
    </w:p>
    <w:p w:rsidR="00E703CB" w:rsidRPr="00B12D8C" w:rsidRDefault="00E703CB" w:rsidP="00B12D8C">
      <w:pPr>
        <w:jc w:val="center"/>
        <w:rPr>
          <w:sz w:val="32"/>
        </w:rPr>
      </w:pPr>
      <w:r w:rsidRPr="00B12D8C">
        <w:rPr>
          <w:sz w:val="32"/>
        </w:rPr>
        <w:t>Building Commissioning Services</w:t>
      </w:r>
    </w:p>
    <w:p w:rsidR="00E703CB" w:rsidRPr="00B12D8C" w:rsidRDefault="00E703CB" w:rsidP="00B12D8C">
      <w:pPr>
        <w:jc w:val="center"/>
        <w:rPr>
          <w:sz w:val="32"/>
        </w:rPr>
      </w:pPr>
    </w:p>
    <w:p w:rsidR="00E703CB" w:rsidRPr="00B12D8C" w:rsidRDefault="00E703CB" w:rsidP="00B12D8C">
      <w:pPr>
        <w:jc w:val="center"/>
        <w:rPr>
          <w:sz w:val="32"/>
        </w:rPr>
      </w:pPr>
      <w:r w:rsidRPr="00B12D8C">
        <w:rPr>
          <w:sz w:val="32"/>
        </w:rPr>
        <w:t>For</w:t>
      </w:r>
    </w:p>
    <w:p w:rsidR="00E703CB" w:rsidRPr="004F432E" w:rsidRDefault="004F432E" w:rsidP="00B12D8C">
      <w:pPr>
        <w:jc w:val="center"/>
        <w:rPr>
          <w:color w:val="548DD4" w:themeColor="text2" w:themeTint="99"/>
        </w:rPr>
      </w:pPr>
      <w:r w:rsidRPr="004F432E">
        <w:rPr>
          <w:color w:val="548DD4" w:themeColor="text2" w:themeTint="99"/>
        </w:rPr>
        <w:t xml:space="preserve">[Identify the project if this is for a specific project. If it is to create a pool of </w:t>
      </w:r>
      <w:proofErr w:type="spellStart"/>
      <w:r w:rsidRPr="004F432E">
        <w:rPr>
          <w:color w:val="548DD4" w:themeColor="text2" w:themeTint="99"/>
        </w:rPr>
        <w:t>CxP’s</w:t>
      </w:r>
      <w:proofErr w:type="spellEnd"/>
      <w:r w:rsidRPr="004F432E">
        <w:rPr>
          <w:color w:val="548DD4" w:themeColor="text2" w:themeTint="99"/>
        </w:rPr>
        <w:t xml:space="preserve"> delete all references to a specific project.]</w:t>
      </w:r>
    </w:p>
    <w:p w:rsidR="00E703CB" w:rsidRPr="00FA2BE2" w:rsidRDefault="005C6300" w:rsidP="00B12D8C">
      <w:pPr>
        <w:jc w:val="center"/>
        <w:rPr>
          <w:b/>
          <w:color w:val="548DD4" w:themeColor="text2" w:themeTint="99"/>
          <w:sz w:val="32"/>
        </w:rPr>
      </w:pPr>
      <w:r w:rsidRPr="00FA2BE2" w:rsidDel="005C6300">
        <w:rPr>
          <w:b/>
          <w:color w:val="548DD4" w:themeColor="text2" w:themeTint="99"/>
          <w:sz w:val="32"/>
        </w:rPr>
        <w:t xml:space="preserve"> </w:t>
      </w:r>
      <w:bookmarkStart w:id="0" w:name="Text15"/>
      <w:r w:rsidR="00B12D8C" w:rsidRPr="00FA2BE2">
        <w:rPr>
          <w:b/>
          <w:color w:val="548DD4" w:themeColor="text2" w:themeTint="99"/>
          <w:sz w:val="32"/>
        </w:rPr>
        <w:t>[Project Name]</w:t>
      </w:r>
    </w:p>
    <w:p w:rsidR="00E703CB" w:rsidRPr="00B12D8C" w:rsidRDefault="00E703CB" w:rsidP="00B12D8C">
      <w:pPr>
        <w:jc w:val="center"/>
        <w:rPr>
          <w:sz w:val="32"/>
        </w:rPr>
      </w:pPr>
    </w:p>
    <w:p w:rsidR="00E703CB" w:rsidRPr="00B12D8C" w:rsidRDefault="00E703CB" w:rsidP="00B12D8C">
      <w:pPr>
        <w:jc w:val="center"/>
        <w:rPr>
          <w:b/>
          <w:sz w:val="32"/>
        </w:rPr>
      </w:pPr>
      <w:bookmarkStart w:id="1" w:name="Text16"/>
      <w:bookmarkEnd w:id="0"/>
      <w:r w:rsidRPr="00B12D8C">
        <w:rPr>
          <w:b/>
          <w:sz w:val="32"/>
        </w:rPr>
        <w:t>[Using Agency]</w:t>
      </w:r>
      <w:bookmarkEnd w:id="1"/>
    </w:p>
    <w:p w:rsidR="00E703CB" w:rsidRPr="00B12D8C" w:rsidRDefault="00E703CB" w:rsidP="00B12D8C">
      <w:pPr>
        <w:jc w:val="center"/>
        <w:rPr>
          <w:sz w:val="32"/>
        </w:rPr>
      </w:pPr>
    </w:p>
    <w:p w:rsidR="00E703CB" w:rsidRPr="00B12D8C" w:rsidRDefault="004953C4" w:rsidP="00B12D8C">
      <w:pPr>
        <w:jc w:val="center"/>
        <w:rPr>
          <w:sz w:val="24"/>
        </w:rPr>
      </w:pPr>
      <w:r>
        <w:rPr>
          <w:sz w:val="24"/>
        </w:rPr>
        <w:t>[</w:t>
      </w:r>
      <w:proofErr w:type="gramStart"/>
      <w:r w:rsidR="00E703CB" w:rsidRPr="00B12D8C">
        <w:rPr>
          <w:sz w:val="24"/>
        </w:rPr>
        <w:t>date</w:t>
      </w:r>
      <w:proofErr w:type="gramEnd"/>
      <w:r>
        <w:rPr>
          <w:sz w:val="24"/>
        </w:rPr>
        <w:t>]</w:t>
      </w:r>
    </w:p>
    <w:p w:rsidR="00BD35B6" w:rsidRDefault="00B909C5" w:rsidP="00E703CB">
      <w:pPr>
        <w:spacing w:before="0" w:after="160" w:line="259"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-526415</wp:posOffset>
                </wp:positionH>
                <wp:positionV relativeFrom="paragraph">
                  <wp:posOffset>123825</wp:posOffset>
                </wp:positionV>
                <wp:extent cx="6485890" cy="1860550"/>
                <wp:effectExtent l="6985" t="9525" r="1270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860550"/>
                        </a:xfrm>
                        <a:prstGeom prst="rect">
                          <a:avLst/>
                        </a:prstGeom>
                        <a:solidFill>
                          <a:srgbClr val="FFFFFF"/>
                        </a:solidFill>
                        <a:ln w="9525">
                          <a:solidFill>
                            <a:srgbClr val="000000"/>
                          </a:solidFill>
                          <a:miter lim="800000"/>
                          <a:headEnd/>
                          <a:tailEnd/>
                        </a:ln>
                      </wps:spPr>
                      <wps:txbx>
                        <w:txbxContent>
                          <w:p w:rsidR="005C6300" w:rsidRPr="00FE0F06" w:rsidRDefault="005C6300" w:rsidP="00FA073E">
                            <w:pPr>
                              <w:rPr>
                                <w:b/>
                                <w:i/>
                                <w:color w:val="548DD4" w:themeColor="text2" w:themeTint="99"/>
                              </w:rPr>
                            </w:pPr>
                            <w:r w:rsidRPr="00FE0F06">
                              <w:rPr>
                                <w:b/>
                                <w:i/>
                                <w:color w:val="548DD4" w:themeColor="text2" w:themeTint="99"/>
                              </w:rPr>
                              <w:t>Application</w:t>
                            </w:r>
                            <w:r>
                              <w:rPr>
                                <w:b/>
                                <w:i/>
                                <w:color w:val="548DD4" w:themeColor="text2" w:themeTint="99"/>
                              </w:rPr>
                              <w:t xml:space="preserve"> of this Form</w:t>
                            </w:r>
                          </w:p>
                          <w:p w:rsidR="005C6300" w:rsidRDefault="005C6300" w:rsidP="00FA073E">
                            <w:pPr>
                              <w:rPr>
                                <w:i/>
                                <w:color w:val="548DD4" w:themeColor="text2" w:themeTint="99"/>
                              </w:rPr>
                            </w:pPr>
                            <w:r w:rsidRPr="00937696">
                              <w:rPr>
                                <w:b/>
                                <w:i/>
                                <w:color w:val="548DD4" w:themeColor="text2" w:themeTint="99"/>
                              </w:rPr>
                              <w:t xml:space="preserve">This form is an RFQ for generating a prequalified pool of </w:t>
                            </w:r>
                            <w:proofErr w:type="spellStart"/>
                            <w:r w:rsidRPr="00937696">
                              <w:rPr>
                                <w:b/>
                                <w:i/>
                                <w:color w:val="548DD4" w:themeColor="text2" w:themeTint="99"/>
                              </w:rPr>
                              <w:t>CxP’s</w:t>
                            </w:r>
                            <w:proofErr w:type="spellEnd"/>
                            <w:r w:rsidRPr="00937696">
                              <w:rPr>
                                <w:b/>
                                <w:i/>
                                <w:color w:val="548DD4" w:themeColor="text2" w:themeTint="99"/>
                              </w:rPr>
                              <w:t xml:space="preserve"> for future projects or to generate a short list of prequalified Commissioning Providers for a specific project.</w:t>
                            </w:r>
                            <w:r w:rsidRPr="00937696">
                              <w:rPr>
                                <w:i/>
                                <w:color w:val="548DD4" w:themeColor="text2" w:themeTint="99"/>
                              </w:rPr>
                              <w:t xml:space="preserve"> This form 1.3.2 Pt A RFQ is intended to be used in conjunction with form 1.3.2 Pt B RFP</w:t>
                            </w:r>
                            <w:proofErr w:type="gramStart"/>
                            <w:r w:rsidRPr="00937696">
                              <w:rPr>
                                <w:i/>
                                <w:color w:val="548DD4" w:themeColor="text2" w:themeTint="99"/>
                              </w:rPr>
                              <w:t>.</w:t>
                            </w:r>
                            <w:r w:rsidRPr="004F432E">
                              <w:rPr>
                                <w:i/>
                                <w:color w:val="548DD4" w:themeColor="text2" w:themeTint="99"/>
                              </w:rPr>
                              <w:t>.</w:t>
                            </w:r>
                            <w:proofErr w:type="gramEnd"/>
                            <w:r w:rsidRPr="004F432E">
                              <w:rPr>
                                <w:i/>
                                <w:color w:val="548DD4" w:themeColor="text2" w:themeTint="99"/>
                              </w:rPr>
                              <w:t xml:space="preserve"> </w:t>
                            </w:r>
                          </w:p>
                          <w:p w:rsidR="005C6300" w:rsidRPr="00FE0F06" w:rsidRDefault="005C6300" w:rsidP="00FA073E">
                            <w:pPr>
                              <w:rPr>
                                <w:i/>
                                <w:color w:val="548DD4" w:themeColor="text2" w:themeTint="99"/>
                              </w:rPr>
                            </w:pPr>
                            <w:r>
                              <w:rPr>
                                <w:i/>
                                <w:color w:val="548DD4" w:themeColor="text2" w:themeTint="99"/>
                              </w:rPr>
                              <w:t xml:space="preserve">This RFQ </w:t>
                            </w:r>
                            <w:r w:rsidRPr="00924CBB">
                              <w:rPr>
                                <w:i/>
                                <w:color w:val="548DD4" w:themeColor="text2" w:themeTint="99"/>
                              </w:rPr>
                              <w:t xml:space="preserve">is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directing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45pt;margin-top:9.75pt;width:510.7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">
                <v:textbox>
                  <w:txbxContent>
                    <w:p w:rsidR="005C6300" w:rsidRPr="00FE0F06" w:rsidRDefault="005C6300" w:rsidP="00FA073E">
                      <w:pPr>
                        <w:rPr>
                          <w:b/>
                          <w:i/>
                          <w:color w:val="548DD4" w:themeColor="text2" w:themeTint="99"/>
                        </w:rPr>
                      </w:pPr>
                      <w:r w:rsidRPr="00FE0F06">
                        <w:rPr>
                          <w:b/>
                          <w:i/>
                          <w:color w:val="548DD4" w:themeColor="text2" w:themeTint="99"/>
                        </w:rPr>
                        <w:t>Application</w:t>
                      </w:r>
                      <w:r>
                        <w:rPr>
                          <w:b/>
                          <w:i/>
                          <w:color w:val="548DD4" w:themeColor="text2" w:themeTint="99"/>
                        </w:rPr>
                        <w:t xml:space="preserve"> of this Form</w:t>
                      </w:r>
                    </w:p>
                    <w:p w:rsidR="005C6300" w:rsidRDefault="005C6300" w:rsidP="00FA073E">
                      <w:pPr>
                        <w:rPr>
                          <w:i/>
                          <w:color w:val="548DD4" w:themeColor="text2" w:themeTint="99"/>
                        </w:rPr>
                      </w:pPr>
                      <w:r w:rsidRPr="00937696">
                        <w:rPr>
                          <w:b/>
                          <w:i/>
                          <w:color w:val="548DD4" w:themeColor="text2" w:themeTint="99"/>
                        </w:rPr>
                        <w:t xml:space="preserve">This form is an RFQ for generating a prequalified pool of </w:t>
                      </w:r>
                      <w:proofErr w:type="spellStart"/>
                      <w:r w:rsidRPr="00937696">
                        <w:rPr>
                          <w:b/>
                          <w:i/>
                          <w:color w:val="548DD4" w:themeColor="text2" w:themeTint="99"/>
                        </w:rPr>
                        <w:t>CxP’s</w:t>
                      </w:r>
                      <w:proofErr w:type="spellEnd"/>
                      <w:r w:rsidRPr="00937696">
                        <w:rPr>
                          <w:b/>
                          <w:i/>
                          <w:color w:val="548DD4" w:themeColor="text2" w:themeTint="99"/>
                        </w:rPr>
                        <w:t xml:space="preserve"> for future projects or to generate a short list of prequalified Commissioning Providers for a specific project.</w:t>
                      </w:r>
                      <w:r w:rsidRPr="00937696">
                        <w:rPr>
                          <w:i/>
                          <w:color w:val="548DD4" w:themeColor="text2" w:themeTint="99"/>
                        </w:rPr>
                        <w:t xml:space="preserve"> This form 1.3.2 Pt A RFQ is intended to be used in conjunction with form 1.3.2 Pt B RFP</w:t>
                      </w:r>
                      <w:proofErr w:type="gramStart"/>
                      <w:r w:rsidRPr="00937696">
                        <w:rPr>
                          <w:i/>
                          <w:color w:val="548DD4" w:themeColor="text2" w:themeTint="99"/>
                        </w:rPr>
                        <w:t>.</w:t>
                      </w:r>
                      <w:r w:rsidRPr="004F432E">
                        <w:rPr>
                          <w:i/>
                          <w:color w:val="548DD4" w:themeColor="text2" w:themeTint="99"/>
                        </w:rPr>
                        <w:t>.</w:t>
                      </w:r>
                      <w:proofErr w:type="gramEnd"/>
                      <w:r w:rsidRPr="004F432E">
                        <w:rPr>
                          <w:i/>
                          <w:color w:val="548DD4" w:themeColor="text2" w:themeTint="99"/>
                        </w:rPr>
                        <w:t xml:space="preserve"> </w:t>
                      </w:r>
                    </w:p>
                    <w:p w:rsidR="005C6300" w:rsidRPr="00FE0F06" w:rsidRDefault="005C6300" w:rsidP="00FA073E">
                      <w:pPr>
                        <w:rPr>
                          <w:i/>
                          <w:color w:val="548DD4" w:themeColor="text2" w:themeTint="99"/>
                        </w:rPr>
                      </w:pPr>
                      <w:r>
                        <w:rPr>
                          <w:i/>
                          <w:color w:val="548DD4" w:themeColor="text2" w:themeTint="99"/>
                        </w:rPr>
                        <w:t xml:space="preserve">This RFQ </w:t>
                      </w:r>
                      <w:r w:rsidRPr="00924CBB">
                        <w:rPr>
                          <w:i/>
                          <w:color w:val="548DD4" w:themeColor="text2" w:themeTint="99"/>
                        </w:rPr>
                        <w:t xml:space="preserve">is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w:t>
                      </w:r>
                      <w:bookmarkStart w:id="3" w:name="_GoBack"/>
                      <w:r>
                        <w:rPr>
                          <w:i/>
                          <w:color w:val="548DD4" w:themeColor="text2" w:themeTint="99"/>
                        </w:rPr>
                        <w:t>n</w:t>
                      </w:r>
                      <w:bookmarkEnd w:id="3"/>
                      <w:r>
                        <w:rPr>
                          <w:i/>
                          <w:color w:val="548DD4" w:themeColor="text2" w:themeTint="99"/>
                        </w:rPr>
                        <w:t>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v:textbox>
              </v:shape>
            </w:pict>
          </mc:Fallback>
        </mc:AlternateContent>
      </w: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Pr="00BD35B6" w:rsidRDefault="00E703CB" w:rsidP="00E703CB">
      <w:pPr>
        <w:spacing w:before="0" w:after="160" w:line="259" w:lineRule="auto"/>
        <w:rPr>
          <w:sz w:val="14"/>
          <w:szCs w:val="14"/>
        </w:rPr>
      </w:pPr>
      <w:r w:rsidRPr="00BD35B6">
        <w:rPr>
          <w:sz w:val="14"/>
          <w:szCs w:val="14"/>
        </w:rPr>
        <w:br w:type="page"/>
      </w:r>
    </w:p>
    <w:p w:rsidR="00E703CB" w:rsidRPr="00482B48" w:rsidRDefault="00482B48" w:rsidP="00482B48">
      <w:pPr>
        <w:jc w:val="center"/>
        <w:rPr>
          <w:b/>
        </w:rPr>
      </w:pPr>
      <w:r w:rsidRPr="00482B48">
        <w:rPr>
          <w:b/>
        </w:rPr>
        <w:lastRenderedPageBreak/>
        <w:t>TABLE OF CONTENTS</w:t>
      </w:r>
    </w:p>
    <w:p w:rsidR="00E703CB" w:rsidRDefault="00E703CB" w:rsidP="00E703CB"/>
    <w:p w:rsidR="00580623" w:rsidRDefault="00BF2FA4">
      <w:pPr>
        <w:pStyle w:val="TOC1"/>
        <w:tabs>
          <w:tab w:val="left" w:pos="440"/>
          <w:tab w:val="right" w:leader="dot" w:pos="8990"/>
        </w:tabs>
        <w:rPr>
          <w:rFonts w:eastAsiaTheme="minorEastAsia"/>
          <w:b w:val="0"/>
          <w:bCs w:val="0"/>
          <w:caps w:val="0"/>
          <w:noProof/>
          <w:sz w:val="22"/>
          <w:szCs w:val="22"/>
        </w:rPr>
      </w:pPr>
      <w:r>
        <w:fldChar w:fldCharType="begin"/>
      </w:r>
      <w:r>
        <w:instrText xml:space="preserve"> TOC \o "1-3" \h \z \u </w:instrText>
      </w:r>
      <w:r>
        <w:fldChar w:fldCharType="separate"/>
      </w:r>
      <w:hyperlink w:anchor="_Toc460409317" w:history="1">
        <w:r w:rsidR="00580623" w:rsidRPr="00475E74">
          <w:rPr>
            <w:rStyle w:val="Hyperlink"/>
            <w:noProof/>
          </w:rPr>
          <w:t>I.</w:t>
        </w:r>
        <w:r w:rsidR="00580623">
          <w:rPr>
            <w:rFonts w:eastAsiaTheme="minorEastAsia"/>
            <w:b w:val="0"/>
            <w:bCs w:val="0"/>
            <w:caps w:val="0"/>
            <w:noProof/>
            <w:sz w:val="22"/>
            <w:szCs w:val="22"/>
          </w:rPr>
          <w:tab/>
        </w:r>
        <w:r w:rsidR="00580623" w:rsidRPr="00475E74">
          <w:rPr>
            <w:rStyle w:val="Hyperlink"/>
            <w:noProof/>
          </w:rPr>
          <w:t>General Information and Requirements</w:t>
        </w:r>
        <w:r w:rsidR="00580623">
          <w:rPr>
            <w:noProof/>
            <w:webHidden/>
          </w:rPr>
          <w:tab/>
        </w:r>
        <w:r w:rsidR="00580623">
          <w:rPr>
            <w:noProof/>
            <w:webHidden/>
          </w:rPr>
          <w:fldChar w:fldCharType="begin"/>
        </w:r>
        <w:r w:rsidR="00580623">
          <w:rPr>
            <w:noProof/>
            <w:webHidden/>
          </w:rPr>
          <w:instrText xml:space="preserve"> PAGEREF _Toc460409317 \h </w:instrText>
        </w:r>
        <w:r w:rsidR="00580623">
          <w:rPr>
            <w:noProof/>
            <w:webHidden/>
          </w:rPr>
        </w:r>
        <w:r w:rsidR="00580623">
          <w:rPr>
            <w:noProof/>
            <w:webHidden/>
          </w:rPr>
          <w:fldChar w:fldCharType="separate"/>
        </w:r>
        <w:r w:rsidR="00580623">
          <w:rPr>
            <w:noProof/>
            <w:webHidden/>
          </w:rPr>
          <w:t>3</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18" w:history="1">
        <w:r w:rsidR="00580623" w:rsidRPr="00475E74">
          <w:rPr>
            <w:rStyle w:val="Hyperlink"/>
            <w:noProof/>
          </w:rPr>
          <w:t>A.</w:t>
        </w:r>
        <w:r w:rsidR="00580623">
          <w:rPr>
            <w:rFonts w:eastAsiaTheme="minorEastAsia"/>
            <w:smallCaps w:val="0"/>
            <w:noProof/>
            <w:sz w:val="22"/>
            <w:szCs w:val="22"/>
          </w:rPr>
          <w:tab/>
        </w:r>
        <w:r w:rsidR="00580623" w:rsidRPr="00475E74">
          <w:rPr>
            <w:rStyle w:val="Hyperlink"/>
            <w:noProof/>
          </w:rPr>
          <w:t>General Information</w:t>
        </w:r>
        <w:r w:rsidR="00580623">
          <w:rPr>
            <w:noProof/>
            <w:webHidden/>
          </w:rPr>
          <w:tab/>
        </w:r>
        <w:r w:rsidR="00580623">
          <w:rPr>
            <w:noProof/>
            <w:webHidden/>
          </w:rPr>
          <w:fldChar w:fldCharType="begin"/>
        </w:r>
        <w:r w:rsidR="00580623">
          <w:rPr>
            <w:noProof/>
            <w:webHidden/>
          </w:rPr>
          <w:instrText xml:space="preserve"> PAGEREF _Toc460409318 \h </w:instrText>
        </w:r>
        <w:r w:rsidR="00580623">
          <w:rPr>
            <w:noProof/>
            <w:webHidden/>
          </w:rPr>
        </w:r>
        <w:r w:rsidR="00580623">
          <w:rPr>
            <w:noProof/>
            <w:webHidden/>
          </w:rPr>
          <w:fldChar w:fldCharType="separate"/>
        </w:r>
        <w:r w:rsidR="00580623">
          <w:rPr>
            <w:noProof/>
            <w:webHidden/>
          </w:rPr>
          <w:t>3</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19" w:history="1">
        <w:r w:rsidR="00580623" w:rsidRPr="00475E74">
          <w:rPr>
            <w:rStyle w:val="Hyperlink"/>
            <w:noProof/>
          </w:rPr>
          <w:t>B.</w:t>
        </w:r>
        <w:r w:rsidR="00580623">
          <w:rPr>
            <w:rFonts w:eastAsiaTheme="minorEastAsia"/>
            <w:smallCaps w:val="0"/>
            <w:noProof/>
            <w:sz w:val="22"/>
            <w:szCs w:val="22"/>
          </w:rPr>
          <w:tab/>
        </w:r>
        <w:r w:rsidR="00580623" w:rsidRPr="00475E74">
          <w:rPr>
            <w:rStyle w:val="Hyperlink"/>
            <w:noProof/>
          </w:rPr>
          <w:t>Project Description</w:t>
        </w:r>
        <w:r w:rsidR="00580623">
          <w:rPr>
            <w:noProof/>
            <w:webHidden/>
          </w:rPr>
          <w:tab/>
        </w:r>
        <w:r w:rsidR="00580623">
          <w:rPr>
            <w:noProof/>
            <w:webHidden/>
          </w:rPr>
          <w:fldChar w:fldCharType="begin"/>
        </w:r>
        <w:r w:rsidR="00580623">
          <w:rPr>
            <w:noProof/>
            <w:webHidden/>
          </w:rPr>
          <w:instrText xml:space="preserve"> PAGEREF _Toc460409319 \h </w:instrText>
        </w:r>
        <w:r w:rsidR="00580623">
          <w:rPr>
            <w:noProof/>
            <w:webHidden/>
          </w:rPr>
        </w:r>
        <w:r w:rsidR="00580623">
          <w:rPr>
            <w:noProof/>
            <w:webHidden/>
          </w:rPr>
          <w:fldChar w:fldCharType="separate"/>
        </w:r>
        <w:r w:rsidR="00580623">
          <w:rPr>
            <w:noProof/>
            <w:webHidden/>
          </w:rPr>
          <w:t>3</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20" w:history="1">
        <w:r w:rsidR="00580623" w:rsidRPr="00475E74">
          <w:rPr>
            <w:rStyle w:val="Hyperlink"/>
            <w:noProof/>
          </w:rPr>
          <w:t>C.</w:t>
        </w:r>
        <w:r w:rsidR="00580623">
          <w:rPr>
            <w:rFonts w:eastAsiaTheme="minorEastAsia"/>
            <w:smallCaps w:val="0"/>
            <w:noProof/>
            <w:sz w:val="22"/>
            <w:szCs w:val="22"/>
          </w:rPr>
          <w:tab/>
        </w:r>
        <w:r w:rsidR="00580623" w:rsidRPr="00475E74">
          <w:rPr>
            <w:rStyle w:val="Hyperlink"/>
            <w:noProof/>
          </w:rPr>
          <w:t>Project Schedule and Funding</w:t>
        </w:r>
        <w:r w:rsidR="00580623">
          <w:rPr>
            <w:noProof/>
            <w:webHidden/>
          </w:rPr>
          <w:tab/>
        </w:r>
        <w:r w:rsidR="00580623">
          <w:rPr>
            <w:noProof/>
            <w:webHidden/>
          </w:rPr>
          <w:fldChar w:fldCharType="begin"/>
        </w:r>
        <w:r w:rsidR="00580623">
          <w:rPr>
            <w:noProof/>
            <w:webHidden/>
          </w:rPr>
          <w:instrText xml:space="preserve"> PAGEREF _Toc460409320 \h </w:instrText>
        </w:r>
        <w:r w:rsidR="00580623">
          <w:rPr>
            <w:noProof/>
            <w:webHidden/>
          </w:rPr>
        </w:r>
        <w:r w:rsidR="00580623">
          <w:rPr>
            <w:noProof/>
            <w:webHidden/>
          </w:rPr>
          <w:fldChar w:fldCharType="separate"/>
        </w:r>
        <w:r w:rsidR="00580623">
          <w:rPr>
            <w:noProof/>
            <w:webHidden/>
          </w:rPr>
          <w:t>4</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21" w:history="1">
        <w:r w:rsidR="00580623" w:rsidRPr="00475E74">
          <w:rPr>
            <w:rStyle w:val="Hyperlink"/>
            <w:noProof/>
          </w:rPr>
          <w:t>D.</w:t>
        </w:r>
        <w:r w:rsidR="00580623">
          <w:rPr>
            <w:rFonts w:eastAsiaTheme="minorEastAsia"/>
            <w:smallCaps w:val="0"/>
            <w:noProof/>
            <w:sz w:val="22"/>
            <w:szCs w:val="22"/>
          </w:rPr>
          <w:tab/>
        </w:r>
        <w:r w:rsidR="00580623" w:rsidRPr="00475E74">
          <w:rPr>
            <w:rStyle w:val="Hyperlink"/>
            <w:noProof/>
          </w:rPr>
          <w:t>RFQ Schedule of Events</w:t>
        </w:r>
        <w:r w:rsidR="00580623">
          <w:rPr>
            <w:noProof/>
            <w:webHidden/>
          </w:rPr>
          <w:tab/>
        </w:r>
        <w:r w:rsidR="00580623">
          <w:rPr>
            <w:noProof/>
            <w:webHidden/>
          </w:rPr>
          <w:fldChar w:fldCharType="begin"/>
        </w:r>
        <w:r w:rsidR="00580623">
          <w:rPr>
            <w:noProof/>
            <w:webHidden/>
          </w:rPr>
          <w:instrText xml:space="preserve"> PAGEREF _Toc460409321 \h </w:instrText>
        </w:r>
        <w:r w:rsidR="00580623">
          <w:rPr>
            <w:noProof/>
            <w:webHidden/>
          </w:rPr>
        </w:r>
        <w:r w:rsidR="00580623">
          <w:rPr>
            <w:noProof/>
            <w:webHidden/>
          </w:rPr>
          <w:fldChar w:fldCharType="separate"/>
        </w:r>
        <w:r w:rsidR="00580623">
          <w:rPr>
            <w:noProof/>
            <w:webHidden/>
          </w:rPr>
          <w:t>4</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22" w:history="1">
        <w:r w:rsidR="00580623" w:rsidRPr="00475E74">
          <w:rPr>
            <w:rStyle w:val="Hyperlink"/>
            <w:noProof/>
          </w:rPr>
          <w:t>E.</w:t>
        </w:r>
        <w:r w:rsidR="00580623">
          <w:rPr>
            <w:rFonts w:eastAsiaTheme="minorEastAsia"/>
            <w:smallCaps w:val="0"/>
            <w:noProof/>
            <w:sz w:val="22"/>
            <w:szCs w:val="22"/>
          </w:rPr>
          <w:tab/>
        </w:r>
        <w:r w:rsidR="00580623" w:rsidRPr="00475E74">
          <w:rPr>
            <w:rStyle w:val="Hyperlink"/>
            <w:noProof/>
          </w:rPr>
          <w:t>Attachments for this Portion of the RFQ</w:t>
        </w:r>
        <w:r w:rsidR="00580623">
          <w:rPr>
            <w:noProof/>
            <w:webHidden/>
          </w:rPr>
          <w:tab/>
        </w:r>
        <w:r w:rsidR="00580623">
          <w:rPr>
            <w:noProof/>
            <w:webHidden/>
          </w:rPr>
          <w:fldChar w:fldCharType="begin"/>
        </w:r>
        <w:r w:rsidR="00580623">
          <w:rPr>
            <w:noProof/>
            <w:webHidden/>
          </w:rPr>
          <w:instrText xml:space="preserve"> PAGEREF _Toc460409322 \h </w:instrText>
        </w:r>
        <w:r w:rsidR="00580623">
          <w:rPr>
            <w:noProof/>
            <w:webHidden/>
          </w:rPr>
        </w:r>
        <w:r w:rsidR="00580623">
          <w:rPr>
            <w:noProof/>
            <w:webHidden/>
          </w:rPr>
          <w:fldChar w:fldCharType="separate"/>
        </w:r>
        <w:r w:rsidR="00580623">
          <w:rPr>
            <w:noProof/>
            <w:webHidden/>
          </w:rPr>
          <w:t>5</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23" w:history="1">
        <w:r w:rsidR="00580623" w:rsidRPr="00475E74">
          <w:rPr>
            <w:rStyle w:val="Hyperlink"/>
            <w:noProof/>
          </w:rPr>
          <w:t>F.</w:t>
        </w:r>
        <w:r w:rsidR="00580623">
          <w:rPr>
            <w:rFonts w:eastAsiaTheme="minorEastAsia"/>
            <w:smallCaps w:val="0"/>
            <w:noProof/>
            <w:sz w:val="22"/>
            <w:szCs w:val="22"/>
          </w:rPr>
          <w:tab/>
        </w:r>
        <w:r w:rsidR="00580623" w:rsidRPr="00475E74">
          <w:rPr>
            <w:rStyle w:val="Hyperlink"/>
            <w:noProof/>
          </w:rPr>
          <w:t>Commissioning Objectives, Process and Scope</w:t>
        </w:r>
        <w:r w:rsidR="00580623">
          <w:rPr>
            <w:noProof/>
            <w:webHidden/>
          </w:rPr>
          <w:tab/>
        </w:r>
        <w:r w:rsidR="00580623">
          <w:rPr>
            <w:noProof/>
            <w:webHidden/>
          </w:rPr>
          <w:fldChar w:fldCharType="begin"/>
        </w:r>
        <w:r w:rsidR="00580623">
          <w:rPr>
            <w:noProof/>
            <w:webHidden/>
          </w:rPr>
          <w:instrText xml:space="preserve"> PAGEREF _Toc460409323 \h </w:instrText>
        </w:r>
        <w:r w:rsidR="00580623">
          <w:rPr>
            <w:noProof/>
            <w:webHidden/>
          </w:rPr>
        </w:r>
        <w:r w:rsidR="00580623">
          <w:rPr>
            <w:noProof/>
            <w:webHidden/>
          </w:rPr>
          <w:fldChar w:fldCharType="separate"/>
        </w:r>
        <w:r w:rsidR="00580623">
          <w:rPr>
            <w:noProof/>
            <w:webHidden/>
          </w:rPr>
          <w:t>5</w:t>
        </w:r>
        <w:r w:rsidR="00580623">
          <w:rPr>
            <w:noProof/>
            <w:webHidden/>
          </w:rPr>
          <w:fldChar w:fldCharType="end"/>
        </w:r>
      </w:hyperlink>
    </w:p>
    <w:p w:rsidR="00580623" w:rsidRDefault="00476AED">
      <w:pPr>
        <w:pStyle w:val="TOC1"/>
        <w:tabs>
          <w:tab w:val="left" w:pos="440"/>
          <w:tab w:val="right" w:leader="dot" w:pos="8990"/>
        </w:tabs>
        <w:rPr>
          <w:rFonts w:eastAsiaTheme="minorEastAsia"/>
          <w:b w:val="0"/>
          <w:bCs w:val="0"/>
          <w:caps w:val="0"/>
          <w:noProof/>
          <w:sz w:val="22"/>
          <w:szCs w:val="22"/>
        </w:rPr>
      </w:pPr>
      <w:hyperlink w:anchor="_Toc460409324" w:history="1">
        <w:r w:rsidR="00580623" w:rsidRPr="00475E74">
          <w:rPr>
            <w:rStyle w:val="Hyperlink"/>
            <w:noProof/>
          </w:rPr>
          <w:t>II.</w:t>
        </w:r>
        <w:r w:rsidR="00580623">
          <w:rPr>
            <w:rFonts w:eastAsiaTheme="minorEastAsia"/>
            <w:b w:val="0"/>
            <w:bCs w:val="0"/>
            <w:caps w:val="0"/>
            <w:noProof/>
            <w:sz w:val="22"/>
            <w:szCs w:val="22"/>
          </w:rPr>
          <w:tab/>
        </w:r>
        <w:r w:rsidR="00580623" w:rsidRPr="00475E74">
          <w:rPr>
            <w:rStyle w:val="Hyperlink"/>
            <w:noProof/>
          </w:rPr>
          <w:t>Desired Qualifications</w:t>
        </w:r>
        <w:r w:rsidR="00580623">
          <w:rPr>
            <w:noProof/>
            <w:webHidden/>
          </w:rPr>
          <w:tab/>
        </w:r>
        <w:r w:rsidR="00580623">
          <w:rPr>
            <w:noProof/>
            <w:webHidden/>
          </w:rPr>
          <w:fldChar w:fldCharType="begin"/>
        </w:r>
        <w:r w:rsidR="00580623">
          <w:rPr>
            <w:noProof/>
            <w:webHidden/>
          </w:rPr>
          <w:instrText xml:space="preserve"> PAGEREF _Toc460409324 \h </w:instrText>
        </w:r>
        <w:r w:rsidR="00580623">
          <w:rPr>
            <w:noProof/>
            <w:webHidden/>
          </w:rPr>
        </w:r>
        <w:r w:rsidR="00580623">
          <w:rPr>
            <w:noProof/>
            <w:webHidden/>
          </w:rPr>
          <w:fldChar w:fldCharType="separate"/>
        </w:r>
        <w:r w:rsidR="00580623">
          <w:rPr>
            <w:noProof/>
            <w:webHidden/>
          </w:rPr>
          <w:t>7</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25" w:history="1">
        <w:r w:rsidR="00580623" w:rsidRPr="00475E74">
          <w:rPr>
            <w:rStyle w:val="Hyperlink"/>
            <w:noProof/>
          </w:rPr>
          <w:t>A.</w:t>
        </w:r>
        <w:r w:rsidR="00580623">
          <w:rPr>
            <w:rFonts w:eastAsiaTheme="minorEastAsia"/>
            <w:smallCaps w:val="0"/>
            <w:noProof/>
            <w:sz w:val="22"/>
            <w:szCs w:val="22"/>
          </w:rPr>
          <w:tab/>
        </w:r>
        <w:r w:rsidR="00580623" w:rsidRPr="00475E74">
          <w:rPr>
            <w:rStyle w:val="Hyperlink"/>
            <w:noProof/>
          </w:rPr>
          <w:t>Commissioning Team</w:t>
        </w:r>
        <w:r w:rsidR="00580623">
          <w:rPr>
            <w:noProof/>
            <w:webHidden/>
          </w:rPr>
          <w:tab/>
        </w:r>
        <w:r w:rsidR="00580623">
          <w:rPr>
            <w:noProof/>
            <w:webHidden/>
          </w:rPr>
          <w:fldChar w:fldCharType="begin"/>
        </w:r>
        <w:r w:rsidR="00580623">
          <w:rPr>
            <w:noProof/>
            <w:webHidden/>
          </w:rPr>
          <w:instrText xml:space="preserve"> PAGEREF _Toc460409325 \h </w:instrText>
        </w:r>
        <w:r w:rsidR="00580623">
          <w:rPr>
            <w:noProof/>
            <w:webHidden/>
          </w:rPr>
        </w:r>
        <w:r w:rsidR="00580623">
          <w:rPr>
            <w:noProof/>
            <w:webHidden/>
          </w:rPr>
          <w:fldChar w:fldCharType="separate"/>
        </w:r>
        <w:r w:rsidR="00580623">
          <w:rPr>
            <w:noProof/>
            <w:webHidden/>
          </w:rPr>
          <w:t>7</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26" w:history="1">
        <w:r w:rsidR="00580623" w:rsidRPr="00475E74">
          <w:rPr>
            <w:rStyle w:val="Hyperlink"/>
            <w:noProof/>
          </w:rPr>
          <w:t>B.</w:t>
        </w:r>
        <w:r w:rsidR="00580623">
          <w:rPr>
            <w:rFonts w:eastAsiaTheme="minorEastAsia"/>
            <w:smallCaps w:val="0"/>
            <w:noProof/>
            <w:sz w:val="22"/>
            <w:szCs w:val="22"/>
          </w:rPr>
          <w:tab/>
        </w:r>
        <w:r w:rsidR="00580623" w:rsidRPr="00475E74">
          <w:rPr>
            <w:rStyle w:val="Hyperlink"/>
            <w:noProof/>
          </w:rPr>
          <w:t>Qualifications for the Lead CxP</w:t>
        </w:r>
        <w:r w:rsidR="00580623">
          <w:rPr>
            <w:noProof/>
            <w:webHidden/>
          </w:rPr>
          <w:tab/>
        </w:r>
        <w:r w:rsidR="00580623">
          <w:rPr>
            <w:noProof/>
            <w:webHidden/>
          </w:rPr>
          <w:fldChar w:fldCharType="begin"/>
        </w:r>
        <w:r w:rsidR="00580623">
          <w:rPr>
            <w:noProof/>
            <w:webHidden/>
          </w:rPr>
          <w:instrText xml:space="preserve"> PAGEREF _Toc460409326 \h </w:instrText>
        </w:r>
        <w:r w:rsidR="00580623">
          <w:rPr>
            <w:noProof/>
            <w:webHidden/>
          </w:rPr>
        </w:r>
        <w:r w:rsidR="00580623">
          <w:rPr>
            <w:noProof/>
            <w:webHidden/>
          </w:rPr>
          <w:fldChar w:fldCharType="separate"/>
        </w:r>
        <w:r w:rsidR="00580623">
          <w:rPr>
            <w:noProof/>
            <w:webHidden/>
          </w:rPr>
          <w:t>7</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27" w:history="1">
        <w:r w:rsidR="00580623" w:rsidRPr="00475E74">
          <w:rPr>
            <w:rStyle w:val="Hyperlink"/>
            <w:noProof/>
          </w:rPr>
          <w:t>C.</w:t>
        </w:r>
        <w:r w:rsidR="00580623">
          <w:rPr>
            <w:rFonts w:eastAsiaTheme="minorEastAsia"/>
            <w:smallCaps w:val="0"/>
            <w:noProof/>
            <w:sz w:val="22"/>
            <w:szCs w:val="22"/>
          </w:rPr>
          <w:tab/>
        </w:r>
        <w:r w:rsidR="00580623" w:rsidRPr="00475E74">
          <w:rPr>
            <w:rStyle w:val="Hyperlink"/>
            <w:noProof/>
          </w:rPr>
          <w:t>Qualifications for Discipline Leads</w:t>
        </w:r>
        <w:r w:rsidR="00580623">
          <w:rPr>
            <w:noProof/>
            <w:webHidden/>
          </w:rPr>
          <w:tab/>
        </w:r>
        <w:r w:rsidR="00580623">
          <w:rPr>
            <w:noProof/>
            <w:webHidden/>
          </w:rPr>
          <w:fldChar w:fldCharType="begin"/>
        </w:r>
        <w:r w:rsidR="00580623">
          <w:rPr>
            <w:noProof/>
            <w:webHidden/>
          </w:rPr>
          <w:instrText xml:space="preserve"> PAGEREF _Toc460409327 \h </w:instrText>
        </w:r>
        <w:r w:rsidR="00580623">
          <w:rPr>
            <w:noProof/>
            <w:webHidden/>
          </w:rPr>
        </w:r>
        <w:r w:rsidR="00580623">
          <w:rPr>
            <w:noProof/>
            <w:webHidden/>
          </w:rPr>
          <w:fldChar w:fldCharType="separate"/>
        </w:r>
        <w:r w:rsidR="00580623">
          <w:rPr>
            <w:noProof/>
            <w:webHidden/>
          </w:rPr>
          <w:t>8</w:t>
        </w:r>
        <w:r w:rsidR="00580623">
          <w:rPr>
            <w:noProof/>
            <w:webHidden/>
          </w:rPr>
          <w:fldChar w:fldCharType="end"/>
        </w:r>
      </w:hyperlink>
    </w:p>
    <w:p w:rsidR="00580623" w:rsidRDefault="00476AED">
      <w:pPr>
        <w:pStyle w:val="TOC1"/>
        <w:tabs>
          <w:tab w:val="left" w:pos="440"/>
          <w:tab w:val="right" w:leader="dot" w:pos="8990"/>
        </w:tabs>
        <w:rPr>
          <w:rFonts w:eastAsiaTheme="minorEastAsia"/>
          <w:b w:val="0"/>
          <w:bCs w:val="0"/>
          <w:caps w:val="0"/>
          <w:noProof/>
          <w:sz w:val="22"/>
          <w:szCs w:val="22"/>
        </w:rPr>
      </w:pPr>
      <w:hyperlink w:anchor="_Toc460409328" w:history="1">
        <w:r w:rsidR="00580623" w:rsidRPr="00475E74">
          <w:rPr>
            <w:rStyle w:val="Hyperlink"/>
            <w:noProof/>
          </w:rPr>
          <w:t>III.</w:t>
        </w:r>
        <w:r w:rsidR="00580623">
          <w:rPr>
            <w:rFonts w:eastAsiaTheme="minorEastAsia"/>
            <w:b w:val="0"/>
            <w:bCs w:val="0"/>
            <w:caps w:val="0"/>
            <w:noProof/>
            <w:sz w:val="22"/>
            <w:szCs w:val="22"/>
          </w:rPr>
          <w:tab/>
        </w:r>
        <w:r w:rsidR="00580623" w:rsidRPr="00475E74">
          <w:rPr>
            <w:rStyle w:val="Hyperlink"/>
            <w:noProof/>
          </w:rPr>
          <w:t>RFQ Response Content</w:t>
        </w:r>
        <w:r w:rsidR="00580623">
          <w:rPr>
            <w:noProof/>
            <w:webHidden/>
          </w:rPr>
          <w:tab/>
        </w:r>
        <w:r w:rsidR="00580623">
          <w:rPr>
            <w:noProof/>
            <w:webHidden/>
          </w:rPr>
          <w:fldChar w:fldCharType="begin"/>
        </w:r>
        <w:r w:rsidR="00580623">
          <w:rPr>
            <w:noProof/>
            <w:webHidden/>
          </w:rPr>
          <w:instrText xml:space="preserve"> PAGEREF _Toc460409328 \h </w:instrText>
        </w:r>
        <w:r w:rsidR="00580623">
          <w:rPr>
            <w:noProof/>
            <w:webHidden/>
          </w:rPr>
        </w:r>
        <w:r w:rsidR="00580623">
          <w:rPr>
            <w:noProof/>
            <w:webHidden/>
          </w:rPr>
          <w:fldChar w:fldCharType="separate"/>
        </w:r>
        <w:r w:rsidR="00580623">
          <w:rPr>
            <w:noProof/>
            <w:webHidden/>
          </w:rPr>
          <w:t>8</w:t>
        </w:r>
        <w:r w:rsidR="00580623">
          <w:rPr>
            <w:noProof/>
            <w:webHidden/>
          </w:rPr>
          <w:fldChar w:fldCharType="end"/>
        </w:r>
      </w:hyperlink>
    </w:p>
    <w:p w:rsidR="00580623" w:rsidRDefault="00476AED">
      <w:pPr>
        <w:pStyle w:val="TOC1"/>
        <w:tabs>
          <w:tab w:val="left" w:pos="660"/>
          <w:tab w:val="right" w:leader="dot" w:pos="8990"/>
        </w:tabs>
        <w:rPr>
          <w:rFonts w:eastAsiaTheme="minorEastAsia"/>
          <w:b w:val="0"/>
          <w:bCs w:val="0"/>
          <w:caps w:val="0"/>
          <w:noProof/>
          <w:sz w:val="22"/>
          <w:szCs w:val="22"/>
        </w:rPr>
      </w:pPr>
      <w:hyperlink w:anchor="_Toc460409329" w:history="1">
        <w:r w:rsidR="00580623" w:rsidRPr="00475E74">
          <w:rPr>
            <w:rStyle w:val="Hyperlink"/>
            <w:noProof/>
          </w:rPr>
          <w:t>IV.</w:t>
        </w:r>
        <w:r w:rsidR="00580623">
          <w:rPr>
            <w:rFonts w:eastAsiaTheme="minorEastAsia"/>
            <w:b w:val="0"/>
            <w:bCs w:val="0"/>
            <w:caps w:val="0"/>
            <w:noProof/>
            <w:sz w:val="22"/>
            <w:szCs w:val="22"/>
          </w:rPr>
          <w:tab/>
        </w:r>
        <w:r w:rsidR="00580623" w:rsidRPr="00475E74">
          <w:rPr>
            <w:rStyle w:val="Hyperlink"/>
            <w:noProof/>
          </w:rPr>
          <w:t>Selection Process</w:t>
        </w:r>
        <w:r w:rsidR="00580623">
          <w:rPr>
            <w:noProof/>
            <w:webHidden/>
          </w:rPr>
          <w:tab/>
        </w:r>
        <w:r w:rsidR="00580623">
          <w:rPr>
            <w:noProof/>
            <w:webHidden/>
          </w:rPr>
          <w:fldChar w:fldCharType="begin"/>
        </w:r>
        <w:r w:rsidR="00580623">
          <w:rPr>
            <w:noProof/>
            <w:webHidden/>
          </w:rPr>
          <w:instrText xml:space="preserve"> PAGEREF _Toc460409329 \h </w:instrText>
        </w:r>
        <w:r w:rsidR="00580623">
          <w:rPr>
            <w:noProof/>
            <w:webHidden/>
          </w:rPr>
        </w:r>
        <w:r w:rsidR="00580623">
          <w:rPr>
            <w:noProof/>
            <w:webHidden/>
          </w:rPr>
          <w:fldChar w:fldCharType="separate"/>
        </w:r>
        <w:r w:rsidR="00580623">
          <w:rPr>
            <w:noProof/>
            <w:webHidden/>
          </w:rPr>
          <w:t>9</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30" w:history="1">
        <w:r w:rsidR="00580623" w:rsidRPr="00475E74">
          <w:rPr>
            <w:rStyle w:val="Hyperlink"/>
            <w:noProof/>
          </w:rPr>
          <w:t>A.</w:t>
        </w:r>
        <w:r w:rsidR="00580623">
          <w:rPr>
            <w:rFonts w:eastAsiaTheme="minorEastAsia"/>
            <w:smallCaps w:val="0"/>
            <w:noProof/>
            <w:sz w:val="22"/>
            <w:szCs w:val="22"/>
          </w:rPr>
          <w:tab/>
        </w:r>
        <w:r w:rsidR="00580623" w:rsidRPr="00475E74">
          <w:rPr>
            <w:rStyle w:val="Hyperlink"/>
            <w:noProof/>
          </w:rPr>
          <w:t>Commissioning Provider Selection</w:t>
        </w:r>
        <w:r w:rsidR="00580623">
          <w:rPr>
            <w:noProof/>
            <w:webHidden/>
          </w:rPr>
          <w:tab/>
        </w:r>
        <w:r w:rsidR="00580623">
          <w:rPr>
            <w:noProof/>
            <w:webHidden/>
          </w:rPr>
          <w:fldChar w:fldCharType="begin"/>
        </w:r>
        <w:r w:rsidR="00580623">
          <w:rPr>
            <w:noProof/>
            <w:webHidden/>
          </w:rPr>
          <w:instrText xml:space="preserve"> PAGEREF _Toc460409330 \h </w:instrText>
        </w:r>
        <w:r w:rsidR="00580623">
          <w:rPr>
            <w:noProof/>
            <w:webHidden/>
          </w:rPr>
        </w:r>
        <w:r w:rsidR="00580623">
          <w:rPr>
            <w:noProof/>
            <w:webHidden/>
          </w:rPr>
          <w:fldChar w:fldCharType="separate"/>
        </w:r>
        <w:r w:rsidR="00580623">
          <w:rPr>
            <w:noProof/>
            <w:webHidden/>
          </w:rPr>
          <w:t>9</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31" w:history="1">
        <w:r w:rsidR="00580623" w:rsidRPr="00475E74">
          <w:rPr>
            <w:rStyle w:val="Hyperlink"/>
            <w:noProof/>
          </w:rPr>
          <w:t>B.</w:t>
        </w:r>
        <w:r w:rsidR="00580623">
          <w:rPr>
            <w:rFonts w:eastAsiaTheme="minorEastAsia"/>
            <w:smallCaps w:val="0"/>
            <w:noProof/>
            <w:sz w:val="22"/>
            <w:szCs w:val="22"/>
          </w:rPr>
          <w:tab/>
        </w:r>
        <w:r w:rsidR="00580623" w:rsidRPr="00475E74">
          <w:rPr>
            <w:rStyle w:val="Hyperlink"/>
            <w:noProof/>
          </w:rPr>
          <w:t>Criteria for evaluation of Statements of Qualifications</w:t>
        </w:r>
        <w:r w:rsidR="00580623">
          <w:rPr>
            <w:noProof/>
            <w:webHidden/>
          </w:rPr>
          <w:tab/>
        </w:r>
        <w:r w:rsidR="00580623">
          <w:rPr>
            <w:noProof/>
            <w:webHidden/>
          </w:rPr>
          <w:fldChar w:fldCharType="begin"/>
        </w:r>
        <w:r w:rsidR="00580623">
          <w:rPr>
            <w:noProof/>
            <w:webHidden/>
          </w:rPr>
          <w:instrText xml:space="preserve"> PAGEREF _Toc460409331 \h </w:instrText>
        </w:r>
        <w:r w:rsidR="00580623">
          <w:rPr>
            <w:noProof/>
            <w:webHidden/>
          </w:rPr>
        </w:r>
        <w:r w:rsidR="00580623">
          <w:rPr>
            <w:noProof/>
            <w:webHidden/>
          </w:rPr>
          <w:fldChar w:fldCharType="separate"/>
        </w:r>
        <w:r w:rsidR="00580623">
          <w:rPr>
            <w:noProof/>
            <w:webHidden/>
          </w:rPr>
          <w:t>10</w:t>
        </w:r>
        <w:r w:rsidR="00580623">
          <w:rPr>
            <w:noProof/>
            <w:webHidden/>
          </w:rPr>
          <w:fldChar w:fldCharType="end"/>
        </w:r>
      </w:hyperlink>
    </w:p>
    <w:p w:rsidR="00580623" w:rsidRDefault="00476AED">
      <w:pPr>
        <w:pStyle w:val="TOC2"/>
        <w:tabs>
          <w:tab w:val="left" w:pos="660"/>
          <w:tab w:val="right" w:leader="dot" w:pos="8990"/>
        </w:tabs>
        <w:rPr>
          <w:rFonts w:eastAsiaTheme="minorEastAsia"/>
          <w:smallCaps w:val="0"/>
          <w:noProof/>
          <w:sz w:val="22"/>
          <w:szCs w:val="22"/>
        </w:rPr>
      </w:pPr>
      <w:hyperlink w:anchor="_Toc460409332" w:history="1">
        <w:r w:rsidR="00580623" w:rsidRPr="00475E74">
          <w:rPr>
            <w:rStyle w:val="Hyperlink"/>
            <w:noProof/>
          </w:rPr>
          <w:t>C.</w:t>
        </w:r>
        <w:r w:rsidR="00580623">
          <w:rPr>
            <w:rFonts w:eastAsiaTheme="minorEastAsia"/>
            <w:smallCaps w:val="0"/>
            <w:noProof/>
            <w:sz w:val="22"/>
            <w:szCs w:val="22"/>
          </w:rPr>
          <w:tab/>
        </w:r>
        <w:r w:rsidR="00580623" w:rsidRPr="00475E74">
          <w:rPr>
            <w:rStyle w:val="Hyperlink"/>
            <w:noProof/>
          </w:rPr>
          <w:t>Interview / Presentation</w:t>
        </w:r>
        <w:r w:rsidR="00580623">
          <w:rPr>
            <w:noProof/>
            <w:webHidden/>
          </w:rPr>
          <w:tab/>
        </w:r>
        <w:r w:rsidR="00580623">
          <w:rPr>
            <w:noProof/>
            <w:webHidden/>
          </w:rPr>
          <w:fldChar w:fldCharType="begin"/>
        </w:r>
        <w:r w:rsidR="00580623">
          <w:rPr>
            <w:noProof/>
            <w:webHidden/>
          </w:rPr>
          <w:instrText xml:space="preserve"> PAGEREF _Toc460409332 \h </w:instrText>
        </w:r>
        <w:r w:rsidR="00580623">
          <w:rPr>
            <w:noProof/>
            <w:webHidden/>
          </w:rPr>
        </w:r>
        <w:r w:rsidR="00580623">
          <w:rPr>
            <w:noProof/>
            <w:webHidden/>
          </w:rPr>
          <w:fldChar w:fldCharType="separate"/>
        </w:r>
        <w:r w:rsidR="00580623">
          <w:rPr>
            <w:noProof/>
            <w:webHidden/>
          </w:rPr>
          <w:t>10</w:t>
        </w:r>
        <w:r w:rsidR="00580623">
          <w:rPr>
            <w:noProof/>
            <w:webHidden/>
          </w:rPr>
          <w:fldChar w:fldCharType="end"/>
        </w:r>
      </w:hyperlink>
    </w:p>
    <w:p w:rsidR="00580623" w:rsidRDefault="00476AED">
      <w:pPr>
        <w:pStyle w:val="TOC3"/>
        <w:tabs>
          <w:tab w:val="right" w:leader="dot" w:pos="8990"/>
        </w:tabs>
        <w:rPr>
          <w:rFonts w:eastAsiaTheme="minorEastAsia"/>
          <w:i w:val="0"/>
          <w:iCs w:val="0"/>
          <w:noProof/>
          <w:sz w:val="22"/>
          <w:szCs w:val="22"/>
        </w:rPr>
      </w:pPr>
      <w:hyperlink w:anchor="_Toc460409333" w:history="1">
        <w:r w:rsidR="00580623" w:rsidRPr="00475E74">
          <w:rPr>
            <w:rStyle w:val="Hyperlink"/>
            <w:noProof/>
          </w:rPr>
          <w:t>Exhibit 1. Commissioning Team Members Providing  Significant Effort on Project</w:t>
        </w:r>
        <w:r w:rsidR="00580623">
          <w:rPr>
            <w:noProof/>
            <w:webHidden/>
          </w:rPr>
          <w:tab/>
        </w:r>
        <w:r w:rsidR="00580623">
          <w:rPr>
            <w:noProof/>
            <w:webHidden/>
          </w:rPr>
          <w:fldChar w:fldCharType="begin"/>
        </w:r>
        <w:r w:rsidR="00580623">
          <w:rPr>
            <w:noProof/>
            <w:webHidden/>
          </w:rPr>
          <w:instrText xml:space="preserve"> PAGEREF _Toc460409333 \h </w:instrText>
        </w:r>
        <w:r w:rsidR="00580623">
          <w:rPr>
            <w:noProof/>
            <w:webHidden/>
          </w:rPr>
        </w:r>
        <w:r w:rsidR="00580623">
          <w:rPr>
            <w:noProof/>
            <w:webHidden/>
          </w:rPr>
          <w:fldChar w:fldCharType="separate"/>
        </w:r>
        <w:r w:rsidR="00580623">
          <w:rPr>
            <w:noProof/>
            <w:webHidden/>
          </w:rPr>
          <w:t>11</w:t>
        </w:r>
        <w:r w:rsidR="00580623">
          <w:rPr>
            <w:noProof/>
            <w:webHidden/>
          </w:rPr>
          <w:fldChar w:fldCharType="end"/>
        </w:r>
      </w:hyperlink>
    </w:p>
    <w:p w:rsidR="00580623" w:rsidRDefault="00476AED">
      <w:pPr>
        <w:pStyle w:val="TOC3"/>
        <w:tabs>
          <w:tab w:val="right" w:leader="dot" w:pos="8990"/>
        </w:tabs>
        <w:rPr>
          <w:rFonts w:eastAsiaTheme="minorEastAsia"/>
          <w:i w:val="0"/>
          <w:iCs w:val="0"/>
          <w:noProof/>
          <w:sz w:val="22"/>
          <w:szCs w:val="22"/>
        </w:rPr>
      </w:pPr>
      <w:hyperlink w:anchor="_Toc460409334" w:history="1">
        <w:r w:rsidR="00580623" w:rsidRPr="00475E74">
          <w:rPr>
            <w:rStyle w:val="Hyperlink"/>
            <w:noProof/>
          </w:rPr>
          <w:t>Exhibit 2. Commissioning Firm Experience</w:t>
        </w:r>
        <w:r w:rsidR="00580623">
          <w:rPr>
            <w:noProof/>
            <w:webHidden/>
          </w:rPr>
          <w:tab/>
        </w:r>
        <w:r w:rsidR="00580623">
          <w:rPr>
            <w:noProof/>
            <w:webHidden/>
          </w:rPr>
          <w:fldChar w:fldCharType="begin"/>
        </w:r>
        <w:r w:rsidR="00580623">
          <w:rPr>
            <w:noProof/>
            <w:webHidden/>
          </w:rPr>
          <w:instrText xml:space="preserve"> PAGEREF _Toc460409334 \h </w:instrText>
        </w:r>
        <w:r w:rsidR="00580623">
          <w:rPr>
            <w:noProof/>
            <w:webHidden/>
          </w:rPr>
        </w:r>
        <w:r w:rsidR="00580623">
          <w:rPr>
            <w:noProof/>
            <w:webHidden/>
          </w:rPr>
          <w:fldChar w:fldCharType="separate"/>
        </w:r>
        <w:r w:rsidR="00580623">
          <w:rPr>
            <w:noProof/>
            <w:webHidden/>
          </w:rPr>
          <w:t>12</w:t>
        </w:r>
        <w:r w:rsidR="00580623">
          <w:rPr>
            <w:noProof/>
            <w:webHidden/>
          </w:rPr>
          <w:fldChar w:fldCharType="end"/>
        </w:r>
      </w:hyperlink>
    </w:p>
    <w:p w:rsidR="00580623" w:rsidRDefault="00476AED">
      <w:pPr>
        <w:pStyle w:val="TOC3"/>
        <w:tabs>
          <w:tab w:val="right" w:leader="dot" w:pos="8990"/>
        </w:tabs>
        <w:rPr>
          <w:rFonts w:eastAsiaTheme="minorEastAsia"/>
          <w:i w:val="0"/>
          <w:iCs w:val="0"/>
          <w:noProof/>
          <w:sz w:val="22"/>
          <w:szCs w:val="22"/>
        </w:rPr>
      </w:pPr>
      <w:hyperlink w:anchor="_Toc460409335" w:history="1">
        <w:r w:rsidR="00580623" w:rsidRPr="00475E74">
          <w:rPr>
            <w:rStyle w:val="Hyperlink"/>
            <w:noProof/>
          </w:rPr>
          <w:t>Exhibit 3. Cx Discipline Leads Commissioning Experience On Similar Projects</w:t>
        </w:r>
        <w:r w:rsidR="00580623">
          <w:rPr>
            <w:noProof/>
            <w:webHidden/>
          </w:rPr>
          <w:tab/>
        </w:r>
        <w:r w:rsidR="00580623">
          <w:rPr>
            <w:noProof/>
            <w:webHidden/>
          </w:rPr>
          <w:fldChar w:fldCharType="begin"/>
        </w:r>
        <w:r w:rsidR="00580623">
          <w:rPr>
            <w:noProof/>
            <w:webHidden/>
          </w:rPr>
          <w:instrText xml:space="preserve"> PAGEREF _Toc460409335 \h </w:instrText>
        </w:r>
        <w:r w:rsidR="00580623">
          <w:rPr>
            <w:noProof/>
            <w:webHidden/>
          </w:rPr>
        </w:r>
        <w:r w:rsidR="00580623">
          <w:rPr>
            <w:noProof/>
            <w:webHidden/>
          </w:rPr>
          <w:fldChar w:fldCharType="separate"/>
        </w:r>
        <w:r w:rsidR="00580623">
          <w:rPr>
            <w:noProof/>
            <w:webHidden/>
          </w:rPr>
          <w:t>13</w:t>
        </w:r>
        <w:r w:rsidR="00580623">
          <w:rPr>
            <w:noProof/>
            <w:webHidden/>
          </w:rPr>
          <w:fldChar w:fldCharType="end"/>
        </w:r>
      </w:hyperlink>
    </w:p>
    <w:p w:rsidR="00E703CB" w:rsidRDefault="00BF2FA4" w:rsidP="00E703CB">
      <w:r>
        <w:fldChar w:fldCharType="end"/>
      </w:r>
    </w:p>
    <w:p w:rsidR="00B1325A" w:rsidRDefault="00B1325A">
      <w:pPr>
        <w:spacing w:before="0" w:after="0"/>
        <w:rPr>
          <w:rFonts w:eastAsiaTheme="majorEastAsia" w:cstheme="majorBidi"/>
          <w:b/>
          <w:bCs/>
          <w:smallCaps/>
          <w:sz w:val="28"/>
          <w:szCs w:val="28"/>
        </w:rPr>
      </w:pPr>
      <w:bookmarkStart w:id="2" w:name="_Toc443062469"/>
      <w:bookmarkStart w:id="3" w:name="_Toc443062616"/>
      <w:bookmarkStart w:id="4" w:name="_Toc443062730"/>
      <w:bookmarkEnd w:id="2"/>
      <w:bookmarkEnd w:id="3"/>
      <w:bookmarkEnd w:id="4"/>
      <w:r>
        <w:br w:type="page"/>
      </w:r>
    </w:p>
    <w:p w:rsidR="00E703CB" w:rsidRPr="00B12D8C" w:rsidRDefault="00E703CB" w:rsidP="00106CAA">
      <w:pPr>
        <w:pStyle w:val="Heading1"/>
      </w:pPr>
      <w:bookmarkStart w:id="5" w:name="_Toc460409317"/>
      <w:r w:rsidRPr="00B12D8C">
        <w:lastRenderedPageBreak/>
        <w:t>General Information and Requirements</w:t>
      </w:r>
      <w:bookmarkEnd w:id="5"/>
    </w:p>
    <w:p w:rsidR="00E703CB" w:rsidRPr="000F38E9" w:rsidRDefault="00E703CB" w:rsidP="000F38E9">
      <w:pPr>
        <w:pStyle w:val="Heading2"/>
      </w:pPr>
      <w:bookmarkStart w:id="6" w:name="_Toc460409318"/>
      <w:r w:rsidRPr="000F38E9">
        <w:t>General Information</w:t>
      </w:r>
      <w:bookmarkEnd w:id="6"/>
    </w:p>
    <w:p w:rsidR="00E703CB" w:rsidRPr="009A7691" w:rsidRDefault="00E703CB" w:rsidP="00E703CB">
      <w:r w:rsidRPr="009A7691">
        <w:t>The __</w:t>
      </w:r>
      <w:r>
        <w:t>___________________________________</w:t>
      </w:r>
      <w:r w:rsidR="002435BE">
        <w:t>_______________________ (Owner</w:t>
      </w:r>
      <w:r w:rsidRPr="009A7691">
        <w:t xml:space="preserve">) seeks </w:t>
      </w:r>
      <w:r w:rsidR="00011113">
        <w:t xml:space="preserve">to </w:t>
      </w:r>
      <w:r w:rsidR="00011113" w:rsidRPr="009A7691">
        <w:t xml:space="preserve">identify </w:t>
      </w:r>
      <w:r w:rsidR="00011113">
        <w:t xml:space="preserve">third party independent </w:t>
      </w:r>
      <w:r w:rsidR="00011113" w:rsidRPr="009A7691">
        <w:t xml:space="preserve">providers of building </w:t>
      </w:r>
      <w:r w:rsidRPr="009A7691">
        <w:t>commissioning</w:t>
      </w:r>
      <w:r w:rsidRPr="009A7691" w:rsidDel="00F464E1">
        <w:t xml:space="preserve"> </w:t>
      </w:r>
      <w:r w:rsidRPr="009A7691">
        <w:t xml:space="preserve">services. Some firms that respond to this </w:t>
      </w:r>
      <w:r w:rsidR="00024EEC">
        <w:t>Request for Qualifications (</w:t>
      </w:r>
      <w:r w:rsidRPr="009A7691">
        <w:t>RFQ</w:t>
      </w:r>
      <w:r w:rsidR="00024EEC">
        <w:t>)</w:t>
      </w:r>
      <w:r w:rsidRPr="009A7691">
        <w:t xml:space="preserve">, and </w:t>
      </w:r>
      <w:r>
        <w:t>which</w:t>
      </w:r>
      <w:r w:rsidRPr="009A7691">
        <w:t xml:space="preserve"> are determined by the Owner to be especially qualified, may be deemed eligible, and may be invited to interview and offer proposals for these services. The Owner reserves the right to reject any or all statements of qualifications or proposals, an</w:t>
      </w:r>
      <w:r w:rsidR="00024EEC">
        <w:t xml:space="preserve">d to waive technicalities and </w:t>
      </w:r>
      <w:r w:rsidRPr="009A7691">
        <w:t xml:space="preserve">formalities. </w:t>
      </w:r>
    </w:p>
    <w:p w:rsidR="006E6A82" w:rsidRDefault="00E703CB" w:rsidP="00E703CB">
      <w:r w:rsidRPr="009A7691">
        <w:t>Th</w:t>
      </w:r>
      <w:r w:rsidR="00024EEC">
        <w:t>is RFQ</w:t>
      </w:r>
      <w:r w:rsidRPr="009A7691">
        <w:t xml:space="preserve"> is the first step in a two-step process for selecting </w:t>
      </w:r>
      <w:r w:rsidR="006E6A82">
        <w:t>a [</w:t>
      </w:r>
      <w:r w:rsidR="006E6A82" w:rsidRPr="00FE0F06">
        <w:rPr>
          <w:color w:val="548DD4" w:themeColor="text2" w:themeTint="99"/>
        </w:rPr>
        <w:t>pool, short list</w:t>
      </w:r>
      <w:proofErr w:type="gramStart"/>
      <w:r w:rsidR="006E6A82">
        <w:t>]  of</w:t>
      </w:r>
      <w:proofErr w:type="gramEnd"/>
      <w:r w:rsidR="006E6A82">
        <w:t xml:space="preserve"> </w:t>
      </w:r>
      <w:r w:rsidRPr="009A7691">
        <w:t>Building Commissioning firm</w:t>
      </w:r>
      <w:r w:rsidR="006E6A82">
        <w:t>s</w:t>
      </w:r>
      <w:r w:rsidRPr="009A7691">
        <w:t xml:space="preserve">. </w:t>
      </w:r>
    </w:p>
    <w:p w:rsidR="006E6A82" w:rsidRPr="00FE0F06" w:rsidRDefault="006E6A82" w:rsidP="00E703CB">
      <w:pPr>
        <w:rPr>
          <w:color w:val="548DD4" w:themeColor="text2" w:themeTint="99"/>
        </w:rPr>
      </w:pPr>
      <w:r>
        <w:t>[</w:t>
      </w:r>
      <w:r w:rsidRPr="00FE0F06">
        <w:rPr>
          <w:color w:val="548DD4" w:themeColor="text2" w:themeTint="99"/>
        </w:rPr>
        <w:t>Select the sentence</w:t>
      </w:r>
      <w:r w:rsidR="00A038AD">
        <w:rPr>
          <w:color w:val="548DD4" w:themeColor="text2" w:themeTint="99"/>
        </w:rPr>
        <w:t xml:space="preserve"> set</w:t>
      </w:r>
      <w:r w:rsidRPr="00FE0F06">
        <w:rPr>
          <w:color w:val="548DD4" w:themeColor="text2" w:themeTint="99"/>
        </w:rPr>
        <w:t xml:space="preserve"> below that applies.]</w:t>
      </w:r>
    </w:p>
    <w:p w:rsidR="00E703CB" w:rsidRDefault="00E21BA6" w:rsidP="00E703CB">
      <w:r w:rsidRPr="00FE0F06">
        <w:rPr>
          <w:color w:val="548DD4" w:themeColor="text2" w:themeTint="99"/>
        </w:rPr>
        <w:t>[</w:t>
      </w:r>
      <w:proofErr w:type="gramStart"/>
      <w:r w:rsidRPr="00FE0F06">
        <w:rPr>
          <w:color w:val="548DD4" w:themeColor="text2" w:themeTint="99"/>
        </w:rPr>
        <w:t>for</w:t>
      </w:r>
      <w:proofErr w:type="gramEnd"/>
      <w:r w:rsidRPr="00FE0F06">
        <w:rPr>
          <w:color w:val="548DD4" w:themeColor="text2" w:themeTint="99"/>
        </w:rPr>
        <w:t xml:space="preserve"> short list </w:t>
      </w:r>
      <w:r>
        <w:rPr>
          <w:color w:val="548DD4" w:themeColor="text2" w:themeTint="99"/>
        </w:rPr>
        <w:t xml:space="preserve">of </w:t>
      </w:r>
      <w:proofErr w:type="spellStart"/>
      <w:r>
        <w:rPr>
          <w:color w:val="548DD4" w:themeColor="text2" w:themeTint="99"/>
        </w:rPr>
        <w:t>CxP’s</w:t>
      </w:r>
      <w:proofErr w:type="spellEnd"/>
      <w:r>
        <w:rPr>
          <w:color w:val="548DD4" w:themeColor="text2" w:themeTint="99"/>
        </w:rPr>
        <w:t xml:space="preserve"> </w:t>
      </w:r>
      <w:r w:rsidRPr="00FE0F06">
        <w:rPr>
          <w:color w:val="548DD4" w:themeColor="text2" w:themeTint="99"/>
        </w:rPr>
        <w:t>for a specific project]</w:t>
      </w:r>
      <w:r>
        <w:rPr>
          <w:color w:val="548DD4" w:themeColor="text2" w:themeTint="99"/>
        </w:rPr>
        <w:t xml:space="preserve"> </w:t>
      </w:r>
      <w:r w:rsidRPr="00FE0F06">
        <w:rPr>
          <w:color w:val="548DD4" w:themeColor="text2" w:themeTint="99"/>
        </w:rPr>
        <w:t xml:space="preserve"> </w:t>
      </w:r>
      <w:r w:rsidR="00A038AD">
        <w:t>&lt;</w:t>
      </w:r>
      <w:r w:rsidR="00E703CB" w:rsidRPr="009A7691">
        <w:t>Based on the ranking</w:t>
      </w:r>
      <w:r w:rsidR="006E6A82">
        <w:t>s</w:t>
      </w:r>
      <w:r w:rsidR="00E703CB" w:rsidRPr="009A7691">
        <w:t xml:space="preserve">, the Owner may select up to </w:t>
      </w:r>
      <w:r w:rsidR="006E6A82">
        <w:t>[</w:t>
      </w:r>
      <w:r w:rsidR="006E6A82" w:rsidRPr="00FE0F06">
        <w:rPr>
          <w:color w:val="548DD4" w:themeColor="text2" w:themeTint="99"/>
        </w:rPr>
        <w:t>give number</w:t>
      </w:r>
      <w:r w:rsidR="006E6A82">
        <w:t>]</w:t>
      </w:r>
      <w:r w:rsidR="00024EEC">
        <w:t xml:space="preserve"> respondents to </w:t>
      </w:r>
      <w:r w:rsidR="006E6A82">
        <w:t>provide price proposal</w:t>
      </w:r>
      <w:r w:rsidR="00A038AD">
        <w:t>s</w:t>
      </w:r>
      <w:r w:rsidR="006E6A82">
        <w:t xml:space="preserve"> for the project</w:t>
      </w:r>
      <w:r w:rsidR="00A038AD">
        <w:t xml:space="preserve"> </w:t>
      </w:r>
      <w:r w:rsidR="00654F3D">
        <w:t xml:space="preserve">from an RFP and detailed scope of work </w:t>
      </w:r>
      <w:r w:rsidR="00A038AD">
        <w:t>and possibly to attend an interview</w:t>
      </w:r>
      <w:r w:rsidR="006E6A82">
        <w:t>.</w:t>
      </w:r>
      <w:r w:rsidR="00A038AD">
        <w:t xml:space="preserve"> From th</w:t>
      </w:r>
      <w:r w:rsidR="00654F3D">
        <w:t>ose</w:t>
      </w:r>
      <w:r w:rsidR="00A038AD">
        <w:t xml:space="preserve"> proposals, and interviews if conducted, the Owner will make a final selection for the CxP for th</w:t>
      </w:r>
      <w:r w:rsidR="00654F3D">
        <w:t xml:space="preserve">e </w:t>
      </w:r>
      <w:r w:rsidR="00A038AD">
        <w:t>project.&gt;</w:t>
      </w:r>
    </w:p>
    <w:p w:rsidR="00A038AD" w:rsidRDefault="00A038AD" w:rsidP="00E703CB">
      <w:r>
        <w:t>[</w:t>
      </w:r>
      <w:proofErr w:type="gramStart"/>
      <w:r w:rsidRPr="00FE0F06">
        <w:rPr>
          <w:color w:val="548DD4" w:themeColor="text2" w:themeTint="99"/>
        </w:rPr>
        <w:t>or</w:t>
      </w:r>
      <w:proofErr w:type="gramEnd"/>
      <w:r>
        <w:t>]</w:t>
      </w:r>
    </w:p>
    <w:p w:rsidR="00A038AD" w:rsidRPr="009A7691" w:rsidRDefault="00E21BA6" w:rsidP="00E703CB">
      <w:r w:rsidRPr="00FE0F06">
        <w:rPr>
          <w:color w:val="548DD4" w:themeColor="text2" w:themeTint="99"/>
        </w:rPr>
        <w:t>[</w:t>
      </w:r>
      <w:proofErr w:type="gramStart"/>
      <w:r w:rsidRPr="00FE0F06">
        <w:rPr>
          <w:color w:val="548DD4" w:themeColor="text2" w:themeTint="99"/>
        </w:rPr>
        <w:t>for</w:t>
      </w:r>
      <w:proofErr w:type="gramEnd"/>
      <w:r w:rsidRPr="00FE0F06">
        <w:rPr>
          <w:color w:val="548DD4" w:themeColor="text2" w:themeTint="99"/>
        </w:rPr>
        <w:t xml:space="preserve"> a pool of </w:t>
      </w:r>
      <w:proofErr w:type="spellStart"/>
      <w:r w:rsidRPr="00FE0F06">
        <w:rPr>
          <w:color w:val="548DD4" w:themeColor="text2" w:themeTint="99"/>
        </w:rPr>
        <w:t>CxP’s</w:t>
      </w:r>
      <w:proofErr w:type="spellEnd"/>
      <w:r w:rsidRPr="00FE0F06">
        <w:rPr>
          <w:color w:val="548DD4" w:themeColor="text2" w:themeTint="99"/>
        </w:rPr>
        <w:t xml:space="preserve"> for future projects]</w:t>
      </w:r>
      <w:r>
        <w:t xml:space="preserve">  </w:t>
      </w:r>
      <w:r w:rsidR="00A038AD">
        <w:t xml:space="preserve">&lt;Based on the rankings, the Owner will select those firms they deem appropriately qualified for performing commissioning on future projects. Selection to that list does not guarantee any future work. For specific projects, the Owner will select some or all of the pool to respond via a formal </w:t>
      </w:r>
      <w:proofErr w:type="spellStart"/>
      <w:r w:rsidR="00A038AD">
        <w:t>Cx</w:t>
      </w:r>
      <w:proofErr w:type="spellEnd"/>
      <w:r w:rsidR="00A038AD">
        <w:t xml:space="preserve"> RFP.&gt;</w:t>
      </w:r>
    </w:p>
    <w:p w:rsidR="00E703CB" w:rsidRDefault="00E703CB" w:rsidP="00E703CB">
      <w:r w:rsidRPr="009A7691">
        <w:t xml:space="preserve">Any clarifications or interpretations of this RFQ that materially affect or change its requirements will be formally provided to all parties who have </w:t>
      </w:r>
      <w:r w:rsidR="004032BC">
        <w:t>expressed</w:t>
      </w:r>
      <w:r w:rsidR="004032BC" w:rsidRPr="009A7691">
        <w:t xml:space="preserve"> </w:t>
      </w:r>
      <w:r w:rsidRPr="009A7691">
        <w:t>interest with the Owner. All such addenda issued by the Owner</w:t>
      </w:r>
      <w:r>
        <w:t>,</w:t>
      </w:r>
      <w:r w:rsidRPr="009A7691">
        <w:t xml:space="preserve"> before the </w:t>
      </w:r>
      <w:r w:rsidR="00024EEC">
        <w:t xml:space="preserve">qualifications </w:t>
      </w:r>
      <w:r w:rsidRPr="009A7691">
        <w:t>are due</w:t>
      </w:r>
      <w:r>
        <w:t>,</w:t>
      </w:r>
      <w:r w:rsidRPr="009A7691">
        <w:t xml:space="preserve"> </w:t>
      </w:r>
      <w:r>
        <w:t>are considered</w:t>
      </w:r>
      <w:r w:rsidRPr="009A7691">
        <w:t xml:space="preserve"> part of the RFQ</w:t>
      </w:r>
      <w:r>
        <w:t>. R</w:t>
      </w:r>
      <w:r w:rsidRPr="009A7691">
        <w:t xml:space="preserve">espondents shall acknowledge receipt of and incorporate each addendum in </w:t>
      </w:r>
      <w:r>
        <w:t>their</w:t>
      </w:r>
      <w:r w:rsidRPr="009A7691">
        <w:t xml:space="preserve"> </w:t>
      </w:r>
      <w:r w:rsidR="00024EEC">
        <w:t>q</w:t>
      </w:r>
      <w:r w:rsidRPr="009A7691">
        <w:t>ualifications.</w:t>
      </w:r>
    </w:p>
    <w:p w:rsidR="00113BD7" w:rsidRPr="009C5B53" w:rsidRDefault="00113BD7" w:rsidP="00113BD7">
      <w:proofErr w:type="gramStart"/>
      <w:r w:rsidRPr="009C5B53">
        <w:rPr>
          <w:b/>
        </w:rPr>
        <w:t>Owner Representative for th</w:t>
      </w:r>
      <w:r w:rsidR="004B7B1A">
        <w:rPr>
          <w:b/>
        </w:rPr>
        <w:t>is</w:t>
      </w:r>
      <w:r w:rsidRPr="009C5B53">
        <w:rPr>
          <w:b/>
        </w:rPr>
        <w:t xml:space="preserve"> RFQ</w:t>
      </w:r>
      <w:r>
        <w:rPr>
          <w:b/>
        </w:rPr>
        <w:t>.</w:t>
      </w:r>
      <w:proofErr w:type="gramEnd"/>
      <w:r>
        <w:rPr>
          <w:b/>
        </w:rPr>
        <w:t xml:space="preserve"> </w:t>
      </w:r>
      <w:r>
        <w:t>Direct correspondence for this RFQ to:</w:t>
      </w:r>
    </w:p>
    <w:p w:rsidR="00113BD7" w:rsidRDefault="004953C4" w:rsidP="00113BD7">
      <w:r w:rsidRPr="004953C4">
        <w:t>[</w:t>
      </w:r>
      <w:proofErr w:type="gramStart"/>
      <w:r w:rsidR="00113BD7" w:rsidRPr="009C5B53">
        <w:rPr>
          <w:color w:val="548DD4" w:themeColor="text2" w:themeTint="99"/>
        </w:rPr>
        <w:t>insert</w:t>
      </w:r>
      <w:proofErr w:type="gramEnd"/>
      <w:r w:rsidR="00113BD7" w:rsidRPr="009C5B53">
        <w:rPr>
          <w:color w:val="548DD4" w:themeColor="text2" w:themeTint="99"/>
        </w:rPr>
        <w:t xml:space="preserve"> name, position, address, phone number and email address</w:t>
      </w:r>
      <w:r w:rsidRPr="004953C4">
        <w:t>]</w:t>
      </w:r>
    </w:p>
    <w:p w:rsidR="00113BD7" w:rsidRDefault="00113BD7" w:rsidP="00E703CB"/>
    <w:p w:rsidR="00C350FA" w:rsidRDefault="00971C1F" w:rsidP="000F38E9">
      <w:pPr>
        <w:pStyle w:val="Heading2"/>
      </w:pPr>
      <w:bookmarkStart w:id="7" w:name="_Toc460409319"/>
      <w:r w:rsidRPr="00CD4871">
        <w:t>Project Description</w:t>
      </w:r>
      <w:bookmarkEnd w:id="7"/>
      <w:r w:rsidRPr="00CD4871">
        <w:t xml:space="preserve"> </w:t>
      </w:r>
    </w:p>
    <w:p w:rsidR="00971C1F" w:rsidRPr="00C350FA" w:rsidRDefault="00937484" w:rsidP="00C350FA">
      <w:pPr>
        <w:rPr>
          <w:color w:val="548DD4" w:themeColor="text2" w:themeTint="99"/>
        </w:rPr>
      </w:pPr>
      <w:r w:rsidRPr="00C350FA">
        <w:rPr>
          <w:color w:val="548DD4" w:themeColor="text2" w:themeTint="99"/>
        </w:rPr>
        <w:t>[</w:t>
      </w:r>
      <w:proofErr w:type="gramStart"/>
      <w:r w:rsidRPr="00C350FA">
        <w:rPr>
          <w:color w:val="548DD4" w:themeColor="text2" w:themeTint="99"/>
        </w:rPr>
        <w:t>for</w:t>
      </w:r>
      <w:proofErr w:type="gramEnd"/>
      <w:r w:rsidRPr="00C350FA">
        <w:rPr>
          <w:color w:val="548DD4" w:themeColor="text2" w:themeTint="99"/>
        </w:rPr>
        <w:t xml:space="preserve"> a specific project. If qualifying a pool of </w:t>
      </w:r>
      <w:proofErr w:type="spellStart"/>
      <w:r w:rsidRPr="00C350FA">
        <w:rPr>
          <w:color w:val="548DD4" w:themeColor="text2" w:themeTint="99"/>
        </w:rPr>
        <w:t>CxP’s</w:t>
      </w:r>
      <w:proofErr w:type="spellEnd"/>
      <w:r w:rsidRPr="00C350FA">
        <w:rPr>
          <w:color w:val="548DD4" w:themeColor="text2" w:themeTint="99"/>
        </w:rPr>
        <w:t xml:space="preserve"> for future projects, delete the verbiage below.]</w:t>
      </w:r>
    </w:p>
    <w:p w:rsidR="00971C1F" w:rsidRPr="000B2EED" w:rsidRDefault="00971C1F" w:rsidP="00971C1F">
      <w:pPr>
        <w:rPr>
          <w:u w:val="single"/>
        </w:rPr>
      </w:pPr>
      <w:r>
        <w:t>Project n</w:t>
      </w:r>
      <w:r w:rsidRPr="009A7691">
        <w:t xml:space="preserve">ame </w:t>
      </w:r>
      <w:r>
        <w:t xml:space="preserve">&amp; number: </w:t>
      </w:r>
      <w:r>
        <w:rPr>
          <w:u w:val="single"/>
        </w:rPr>
        <w:tab/>
      </w:r>
      <w:r>
        <w:rPr>
          <w:u w:val="single"/>
        </w:rPr>
        <w:tab/>
      </w:r>
      <w:r>
        <w:rPr>
          <w:u w:val="single"/>
        </w:rPr>
        <w:tab/>
      </w:r>
      <w:r>
        <w:rPr>
          <w:u w:val="single"/>
        </w:rPr>
        <w:tab/>
      </w:r>
      <w:r>
        <w:rPr>
          <w:u w:val="single"/>
        </w:rPr>
        <w:tab/>
      </w:r>
      <w:r>
        <w:rPr>
          <w:u w:val="single"/>
        </w:rPr>
        <w:tab/>
      </w:r>
      <w:r>
        <w:rPr>
          <w:u w:val="single"/>
        </w:rPr>
        <w:tab/>
      </w:r>
      <w:r w:rsidR="00877F2A">
        <w:rPr>
          <w:u w:val="single"/>
        </w:rPr>
        <w:tab/>
      </w:r>
      <w:r>
        <w:rPr>
          <w:u w:val="single"/>
        </w:rPr>
        <w:tab/>
      </w:r>
    </w:p>
    <w:p w:rsidR="00877F2A" w:rsidRPr="000B2EED" w:rsidRDefault="00971C1F" w:rsidP="00877F2A">
      <w:pPr>
        <w:rPr>
          <w:u w:val="single"/>
        </w:rPr>
      </w:pPr>
      <w:r>
        <w:t>Project</w:t>
      </w:r>
      <w:r w:rsidRPr="009A7691">
        <w:t xml:space="preserve"> </w:t>
      </w:r>
      <w:r>
        <w:t>location:</w:t>
      </w:r>
      <w:r w:rsidRPr="009A7691">
        <w:t xml:space="preserve"> </w:t>
      </w:r>
      <w:r w:rsidR="00877F2A">
        <w:rPr>
          <w:u w:val="single"/>
        </w:rPr>
        <w:tab/>
      </w:r>
      <w:r w:rsidR="00877F2A">
        <w:rPr>
          <w:u w:val="single"/>
        </w:rPr>
        <w:tab/>
      </w:r>
      <w:r w:rsidR="00877F2A">
        <w:rPr>
          <w:u w:val="single"/>
        </w:rPr>
        <w:tab/>
      </w:r>
      <w:r w:rsidR="00877F2A">
        <w:rPr>
          <w:u w:val="single"/>
        </w:rPr>
        <w:tab/>
      </w:r>
      <w:r w:rsidR="00877F2A">
        <w:rPr>
          <w:u w:val="single"/>
        </w:rPr>
        <w:tab/>
      </w:r>
      <w:r w:rsidR="00877F2A">
        <w:rPr>
          <w:u w:val="single"/>
        </w:rPr>
        <w:tab/>
      </w:r>
      <w:r w:rsidR="00877F2A">
        <w:rPr>
          <w:u w:val="single"/>
        </w:rPr>
        <w:tab/>
      </w:r>
      <w:r w:rsidR="00877F2A">
        <w:rPr>
          <w:u w:val="single"/>
        </w:rPr>
        <w:tab/>
      </w:r>
      <w:r w:rsidR="00877F2A">
        <w:rPr>
          <w:u w:val="single"/>
        </w:rPr>
        <w:tab/>
      </w:r>
      <w:r w:rsidR="00877F2A">
        <w:rPr>
          <w:u w:val="single"/>
        </w:rPr>
        <w:tab/>
      </w:r>
    </w:p>
    <w:p w:rsidR="00971C1F" w:rsidRDefault="00971C1F" w:rsidP="00971C1F">
      <w:r>
        <w:t xml:space="preserve">The project is: </w:t>
      </w:r>
      <w:r w:rsidRPr="004953C4">
        <w:t>[</w:t>
      </w:r>
      <w:r w:rsidRPr="00113BD7">
        <w:rPr>
          <w:color w:val="548DD4" w:themeColor="text2" w:themeTint="99"/>
        </w:rPr>
        <w:t>new construction, major renovation, major addition, etc.</w:t>
      </w:r>
      <w:proofErr w:type="gramStart"/>
      <w:r w:rsidRPr="004953C4">
        <w:t>]</w:t>
      </w:r>
      <w:r>
        <w:t xml:space="preserve"> .</w:t>
      </w:r>
      <w:proofErr w:type="gramEnd"/>
      <w:r>
        <w:t xml:space="preserve"> The purpose for the work is</w:t>
      </w:r>
      <w:r w:rsidRPr="00113BD7">
        <w:rPr>
          <w:color w:val="548DD4" w:themeColor="text2" w:themeTint="99"/>
        </w:rPr>
        <w:t xml:space="preserve"> </w:t>
      </w:r>
      <w:r w:rsidRPr="004953C4">
        <w:t>[</w:t>
      </w:r>
      <w:r w:rsidRPr="00113BD7">
        <w:rPr>
          <w:color w:val="548DD4" w:themeColor="text2" w:themeTint="99"/>
        </w:rPr>
        <w:t>additional area, seismic, life-safety improvements, etc.</w:t>
      </w:r>
      <w:proofErr w:type="gramStart"/>
      <w:r w:rsidRPr="004953C4">
        <w:t>]</w:t>
      </w:r>
      <w:r w:rsidRPr="00113BD7">
        <w:rPr>
          <w:color w:val="548DD4" w:themeColor="text2" w:themeTint="99"/>
        </w:rPr>
        <w:t xml:space="preserve"> </w:t>
      </w:r>
      <w:r>
        <w:t>.</w:t>
      </w:r>
      <w:proofErr w:type="gramEnd"/>
      <w:r>
        <w:t xml:space="preserve"> </w:t>
      </w:r>
    </w:p>
    <w:p w:rsidR="00877F2A" w:rsidRDefault="004C544F" w:rsidP="00971C1F">
      <w:pPr>
        <w:rPr>
          <w:u w:val="single"/>
        </w:rPr>
      </w:pPr>
      <w:r>
        <w:t xml:space="preserve">Project (or </w:t>
      </w:r>
      <w:proofErr w:type="gramStart"/>
      <w:r>
        <w:t>proposed )</w:t>
      </w:r>
      <w:proofErr w:type="gramEnd"/>
      <w:r>
        <w:t xml:space="preserve"> </w:t>
      </w:r>
      <w:r w:rsidR="00877F2A">
        <w:t>name &amp; description:</w:t>
      </w:r>
      <w:r w:rsidR="00877F2A" w:rsidRPr="00877F2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971C1F" w:rsidRDefault="00877F2A" w:rsidP="00971C1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1C1F" w:rsidRDefault="00877F2A" w:rsidP="00877F2A">
      <w:pPr>
        <w:spacing w:after="240"/>
      </w:pPr>
      <w:r>
        <w:t>T</w:t>
      </w:r>
      <w:r w:rsidR="00971C1F" w:rsidRPr="009A7691">
        <w:t>he proposed building totals</w:t>
      </w:r>
      <w:r w:rsidR="00971C1F">
        <w:t xml:space="preserve"> _____________</w:t>
      </w:r>
      <w:r w:rsidR="00971C1F" w:rsidRPr="009A7691">
        <w:t xml:space="preserve"> gross square feet</w:t>
      </w:r>
      <w:r w:rsidR="00971C1F">
        <w:t xml:space="preserve">; </w:t>
      </w:r>
      <w:r w:rsidR="00971C1F" w:rsidRPr="009A7691">
        <w:t>___ stor</w:t>
      </w:r>
      <w:r w:rsidR="00971C1F">
        <w:t>ies;</w:t>
      </w:r>
      <w:r w:rsidR="00971C1F" w:rsidRPr="009A7691">
        <w:t xml:space="preserve"> Class ___,</w:t>
      </w:r>
      <w:r w:rsidR="00971C1F">
        <w:t xml:space="preserve"> </w:t>
      </w:r>
      <w:r w:rsidR="00971C1F" w:rsidRPr="009A7691">
        <w:t>[type] ___________ building</w:t>
      </w:r>
      <w:r w:rsidR="00971C1F">
        <w:t>.</w:t>
      </w:r>
    </w:p>
    <w:p w:rsidR="00971C1F" w:rsidRDefault="00971C1F" w:rsidP="00971C1F">
      <w:r w:rsidRPr="009A7691">
        <w:lastRenderedPageBreak/>
        <w:t xml:space="preserve">The facility is expected to be </w:t>
      </w:r>
      <w:r>
        <w:t>composed</w:t>
      </w:r>
      <w:r w:rsidRPr="009A7691">
        <w:t xml:space="preserve"> of ____% </w:t>
      </w:r>
      <w:r w:rsidRPr="004953C4">
        <w:t>[</w:t>
      </w:r>
      <w:r w:rsidRPr="00AB2F47">
        <w:rPr>
          <w:color w:val="548DD4" w:themeColor="text2" w:themeTint="99"/>
        </w:rPr>
        <w:t>space type</w:t>
      </w:r>
      <w:r>
        <w:rPr>
          <w:color w:val="548DD4" w:themeColor="text2" w:themeTint="99"/>
        </w:rPr>
        <w:t>—office, retail, laboratory, classrooms, etc.</w:t>
      </w:r>
      <w:proofErr w:type="gramStart"/>
      <w:r w:rsidRPr="004953C4">
        <w:t>]</w:t>
      </w:r>
      <w:r>
        <w:rPr>
          <w:color w:val="548DD4" w:themeColor="text2" w:themeTint="99"/>
        </w:rPr>
        <w:t xml:space="preserve"> </w:t>
      </w:r>
      <w:r>
        <w:t>;</w:t>
      </w:r>
      <w:proofErr w:type="gramEnd"/>
      <w:r>
        <w:t xml:space="preserve"> </w:t>
      </w:r>
      <w:r w:rsidRPr="009A7691">
        <w:t xml:space="preserve">____% </w:t>
      </w:r>
      <w:r w:rsidRPr="004953C4">
        <w:t>[</w:t>
      </w:r>
      <w:r w:rsidRPr="00AB2F47">
        <w:rPr>
          <w:color w:val="548DD4" w:themeColor="text2" w:themeTint="99"/>
        </w:rPr>
        <w:t>space type</w:t>
      </w:r>
      <w:r w:rsidRPr="004953C4">
        <w:t>]</w:t>
      </w:r>
      <w:r w:rsidRPr="00AB2F47">
        <w:rPr>
          <w:color w:val="548DD4" w:themeColor="text2" w:themeTint="99"/>
        </w:rPr>
        <w:t xml:space="preserve"> </w:t>
      </w:r>
      <w:r w:rsidRPr="00AB2F47">
        <w:rPr>
          <w:i/>
        </w:rPr>
        <w:t xml:space="preserve">, </w:t>
      </w:r>
      <w:r w:rsidRPr="009A7691">
        <w:t xml:space="preserve">and _____% </w:t>
      </w:r>
      <w:r w:rsidRPr="004953C4">
        <w:t>[</w:t>
      </w:r>
      <w:r w:rsidRPr="00AB2F47">
        <w:rPr>
          <w:color w:val="548DD4" w:themeColor="text2" w:themeTint="99"/>
        </w:rPr>
        <w:t>space type</w:t>
      </w:r>
      <w:r w:rsidRPr="004953C4">
        <w:t>]</w:t>
      </w:r>
      <w:r w:rsidRPr="00AB2F47">
        <w:rPr>
          <w:color w:val="548DD4" w:themeColor="text2" w:themeTint="99"/>
        </w:rPr>
        <w:t xml:space="preserve"> </w:t>
      </w:r>
      <w:r w:rsidRPr="009A7691">
        <w:t xml:space="preserve">. </w:t>
      </w:r>
    </w:p>
    <w:p w:rsidR="00971C1F" w:rsidRPr="009A7691" w:rsidRDefault="00971C1F" w:rsidP="00971C1F">
      <w:r w:rsidRPr="009A7691">
        <w:t>The preliminary construction cost limitation is estimated to be $_______________</w:t>
      </w:r>
      <w:r>
        <w:t xml:space="preserve">___ </w:t>
      </w:r>
      <w:r w:rsidRPr="009A7691">
        <w:t xml:space="preserve">and is anticipated to be allocated as follows: </w:t>
      </w:r>
    </w:p>
    <w:p w:rsidR="00971C1F" w:rsidRPr="009A7691" w:rsidRDefault="00971C1F" w:rsidP="00971C1F">
      <w:proofErr w:type="gramStart"/>
      <w:r w:rsidRPr="009A7691">
        <w:t>Phase</w:t>
      </w:r>
      <w:proofErr w:type="gramEnd"/>
      <w:r w:rsidRPr="009A7691">
        <w:t xml:space="preserve"> One: </w:t>
      </w:r>
      <w:r w:rsidRPr="004953C4">
        <w:t>[</w:t>
      </w:r>
      <w:r w:rsidRPr="00273C52">
        <w:rPr>
          <w:color w:val="548DD4" w:themeColor="text2" w:themeTint="99"/>
        </w:rPr>
        <w:t>Short description</w:t>
      </w:r>
      <w:r w:rsidRPr="004953C4">
        <w:t>]</w:t>
      </w:r>
      <w:r w:rsidRPr="009A7691">
        <w:t xml:space="preserve"> is </w:t>
      </w:r>
      <w:r>
        <w:t>estimated at $________________</w:t>
      </w:r>
    </w:p>
    <w:p w:rsidR="00971C1F" w:rsidRPr="009A7691" w:rsidRDefault="00971C1F" w:rsidP="00971C1F">
      <w:r w:rsidRPr="009A7691">
        <w:t xml:space="preserve">Phase Two: </w:t>
      </w:r>
      <w:r w:rsidRPr="004953C4">
        <w:t>[</w:t>
      </w:r>
      <w:r w:rsidRPr="00273C52">
        <w:rPr>
          <w:color w:val="548DD4" w:themeColor="text2" w:themeTint="99"/>
        </w:rPr>
        <w:t>Short description</w:t>
      </w:r>
      <w:r w:rsidRPr="004953C4">
        <w:t>]</w:t>
      </w:r>
      <w:r w:rsidRPr="009A7691">
        <w:t xml:space="preserve"> is estimated at $________________</w:t>
      </w:r>
    </w:p>
    <w:p w:rsidR="00971C1F" w:rsidRPr="00951B28" w:rsidRDefault="00971C1F" w:rsidP="000F38E9">
      <w:pPr>
        <w:pStyle w:val="Heading2"/>
      </w:pPr>
      <w:bookmarkStart w:id="8" w:name="_Toc460409320"/>
      <w:r w:rsidRPr="00951B28">
        <w:t>Project Schedule and Funding</w:t>
      </w:r>
      <w:bookmarkEnd w:id="8"/>
    </w:p>
    <w:p w:rsidR="00971C1F" w:rsidRDefault="00971C1F" w:rsidP="00971C1F">
      <w:proofErr w:type="gramStart"/>
      <w:r w:rsidRPr="006A3868">
        <w:rPr>
          <w:b/>
        </w:rPr>
        <w:t>Schedule.</w:t>
      </w:r>
      <w:proofErr w:type="gramEnd"/>
      <w:r w:rsidRPr="006A3868">
        <w:t xml:space="preserve"> To date, the Owner has [</w:t>
      </w:r>
      <w:r w:rsidRPr="006A3868">
        <w:rPr>
          <w:color w:val="4F81BD" w:themeColor="accent1"/>
        </w:rPr>
        <w:t>edit as appropriate</w:t>
      </w:r>
      <w:r w:rsidRPr="006A3868">
        <w:t xml:space="preserve">] solicited the services of a </w:t>
      </w:r>
      <w:r>
        <w:t>[</w:t>
      </w:r>
      <w:r w:rsidRPr="00161A97">
        <w:rPr>
          <w:color w:val="4F81BD" w:themeColor="accent1"/>
        </w:rPr>
        <w:t>Design Professional, or Design Build Contractor</w:t>
      </w:r>
      <w:r w:rsidRPr="004953C4">
        <w:t>]</w:t>
      </w:r>
      <w:r w:rsidRPr="006A3868">
        <w:t xml:space="preserve"> that will provide design documents to the selected</w:t>
      </w:r>
      <w:r>
        <w:t xml:space="preserve"> project</w:t>
      </w:r>
      <w:r w:rsidRPr="006A3868">
        <w:t xml:space="preserve"> </w:t>
      </w:r>
      <w:r>
        <w:t>team, including the commissioning provider</w:t>
      </w:r>
      <w:r w:rsidRPr="006A3868">
        <w:t xml:space="preserve">. </w:t>
      </w:r>
    </w:p>
    <w:p w:rsidR="00971C1F" w:rsidRDefault="00971C1F" w:rsidP="00971C1F">
      <w:r>
        <w:t>E</w:t>
      </w:r>
      <w:r w:rsidRPr="006A3868">
        <w:t xml:space="preserve">xpected </w:t>
      </w:r>
      <w:r>
        <w:t xml:space="preserve">design start date: </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971C1F" w:rsidRPr="00161A97" w:rsidRDefault="00971C1F" w:rsidP="00971C1F">
      <w:pPr>
        <w:rPr>
          <w:u w:val="single"/>
        </w:rPr>
      </w:pPr>
      <w:r>
        <w:t>Expected construction start date:</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971C1F" w:rsidRPr="00161A97" w:rsidRDefault="00971C1F" w:rsidP="00971C1F">
      <w:pPr>
        <w:rPr>
          <w:u w:val="single"/>
        </w:rPr>
      </w:pPr>
      <w:r>
        <w:t>Expected occupancy date:</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971C1F" w:rsidRPr="006A3868" w:rsidRDefault="00971C1F" w:rsidP="00971C1F">
      <w:pPr>
        <w:rPr>
          <w:highlight w:val="yellow"/>
        </w:rPr>
      </w:pPr>
      <w:r w:rsidRPr="006A3868">
        <w:t>Depending upon available funding and the needs of the Owner, all of the dates indicated in this section are estimates and are subject to change.</w:t>
      </w:r>
    </w:p>
    <w:p w:rsidR="00971C1F" w:rsidRDefault="00971C1F" w:rsidP="00971C1F">
      <w:proofErr w:type="gramStart"/>
      <w:r w:rsidRPr="006A3868">
        <w:rPr>
          <w:b/>
        </w:rPr>
        <w:t xml:space="preserve">Commissioning </w:t>
      </w:r>
      <w:r>
        <w:rPr>
          <w:b/>
        </w:rPr>
        <w:t xml:space="preserve">Project </w:t>
      </w:r>
      <w:r w:rsidRPr="006A3868">
        <w:rPr>
          <w:b/>
        </w:rPr>
        <w:t>Funding.</w:t>
      </w:r>
      <w:proofErr w:type="gramEnd"/>
      <w:r w:rsidRPr="006A3868">
        <w:t xml:space="preserve"> </w:t>
      </w:r>
      <w:r w:rsidRPr="004953C4">
        <w:t>[</w:t>
      </w:r>
      <w:r w:rsidRPr="00684B32">
        <w:rPr>
          <w:color w:val="4F81BD" w:themeColor="accent1"/>
        </w:rPr>
        <w:t xml:space="preserve">Describe if the </w:t>
      </w:r>
      <w:proofErr w:type="spellStart"/>
      <w:r w:rsidRPr="00684B32">
        <w:rPr>
          <w:color w:val="4F81BD" w:themeColor="accent1"/>
        </w:rPr>
        <w:t>Cx</w:t>
      </w:r>
      <w:proofErr w:type="spellEnd"/>
      <w:r w:rsidRPr="00684B32">
        <w:rPr>
          <w:color w:val="4F81BD" w:themeColor="accent1"/>
        </w:rPr>
        <w:t xml:space="preserve"> funding will be authorized and committed for all phases at once, or if authorization will be given by phases</w:t>
      </w:r>
      <w:r>
        <w:rPr>
          <w:color w:val="4F81BD" w:themeColor="accent1"/>
        </w:rPr>
        <w:t xml:space="preserve">. </w:t>
      </w:r>
      <w:r w:rsidRPr="00684B32">
        <w:rPr>
          <w:color w:val="4F81BD" w:themeColor="accent1"/>
        </w:rPr>
        <w:t xml:space="preserve">Construction funding currently </w:t>
      </w:r>
      <w:r>
        <w:rPr>
          <w:color w:val="4F81BD" w:themeColor="accent1"/>
        </w:rPr>
        <w:t xml:space="preserve">[has, has </w:t>
      </w:r>
      <w:r w:rsidRPr="00684B32">
        <w:rPr>
          <w:color w:val="4F81BD" w:themeColor="accent1"/>
        </w:rPr>
        <w:t>not</w:t>
      </w:r>
      <w:r>
        <w:rPr>
          <w:color w:val="4F81BD" w:themeColor="accent1"/>
        </w:rPr>
        <w:t>]</w:t>
      </w:r>
      <w:r w:rsidRPr="00684B32">
        <w:rPr>
          <w:color w:val="4F81BD" w:themeColor="accent1"/>
        </w:rPr>
        <w:t xml:space="preserve"> been made available for this project and the Owner makes no assurances that construction for the project will be funded. Firms should also be aware that there could be a significant delay between preconstruction and construction, depending upon the ultimate funding schedule for the project.</w:t>
      </w:r>
      <w:r w:rsidRPr="004953C4">
        <w:t>]</w:t>
      </w:r>
    </w:p>
    <w:p w:rsidR="00937484" w:rsidRPr="00FE0F06" w:rsidRDefault="00937484" w:rsidP="00971C1F">
      <w:pPr>
        <w:rPr>
          <w:color w:val="548DD4" w:themeColor="text2" w:themeTint="99"/>
        </w:rPr>
      </w:pPr>
      <w:r w:rsidRPr="00FE0F06">
        <w:rPr>
          <w:b/>
        </w:rPr>
        <w:t>Project Description for</w:t>
      </w:r>
      <w:r w:rsidR="00FE0F06" w:rsidRPr="00FE0F06">
        <w:rPr>
          <w:b/>
        </w:rPr>
        <w:t xml:space="preserve"> Future </w:t>
      </w:r>
      <w:proofErr w:type="gramStart"/>
      <w:r w:rsidR="00FE0F06" w:rsidRPr="00FE0F06">
        <w:rPr>
          <w:b/>
        </w:rPr>
        <w:t>Project</w:t>
      </w:r>
      <w:r w:rsidR="00FE0F06">
        <w:rPr>
          <w:b/>
        </w:rPr>
        <w:t>s</w:t>
      </w:r>
      <w:r w:rsidR="00FE0F06">
        <w:rPr>
          <w:b/>
          <w:color w:val="548DD4" w:themeColor="text2" w:themeTint="99"/>
        </w:rPr>
        <w:t xml:space="preserve">  </w:t>
      </w:r>
      <w:r w:rsidR="00FE0F06" w:rsidRPr="00FE0F06">
        <w:rPr>
          <w:color w:val="548DD4" w:themeColor="text2" w:themeTint="99"/>
        </w:rPr>
        <w:t>[</w:t>
      </w:r>
      <w:proofErr w:type="gramEnd"/>
      <w:r w:rsidR="00FE0F06" w:rsidRPr="00FE0F06">
        <w:rPr>
          <w:color w:val="548DD4" w:themeColor="text2" w:themeTint="99"/>
        </w:rPr>
        <w:t>This is for a CxP pool. Delete this article if qualifying for a specific project.]</w:t>
      </w:r>
    </w:p>
    <w:p w:rsidR="00937484" w:rsidRDefault="00937484" w:rsidP="00971C1F">
      <w:r>
        <w:t>The Owner has the following types of building projects forecast in the future: [</w:t>
      </w:r>
      <w:r w:rsidRPr="00FE0F06">
        <w:rPr>
          <w:color w:val="548DD4" w:themeColor="text2" w:themeTint="99"/>
        </w:rPr>
        <w:t>List building types</w:t>
      </w:r>
      <w:r>
        <w:rPr>
          <w:color w:val="548DD4" w:themeColor="text2" w:themeTint="99"/>
        </w:rPr>
        <w:t xml:space="preserve"> and sizes</w:t>
      </w:r>
      <w:r w:rsidRPr="00FE0F06">
        <w:rPr>
          <w:color w:val="548DD4" w:themeColor="text2" w:themeTint="99"/>
        </w:rPr>
        <w:t xml:space="preserve"> that are forecasted (office, classroom, laboratories, </w:t>
      </w:r>
      <w:r>
        <w:rPr>
          <w:color w:val="548DD4" w:themeColor="text2" w:themeTint="99"/>
        </w:rPr>
        <w:t xml:space="preserve">hospitals, </w:t>
      </w:r>
      <w:r w:rsidRPr="00FE0F06">
        <w:rPr>
          <w:color w:val="548DD4" w:themeColor="text2" w:themeTint="99"/>
        </w:rPr>
        <w:t>data centers, retail, etc.).</w:t>
      </w:r>
      <w:r>
        <w:t>] Systems typically included in the commissioning scope are provided below.</w:t>
      </w:r>
    </w:p>
    <w:p w:rsidR="00937484" w:rsidRPr="00FE0F06" w:rsidRDefault="00937484" w:rsidP="00971C1F"/>
    <w:p w:rsidR="00971C1F" w:rsidRDefault="00937484" w:rsidP="00971C1F">
      <w:proofErr w:type="gramStart"/>
      <w:r>
        <w:rPr>
          <w:b/>
        </w:rPr>
        <w:t>CxP Engagement</w:t>
      </w:r>
      <w:r w:rsidR="00971C1F" w:rsidRPr="009209D1">
        <w:rPr>
          <w:b/>
        </w:rPr>
        <w:t>.</w:t>
      </w:r>
      <w:proofErr w:type="gramEnd"/>
      <w:r w:rsidR="00971C1F">
        <w:t xml:space="preserve"> </w:t>
      </w:r>
      <w:r w:rsidR="00971C1F" w:rsidRPr="009A7691">
        <w:t xml:space="preserve">The Commissioning Provider (CxP) manages the commissioning effort beginning in </w:t>
      </w:r>
      <w:r w:rsidR="00971C1F" w:rsidRPr="004953C4">
        <w:t>[</w:t>
      </w:r>
      <w:r w:rsidR="00971C1F" w:rsidRPr="00246CB5">
        <w:rPr>
          <w:color w:val="548DD4" w:themeColor="text2" w:themeTint="99"/>
        </w:rPr>
        <w:t>pre-design, or design</w:t>
      </w:r>
      <w:proofErr w:type="gramStart"/>
      <w:r w:rsidR="00971C1F" w:rsidRPr="004953C4">
        <w:t>]</w:t>
      </w:r>
      <w:r w:rsidR="00971C1F">
        <w:t xml:space="preserve"> </w:t>
      </w:r>
      <w:r w:rsidR="00971C1F" w:rsidRPr="00246CB5">
        <w:t>.</w:t>
      </w:r>
      <w:proofErr w:type="gramEnd"/>
    </w:p>
    <w:p w:rsidR="003662A5" w:rsidRDefault="003662A5" w:rsidP="00971C1F">
      <w:proofErr w:type="spellStart"/>
      <w:proofErr w:type="gramStart"/>
      <w:r>
        <w:rPr>
          <w:b/>
        </w:rPr>
        <w:t>Cx</w:t>
      </w:r>
      <w:proofErr w:type="spellEnd"/>
      <w:r>
        <w:rPr>
          <w:b/>
        </w:rPr>
        <w:t xml:space="preserve"> </w:t>
      </w:r>
      <w:r w:rsidRPr="00DB50B0">
        <w:rPr>
          <w:b/>
        </w:rPr>
        <w:t>Contract</w:t>
      </w:r>
      <w:r>
        <w:rPr>
          <w:b/>
        </w:rPr>
        <w:t xml:space="preserve"> and Independence</w:t>
      </w:r>
      <w:r w:rsidRPr="00DB50B0">
        <w:t>.</w:t>
      </w:r>
      <w:proofErr w:type="gramEnd"/>
      <w:r w:rsidRPr="00DB50B0">
        <w:t xml:space="preserve"> The Commissioning Provider (CxP) will be hired by </w:t>
      </w:r>
      <w:r w:rsidR="004C544F">
        <w:t xml:space="preserve">_________________________ </w:t>
      </w:r>
      <w:r w:rsidRPr="00DB50B0">
        <w:t>and report directly to the Owner. Any contract resulting from this solicitation will be in the form of the Owner’s Services Agreement.</w:t>
      </w:r>
    </w:p>
    <w:p w:rsidR="000F38E9" w:rsidRPr="00B12D8C" w:rsidRDefault="000F38E9" w:rsidP="000F38E9">
      <w:pPr>
        <w:pStyle w:val="Heading2"/>
      </w:pPr>
      <w:bookmarkStart w:id="9" w:name="_Toc460409321"/>
      <w:r w:rsidRPr="00B12D8C">
        <w:t>RFQ Schedule of Events</w:t>
      </w:r>
      <w:bookmarkEnd w:id="9"/>
    </w:p>
    <w:p w:rsidR="000F38E9" w:rsidRDefault="00375096" w:rsidP="000F38E9">
      <w:r w:rsidRPr="004953C4">
        <w:t>[</w:t>
      </w:r>
      <w:r>
        <w:rPr>
          <w:color w:val="4F81BD" w:themeColor="accent1"/>
        </w:rPr>
        <w:t>Edit and fill in dates.</w:t>
      </w:r>
      <w:r w:rsidRPr="004953C4">
        <w:rPr>
          <w:rStyle w:val="Hyperlink"/>
          <w:color w:val="aut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620"/>
      </w:tblGrid>
      <w:tr w:rsidR="000F38E9" w:rsidTr="00C66B05">
        <w:trPr>
          <w:cantSplit/>
          <w:jc w:val="center"/>
        </w:trPr>
        <w:tc>
          <w:tcPr>
            <w:tcW w:w="6858" w:type="dxa"/>
            <w:vAlign w:val="center"/>
          </w:tcPr>
          <w:p w:rsidR="000F38E9" w:rsidRPr="00815597" w:rsidRDefault="000F38E9" w:rsidP="00C66B05">
            <w:pPr>
              <w:pStyle w:val="ListParagraph"/>
              <w:numPr>
                <w:ilvl w:val="0"/>
                <w:numId w:val="34"/>
              </w:numPr>
              <w:spacing w:after="0"/>
              <w:rPr>
                <w:rFonts w:eastAsia="Times New Roman" w:cs="Arial"/>
                <w:sz w:val="20"/>
                <w:szCs w:val="20"/>
              </w:rPr>
            </w:pPr>
            <w:r w:rsidRPr="006F12D8">
              <w:t>Owner issues public advertisement of RFQ</w:t>
            </w:r>
            <w:r>
              <w:t>:</w:t>
            </w:r>
          </w:p>
        </w:tc>
        <w:tc>
          <w:tcPr>
            <w:tcW w:w="1620" w:type="dxa"/>
            <w:tcBorders>
              <w:bottom w:val="single" w:sz="4" w:space="0" w:color="auto"/>
            </w:tcBorders>
          </w:tcPr>
          <w:p w:rsidR="000F38E9" w:rsidRDefault="000F38E9" w:rsidP="00C66B05">
            <w:pPr>
              <w:spacing w:before="60" w:after="0"/>
            </w:pPr>
          </w:p>
        </w:tc>
      </w:tr>
      <w:tr w:rsidR="000F38E9" w:rsidTr="00C66B05">
        <w:trPr>
          <w:cantSplit/>
          <w:jc w:val="center"/>
        </w:trPr>
        <w:tc>
          <w:tcPr>
            <w:tcW w:w="6858" w:type="dxa"/>
            <w:vAlign w:val="center"/>
          </w:tcPr>
          <w:p w:rsidR="000F38E9" w:rsidRPr="00442BE7" w:rsidRDefault="00044BDE" w:rsidP="00C66B05">
            <w:pPr>
              <w:pStyle w:val="ListParagraph"/>
              <w:spacing w:after="0"/>
              <w:rPr>
                <w:rFonts w:eastAsia="Times New Roman" w:cs="Arial"/>
                <w:sz w:val="20"/>
                <w:szCs w:val="20"/>
              </w:rPr>
            </w:pPr>
            <w:r>
              <w:t>R</w:t>
            </w:r>
            <w:r w:rsidR="000F38E9">
              <w:t>equests for clarifications may be made by email by:</w:t>
            </w:r>
          </w:p>
        </w:tc>
        <w:tc>
          <w:tcPr>
            <w:tcW w:w="1620" w:type="dxa"/>
            <w:tcBorders>
              <w:top w:val="single" w:sz="4" w:space="0" w:color="auto"/>
              <w:bottom w:val="single" w:sz="4" w:space="0" w:color="auto"/>
            </w:tcBorders>
          </w:tcPr>
          <w:p w:rsidR="000F38E9" w:rsidRDefault="000F38E9" w:rsidP="00C66B05">
            <w:pPr>
              <w:spacing w:before="60" w:after="0"/>
            </w:pPr>
          </w:p>
        </w:tc>
      </w:tr>
      <w:tr w:rsidR="000F38E9" w:rsidTr="00C66B05">
        <w:trPr>
          <w:cantSplit/>
          <w:jc w:val="center"/>
        </w:trPr>
        <w:tc>
          <w:tcPr>
            <w:tcW w:w="6858" w:type="dxa"/>
            <w:vAlign w:val="center"/>
          </w:tcPr>
          <w:p w:rsidR="000F38E9" w:rsidRPr="00442BE7" w:rsidRDefault="000F38E9" w:rsidP="00C66B05">
            <w:pPr>
              <w:pStyle w:val="ListParagraph"/>
              <w:spacing w:after="0"/>
              <w:rPr>
                <w:rFonts w:eastAsia="Times New Roman" w:cs="Arial"/>
                <w:sz w:val="20"/>
                <w:szCs w:val="20"/>
              </w:rPr>
            </w:pPr>
            <w:r w:rsidRPr="006F12D8">
              <w:t>Deadline for submission of Statements of Qualifications</w:t>
            </w:r>
            <w:r>
              <w:t xml:space="preserve"> (by 7am the following morning, Owner’s time):</w:t>
            </w:r>
            <w:r w:rsidRPr="00442BE7">
              <w:rPr>
                <w:rFonts w:eastAsia="Times New Roman" w:cs="Arial"/>
                <w:i/>
                <w:sz w:val="20"/>
                <w:szCs w:val="20"/>
                <w:highlight w:val="yellow"/>
              </w:rPr>
              <w:t xml:space="preserve"> </w:t>
            </w:r>
          </w:p>
        </w:tc>
        <w:tc>
          <w:tcPr>
            <w:tcW w:w="1620" w:type="dxa"/>
            <w:tcBorders>
              <w:top w:val="single" w:sz="4" w:space="0" w:color="auto"/>
              <w:bottom w:val="single" w:sz="4" w:space="0" w:color="auto"/>
            </w:tcBorders>
          </w:tcPr>
          <w:p w:rsidR="000F38E9" w:rsidRDefault="000F38E9" w:rsidP="00C66B05">
            <w:pPr>
              <w:spacing w:before="60" w:after="0"/>
            </w:pPr>
          </w:p>
        </w:tc>
      </w:tr>
      <w:tr w:rsidR="000F38E9" w:rsidTr="00C66B05">
        <w:trPr>
          <w:cantSplit/>
          <w:trHeight w:val="630"/>
          <w:jc w:val="center"/>
        </w:trPr>
        <w:tc>
          <w:tcPr>
            <w:tcW w:w="6858" w:type="dxa"/>
            <w:vAlign w:val="center"/>
          </w:tcPr>
          <w:p w:rsidR="000F38E9" w:rsidRPr="008A4C39" w:rsidRDefault="000F38E9" w:rsidP="00C66B05">
            <w:pPr>
              <w:pStyle w:val="ListParagraph"/>
              <w:spacing w:after="0"/>
            </w:pPr>
            <w:r w:rsidRPr="008A4C39">
              <w:t xml:space="preserve">Owner </w:t>
            </w:r>
            <w:r>
              <w:t>issues notification to finalist f</w:t>
            </w:r>
            <w:r w:rsidRPr="008A4C39">
              <w:t>irms</w:t>
            </w:r>
            <w:r>
              <w:t xml:space="preserve"> for interview and presentations:</w:t>
            </w:r>
          </w:p>
        </w:tc>
        <w:tc>
          <w:tcPr>
            <w:tcW w:w="1620" w:type="dxa"/>
            <w:tcBorders>
              <w:top w:val="single" w:sz="4" w:space="0" w:color="auto"/>
            </w:tcBorders>
          </w:tcPr>
          <w:p w:rsidR="000F38E9" w:rsidRDefault="000F38E9" w:rsidP="00C66B05">
            <w:pPr>
              <w:spacing w:before="60" w:after="0"/>
            </w:pPr>
          </w:p>
        </w:tc>
      </w:tr>
      <w:tr w:rsidR="000F38E9" w:rsidTr="00C66B05">
        <w:trPr>
          <w:cantSplit/>
          <w:jc w:val="center"/>
        </w:trPr>
        <w:tc>
          <w:tcPr>
            <w:tcW w:w="6858" w:type="dxa"/>
            <w:vAlign w:val="center"/>
          </w:tcPr>
          <w:p w:rsidR="000F38E9" w:rsidRPr="008A4C39" w:rsidRDefault="000F38E9" w:rsidP="00C66B05">
            <w:pPr>
              <w:pStyle w:val="ListParagraph"/>
              <w:spacing w:after="0"/>
            </w:pPr>
            <w:r>
              <w:lastRenderedPageBreak/>
              <w:t>Questions or requests for clarifications may be made by finalists by email by:</w:t>
            </w:r>
          </w:p>
        </w:tc>
        <w:tc>
          <w:tcPr>
            <w:tcW w:w="1620" w:type="dxa"/>
            <w:tcBorders>
              <w:bottom w:val="single" w:sz="4" w:space="0" w:color="auto"/>
            </w:tcBorders>
          </w:tcPr>
          <w:p w:rsidR="000F38E9" w:rsidRDefault="000F38E9" w:rsidP="00C66B05">
            <w:pPr>
              <w:spacing w:before="60" w:after="0"/>
            </w:pPr>
          </w:p>
        </w:tc>
      </w:tr>
      <w:tr w:rsidR="000F38E9" w:rsidTr="00C66B05">
        <w:trPr>
          <w:cantSplit/>
          <w:jc w:val="center"/>
        </w:trPr>
        <w:tc>
          <w:tcPr>
            <w:tcW w:w="6858" w:type="dxa"/>
            <w:vAlign w:val="center"/>
          </w:tcPr>
          <w:p w:rsidR="000F38E9" w:rsidRPr="008A4C39" w:rsidRDefault="000F38E9" w:rsidP="00C66B05">
            <w:pPr>
              <w:pStyle w:val="ListParagraph"/>
              <w:spacing w:after="0"/>
            </w:pPr>
            <w:r>
              <w:t>Interviews and presentation from finalists:</w:t>
            </w:r>
          </w:p>
        </w:tc>
        <w:tc>
          <w:tcPr>
            <w:tcW w:w="1620" w:type="dxa"/>
            <w:tcBorders>
              <w:top w:val="single" w:sz="4" w:space="0" w:color="auto"/>
              <w:bottom w:val="single" w:sz="4" w:space="0" w:color="auto"/>
            </w:tcBorders>
          </w:tcPr>
          <w:p w:rsidR="000F38E9" w:rsidRDefault="000F38E9" w:rsidP="00C66B05">
            <w:pPr>
              <w:spacing w:before="60" w:after="0"/>
            </w:pPr>
          </w:p>
        </w:tc>
      </w:tr>
      <w:tr w:rsidR="000F38E9" w:rsidTr="00C66B05">
        <w:trPr>
          <w:cantSplit/>
          <w:jc w:val="center"/>
        </w:trPr>
        <w:tc>
          <w:tcPr>
            <w:tcW w:w="6858" w:type="dxa"/>
            <w:vAlign w:val="center"/>
          </w:tcPr>
          <w:p w:rsidR="000F38E9" w:rsidRPr="008A4C39" w:rsidRDefault="000F38E9" w:rsidP="00C66B05">
            <w:pPr>
              <w:pStyle w:val="ListParagraph"/>
              <w:spacing w:after="0"/>
            </w:pPr>
            <w:r>
              <w:t>Notification of award:</w:t>
            </w:r>
          </w:p>
        </w:tc>
        <w:tc>
          <w:tcPr>
            <w:tcW w:w="1620" w:type="dxa"/>
            <w:tcBorders>
              <w:top w:val="single" w:sz="4" w:space="0" w:color="auto"/>
              <w:bottom w:val="single" w:sz="4" w:space="0" w:color="auto"/>
            </w:tcBorders>
          </w:tcPr>
          <w:p w:rsidR="000F38E9" w:rsidRDefault="000F38E9" w:rsidP="00C66B05">
            <w:pPr>
              <w:spacing w:before="60" w:after="0"/>
            </w:pPr>
          </w:p>
        </w:tc>
      </w:tr>
    </w:tbl>
    <w:p w:rsidR="00011113" w:rsidRDefault="00011113" w:rsidP="00011113">
      <w:pPr>
        <w:pStyle w:val="Heading2"/>
      </w:pPr>
      <w:bookmarkStart w:id="10" w:name="_Toc460409322"/>
      <w:r>
        <w:t>Attachments for this Portion of the RFQ</w:t>
      </w:r>
      <w:bookmarkEnd w:id="10"/>
    </w:p>
    <w:p w:rsidR="00011113" w:rsidRDefault="00011113" w:rsidP="00011113">
      <w:r>
        <w:t xml:space="preserve">The following documents are attached to this RFQ and are to be considered while developing a response: </w:t>
      </w:r>
      <w:r w:rsidRPr="004953C4">
        <w:t>[</w:t>
      </w:r>
      <w:r w:rsidRPr="001472E5">
        <w:rPr>
          <w:color w:val="548DD4" w:themeColor="text2" w:themeTint="99"/>
        </w:rPr>
        <w:t>edit list below or</w:t>
      </w:r>
      <w:r>
        <w:t xml:space="preserve"> </w:t>
      </w:r>
      <w:r>
        <w:rPr>
          <w:color w:val="548DD4" w:themeColor="text2" w:themeTint="99"/>
        </w:rPr>
        <w:t>insert any documents attached to this RFQ</w:t>
      </w:r>
      <w:r w:rsidRPr="004953C4">
        <w:t>]</w:t>
      </w:r>
    </w:p>
    <w:p w:rsidR="00011113" w:rsidRDefault="00011113" w:rsidP="00815597">
      <w:pPr>
        <w:pStyle w:val="BulletsIndent"/>
        <w:framePr w:wrap="around"/>
      </w:pPr>
      <w:r>
        <w:t>Word file of Exhibit 1 (</w:t>
      </w:r>
      <w:proofErr w:type="spellStart"/>
      <w:r>
        <w:t>Cx</w:t>
      </w:r>
      <w:proofErr w:type="spellEnd"/>
      <w:r>
        <w:t xml:space="preserve"> Team)</w:t>
      </w:r>
    </w:p>
    <w:p w:rsidR="00011113" w:rsidRDefault="00011113" w:rsidP="00815597">
      <w:pPr>
        <w:pStyle w:val="BulletsIndent"/>
        <w:framePr w:wrap="around"/>
      </w:pPr>
      <w:r>
        <w:t>Word file of Exhibit 2 (Firm Experience)</w:t>
      </w:r>
    </w:p>
    <w:p w:rsidR="00011113" w:rsidRDefault="00011113" w:rsidP="00815597">
      <w:pPr>
        <w:pStyle w:val="BulletsIndent"/>
        <w:framePr w:wrap="around"/>
      </w:pPr>
      <w:r>
        <w:t>Word file of Exhibit 3 (</w:t>
      </w:r>
      <w:proofErr w:type="spellStart"/>
      <w:r>
        <w:t>Cx</w:t>
      </w:r>
      <w:proofErr w:type="spellEnd"/>
      <w:r>
        <w:t xml:space="preserve"> Discipline Lead Experience)</w:t>
      </w:r>
    </w:p>
    <w:p w:rsidR="00011113" w:rsidRPr="000776F5" w:rsidRDefault="00011113" w:rsidP="00815597">
      <w:pPr>
        <w:pStyle w:val="BulletsIndent"/>
        <w:framePr w:wrap="around"/>
      </w:pPr>
      <w:r>
        <w:t>Owner’s standard commissioning specifications (if applicable)</w:t>
      </w:r>
    </w:p>
    <w:p w:rsidR="00E703CB" w:rsidRPr="00CD4871" w:rsidRDefault="00E703CB" w:rsidP="000F38E9">
      <w:pPr>
        <w:pStyle w:val="Heading2"/>
      </w:pPr>
      <w:bookmarkStart w:id="11" w:name="_Toc460409323"/>
      <w:r w:rsidRPr="00CD4871">
        <w:t>Commissioning Objectives, Process</w:t>
      </w:r>
      <w:r w:rsidR="00971C1F">
        <w:t xml:space="preserve"> and Scope</w:t>
      </w:r>
      <w:bookmarkEnd w:id="11"/>
    </w:p>
    <w:p w:rsidR="00E703CB" w:rsidRPr="009A7691" w:rsidRDefault="00E703CB" w:rsidP="00E703CB">
      <w:proofErr w:type="gramStart"/>
      <w:r w:rsidRPr="009209D1">
        <w:rPr>
          <w:b/>
        </w:rPr>
        <w:t>Objectives.</w:t>
      </w:r>
      <w:proofErr w:type="gramEnd"/>
      <w:r>
        <w:t xml:space="preserve"> </w:t>
      </w:r>
      <w:r w:rsidR="004C544F" w:rsidRPr="009A7691">
        <w:t xml:space="preserve">The objectives of commissioning are to facilitate and provide documented confirmation that a facility fulfills the functional and performance requirements of the building </w:t>
      </w:r>
      <w:r w:rsidR="004C544F">
        <w:t>Owner</w:t>
      </w:r>
      <w:r w:rsidR="004C544F" w:rsidRPr="009A7691">
        <w:t>, occupants, and operators.</w:t>
      </w:r>
      <w:r w:rsidR="004C544F">
        <w:t xml:space="preserve"> Reaching </w:t>
      </w:r>
      <w:r w:rsidR="004C544F" w:rsidRPr="009A7691">
        <w:t>this goal</w:t>
      </w:r>
      <w:r w:rsidR="004C544F">
        <w:t xml:space="preserve"> is facilitated through confirming the </w:t>
      </w:r>
      <w:r w:rsidR="004C544F" w:rsidRPr="009A7691">
        <w:t>document</w:t>
      </w:r>
      <w:r w:rsidR="004C544F">
        <w:t xml:space="preserve">ation of </w:t>
      </w:r>
      <w:r w:rsidR="004C544F" w:rsidRPr="009A7691">
        <w:t xml:space="preserve">the </w:t>
      </w:r>
      <w:r w:rsidR="004C544F">
        <w:t>Owner</w:t>
      </w:r>
      <w:r w:rsidR="004C544F" w:rsidRPr="009A7691">
        <w:t>’s criteria for system function, performance, and maintainability (O</w:t>
      </w:r>
      <w:r w:rsidR="004C544F">
        <w:t>PR) through confirming the project delivery documents (plans, specifications, addenda</w:t>
      </w:r>
      <w:r w:rsidR="004C544F" w:rsidRPr="009A7691">
        <w:t>) compl</w:t>
      </w:r>
      <w:r w:rsidR="004C544F">
        <w:t>y</w:t>
      </w:r>
      <w:r w:rsidR="004C544F" w:rsidRPr="009A7691">
        <w:t xml:space="preserve"> with these criteria </w:t>
      </w:r>
      <w:r w:rsidR="004C544F">
        <w:t xml:space="preserve">and the basis of design (BOD). Commissioning objectives are also facilitated through documenting confirmation </w:t>
      </w:r>
      <w:proofErr w:type="gramStart"/>
      <w:r w:rsidR="004C544F">
        <w:t>that systems</w:t>
      </w:r>
      <w:proofErr w:type="gramEnd"/>
      <w:r w:rsidR="004C544F">
        <w:t xml:space="preserve"> and assemblies are installed, set up and operating in compliance with the OPR, BOD and contract documents.  </w:t>
      </w:r>
      <w:r w:rsidR="004C544F" w:rsidRPr="009A7691">
        <w:t xml:space="preserve">In addition, </w:t>
      </w:r>
      <w:r w:rsidR="004C544F">
        <w:t>confirming delivery of</w:t>
      </w:r>
      <w:r w:rsidR="004C544F" w:rsidRPr="009A7691">
        <w:t xml:space="preserve"> operation and maintenance (O&amp;M) manuals and training on system operation</w:t>
      </w:r>
      <w:r w:rsidR="004C544F">
        <w:t xml:space="preserve"> and establishing processes for ongoing performance monitoring</w:t>
      </w:r>
      <w:r w:rsidR="004C544F" w:rsidRPr="009A7691">
        <w:t xml:space="preserve"> </w:t>
      </w:r>
      <w:r w:rsidR="004C544F">
        <w:t>through commissioning further facilitate achieving the OPR.</w:t>
      </w:r>
    </w:p>
    <w:p w:rsidR="00E703CB" w:rsidRDefault="00E703CB" w:rsidP="00E703CB">
      <w:proofErr w:type="gramStart"/>
      <w:r>
        <w:rPr>
          <w:b/>
        </w:rPr>
        <w:t xml:space="preserve">Commissioning </w:t>
      </w:r>
      <w:r w:rsidRPr="009209D1">
        <w:rPr>
          <w:b/>
        </w:rPr>
        <w:t>Process.</w:t>
      </w:r>
      <w:proofErr w:type="gramEnd"/>
      <w:r>
        <w:t xml:space="preserve"> </w:t>
      </w:r>
      <w:r w:rsidR="000D1529">
        <w:t xml:space="preserve">The Owner desires commissioning to be </w:t>
      </w:r>
      <w:r w:rsidRPr="009A7691">
        <w:t xml:space="preserve">in compliance with the </w:t>
      </w:r>
      <w:r w:rsidR="00212EA8">
        <w:t xml:space="preserve">intent of the </w:t>
      </w:r>
      <w:r w:rsidRPr="009A7691">
        <w:t xml:space="preserve">Building Commissioning Association’s </w:t>
      </w:r>
      <w:r w:rsidR="000A1ADA" w:rsidRPr="000D4805">
        <w:rPr>
          <w:i/>
        </w:rPr>
        <w:t>New Construction Building Commissioning</w:t>
      </w:r>
      <w:r w:rsidR="000A1ADA">
        <w:t xml:space="preserve"> </w:t>
      </w:r>
      <w:r w:rsidRPr="000D4805">
        <w:rPr>
          <w:i/>
        </w:rPr>
        <w:t>Best Practices</w:t>
      </w:r>
      <w:r w:rsidRPr="009A7691">
        <w:t xml:space="preserve"> and in accordance with applicable elements of </w:t>
      </w:r>
      <w:r w:rsidRPr="00C33D3D">
        <w:rPr>
          <w:i/>
        </w:rPr>
        <w:t>ASHRAE Guideline 0 The Commissioning Process</w:t>
      </w:r>
      <w:r w:rsidR="000A1ADA">
        <w:rPr>
          <w:i/>
        </w:rPr>
        <w:t xml:space="preserve"> </w:t>
      </w:r>
      <w:r w:rsidR="000A1ADA" w:rsidRPr="00024EEC">
        <w:t>and</w:t>
      </w:r>
      <w:r w:rsidR="000A1ADA">
        <w:rPr>
          <w:i/>
        </w:rPr>
        <w:t xml:space="preserve"> </w:t>
      </w:r>
      <w:r w:rsidR="000A1ADA" w:rsidRPr="000D4805">
        <w:rPr>
          <w:i/>
        </w:rPr>
        <w:t xml:space="preserve">ASHRAE Standard 202 </w:t>
      </w:r>
      <w:proofErr w:type="gramStart"/>
      <w:r w:rsidR="000A1ADA" w:rsidRPr="000D4805">
        <w:rPr>
          <w:i/>
        </w:rPr>
        <w:t>The</w:t>
      </w:r>
      <w:proofErr w:type="gramEnd"/>
      <w:r w:rsidR="000A1ADA" w:rsidRPr="000D4805">
        <w:rPr>
          <w:i/>
        </w:rPr>
        <w:t xml:space="preserve"> Commissioning Process for Buildings and Systems</w:t>
      </w:r>
      <w:r w:rsidR="000A1ADA">
        <w:rPr>
          <w:i/>
        </w:rPr>
        <w:t xml:space="preserve">, </w:t>
      </w:r>
      <w:r w:rsidR="000A1ADA" w:rsidRPr="000D4805">
        <w:t>except where noted in this RFQ</w:t>
      </w:r>
      <w:r w:rsidRPr="000D4805">
        <w:t>.</w:t>
      </w:r>
      <w:r w:rsidRPr="009A7691">
        <w:t xml:space="preserve"> </w:t>
      </w:r>
      <w:r w:rsidR="000D1529">
        <w:t xml:space="preserve">The Owner also expects that commissioning will follow </w:t>
      </w:r>
      <w:r w:rsidR="004953C4" w:rsidRPr="004953C4">
        <w:t>[</w:t>
      </w:r>
      <w:r w:rsidRPr="00C33D3D">
        <w:rPr>
          <w:color w:val="4F81BD" w:themeColor="accent1"/>
        </w:rPr>
        <w:t xml:space="preserve">list any existing </w:t>
      </w:r>
      <w:proofErr w:type="spellStart"/>
      <w:r w:rsidRPr="00C33D3D">
        <w:rPr>
          <w:color w:val="4F81BD" w:themeColor="accent1"/>
        </w:rPr>
        <w:t>Cx</w:t>
      </w:r>
      <w:proofErr w:type="spellEnd"/>
      <w:r w:rsidRPr="00C33D3D">
        <w:rPr>
          <w:color w:val="4F81BD" w:themeColor="accent1"/>
        </w:rPr>
        <w:t xml:space="preserve"> specifications or </w:t>
      </w:r>
      <w:r w:rsidR="00D20CDB">
        <w:rPr>
          <w:color w:val="4F81BD" w:themeColor="accent1"/>
        </w:rPr>
        <w:t>Owner</w:t>
      </w:r>
      <w:r w:rsidRPr="00C33D3D">
        <w:rPr>
          <w:color w:val="4F81BD" w:themeColor="accent1"/>
        </w:rPr>
        <w:t xml:space="preserve"> standards that must be complied with.</w:t>
      </w:r>
      <w:r w:rsidR="004953C4" w:rsidRPr="004953C4">
        <w:t>]</w:t>
      </w:r>
      <w:r w:rsidRPr="009A7691">
        <w:t xml:space="preserve"> Additionally, the project is seeking</w:t>
      </w:r>
      <w:r>
        <w:t xml:space="preserve"> </w:t>
      </w:r>
      <w:r w:rsidR="004953C4" w:rsidRPr="004953C4">
        <w:t>[</w:t>
      </w:r>
      <w:r w:rsidR="00024EEC">
        <w:rPr>
          <w:color w:val="4F81BD" w:themeColor="accent1"/>
        </w:rPr>
        <w:t>LEED v (x)</w:t>
      </w:r>
      <w:r w:rsidRPr="00C33D3D">
        <w:rPr>
          <w:color w:val="4F81BD" w:themeColor="accent1"/>
        </w:rPr>
        <w:t xml:space="preserve">, Green </w:t>
      </w:r>
      <w:proofErr w:type="gramStart"/>
      <w:r w:rsidRPr="00C33D3D">
        <w:rPr>
          <w:color w:val="4F81BD" w:themeColor="accent1"/>
        </w:rPr>
        <w:t>Globes, ….</w:t>
      </w:r>
      <w:proofErr w:type="gramEnd"/>
      <w:r w:rsidRPr="00C33D3D">
        <w:rPr>
          <w:color w:val="4F81BD" w:themeColor="accent1"/>
        </w:rPr>
        <w:t xml:space="preserve"> Insert Organization Name</w:t>
      </w:r>
      <w:r w:rsidR="004953C4" w:rsidRPr="004953C4">
        <w:t>]</w:t>
      </w:r>
      <w:r w:rsidRPr="009A7691">
        <w:t xml:space="preserve"> certification and the commissioning process in those programs will be required. </w:t>
      </w:r>
      <w:r w:rsidR="004953C4" w:rsidRPr="004953C4">
        <w:t>[</w:t>
      </w:r>
      <w:r w:rsidRPr="00C33D3D">
        <w:rPr>
          <w:color w:val="4F81BD" w:themeColor="accent1"/>
        </w:rPr>
        <w:t xml:space="preserve">State the level of commissioning if that applies for the program being followed, e.g., LEED Fundamental, Enhanced </w:t>
      </w:r>
      <w:proofErr w:type="spellStart"/>
      <w:r w:rsidRPr="00D10C97">
        <w:rPr>
          <w:color w:val="548DD4" w:themeColor="text2" w:themeTint="99"/>
        </w:rPr>
        <w:t>Cx</w:t>
      </w:r>
      <w:proofErr w:type="spellEnd"/>
      <w:r w:rsidR="00175C24" w:rsidRPr="00D10C97">
        <w:rPr>
          <w:color w:val="548DD4" w:themeColor="text2" w:themeTint="99"/>
        </w:rPr>
        <w:t xml:space="preserve">, Option 1 (specify path 1 or 2, or Option 2 Envelope </w:t>
      </w:r>
      <w:proofErr w:type="spellStart"/>
      <w:r w:rsidR="00175C24" w:rsidRPr="00D10C97">
        <w:rPr>
          <w:color w:val="548DD4" w:themeColor="text2" w:themeTint="99"/>
        </w:rPr>
        <w:t>Cx</w:t>
      </w:r>
      <w:proofErr w:type="spellEnd"/>
      <w:r w:rsidRPr="00D10C97">
        <w:rPr>
          <w:color w:val="548DD4" w:themeColor="text2" w:themeTint="99"/>
        </w:rPr>
        <w:t>, etc.</w:t>
      </w:r>
      <w:r w:rsidR="004953C4" w:rsidRPr="004953C4">
        <w:t>]</w:t>
      </w:r>
      <w:r w:rsidR="00A27534">
        <w:t xml:space="preserve"> </w:t>
      </w:r>
    </w:p>
    <w:p w:rsidR="00271E11" w:rsidRDefault="00271E11" w:rsidP="00E703CB">
      <w:r>
        <w:t>In summary</w:t>
      </w:r>
      <w:r w:rsidR="00624F68">
        <w:t>,</w:t>
      </w:r>
      <w:r>
        <w:t xml:space="preserve"> the commissioning process and responsibilities of the CxP shall be</w:t>
      </w:r>
      <w:r w:rsidR="00DD032E">
        <w:t xml:space="preserve"> (as applicable)</w:t>
      </w:r>
      <w:r>
        <w:t>:</w:t>
      </w:r>
    </w:p>
    <w:p w:rsidR="001D2644" w:rsidRPr="004A34C0" w:rsidRDefault="005C6300" w:rsidP="00815597">
      <w:pPr>
        <w:pStyle w:val="ListParagraph"/>
        <w:numPr>
          <w:ilvl w:val="0"/>
          <w:numId w:val="32"/>
        </w:numPr>
      </w:pPr>
      <w:r>
        <w:t>Lead</w:t>
      </w:r>
      <w:r w:rsidR="001D2644" w:rsidRPr="004A34C0">
        <w:t xml:space="preserve"> the commissioning activities in a logical, sequential and efficient manner using consistent protocols and forms, centralized documentation and clear and regular communications and consultations with all necessary parties.</w:t>
      </w:r>
    </w:p>
    <w:p w:rsidR="001D2644" w:rsidRPr="004A34C0" w:rsidRDefault="001D2644" w:rsidP="00815597">
      <w:pPr>
        <w:pStyle w:val="ListParagraph"/>
        <w:numPr>
          <w:ilvl w:val="0"/>
          <w:numId w:val="32"/>
        </w:numPr>
      </w:pPr>
      <w:r w:rsidRPr="004A34C0">
        <w:t>Develop a commissioning plan.</w:t>
      </w:r>
    </w:p>
    <w:p w:rsidR="001D2644" w:rsidRPr="004A34C0" w:rsidRDefault="001D2644" w:rsidP="00815597">
      <w:pPr>
        <w:pStyle w:val="ListParagraph"/>
        <w:numPr>
          <w:ilvl w:val="0"/>
          <w:numId w:val="32"/>
        </w:numPr>
      </w:pPr>
      <w:r w:rsidRPr="004A34C0">
        <w:t>Facilitate the development and use of the Owner’s Project Requirements (OPR).</w:t>
      </w:r>
    </w:p>
    <w:p w:rsidR="001D2644" w:rsidRPr="004A34C0" w:rsidRDefault="001D2644" w:rsidP="00815597">
      <w:pPr>
        <w:pStyle w:val="ListParagraph"/>
        <w:numPr>
          <w:ilvl w:val="0"/>
          <w:numId w:val="32"/>
        </w:numPr>
      </w:pPr>
      <w:r w:rsidRPr="004A34C0">
        <w:t xml:space="preserve">Review the design for commissioned systems to </w:t>
      </w:r>
      <w:r w:rsidR="005C6300">
        <w:t>confirm</w:t>
      </w:r>
      <w:r w:rsidR="005C6300" w:rsidRPr="004A34C0">
        <w:t xml:space="preserve"> </w:t>
      </w:r>
      <w:r w:rsidRPr="004A34C0">
        <w:t>the OPR and to facilitate commissioning.</w:t>
      </w:r>
    </w:p>
    <w:p w:rsidR="001D2644" w:rsidRPr="004A34C0" w:rsidRDefault="005C6300" w:rsidP="00815597">
      <w:pPr>
        <w:pStyle w:val="ListParagraph"/>
        <w:numPr>
          <w:ilvl w:val="0"/>
          <w:numId w:val="32"/>
        </w:numPr>
      </w:pPr>
      <w:r>
        <w:lastRenderedPageBreak/>
        <w:t>Provide</w:t>
      </w:r>
      <w:r w:rsidRPr="004A34C0">
        <w:t xml:space="preserve"> </w:t>
      </w:r>
      <w:r w:rsidR="001D2644" w:rsidRPr="004A34C0">
        <w:t xml:space="preserve">clear commissioning specifications </w:t>
      </w:r>
      <w:r>
        <w:t>for</w:t>
      </w:r>
      <w:r w:rsidR="001D2644" w:rsidRPr="004A34C0">
        <w:t xml:space="preserve"> the construction documents.</w:t>
      </w:r>
    </w:p>
    <w:p w:rsidR="001D2644" w:rsidRPr="004A34C0" w:rsidRDefault="001D2644" w:rsidP="00815597">
      <w:pPr>
        <w:pStyle w:val="ListParagraph"/>
        <w:numPr>
          <w:ilvl w:val="0"/>
          <w:numId w:val="32"/>
        </w:numPr>
      </w:pPr>
      <w:r w:rsidRPr="004A34C0">
        <w:t>Review and comment on construction submittals for compliance with commissioning needs.</w:t>
      </w:r>
    </w:p>
    <w:p w:rsidR="001D2644" w:rsidRPr="004A34C0" w:rsidRDefault="001D2644" w:rsidP="00815597">
      <w:pPr>
        <w:pStyle w:val="ListParagraph"/>
        <w:numPr>
          <w:ilvl w:val="0"/>
          <w:numId w:val="32"/>
        </w:numPr>
      </w:pPr>
      <w:r w:rsidRPr="004A34C0">
        <w:t>Develop construction checklists and confirm they are used properly by the Contractor.</w:t>
      </w:r>
    </w:p>
    <w:p w:rsidR="001D2644" w:rsidRPr="004A34C0" w:rsidRDefault="001D2644" w:rsidP="00815597">
      <w:pPr>
        <w:pStyle w:val="ListParagraph"/>
        <w:numPr>
          <w:ilvl w:val="0"/>
          <w:numId w:val="32"/>
        </w:numPr>
      </w:pPr>
      <w:r w:rsidRPr="004A34C0">
        <w:t>Provide field observation of installation, checkout and selected startups.</w:t>
      </w:r>
    </w:p>
    <w:p w:rsidR="001D2644" w:rsidRPr="004A34C0" w:rsidRDefault="001D2644" w:rsidP="00815597">
      <w:pPr>
        <w:pStyle w:val="ListParagraph"/>
        <w:numPr>
          <w:ilvl w:val="0"/>
          <w:numId w:val="32"/>
        </w:numPr>
      </w:pPr>
      <w:r w:rsidRPr="004A34C0">
        <w:t>Develop functional test procedures and execute tests with the contractor. Document the tests.</w:t>
      </w:r>
    </w:p>
    <w:p w:rsidR="001D2644" w:rsidRPr="004A34C0" w:rsidRDefault="001D2644" w:rsidP="00815597">
      <w:pPr>
        <w:pStyle w:val="ListParagraph"/>
        <w:numPr>
          <w:ilvl w:val="0"/>
          <w:numId w:val="32"/>
        </w:numPr>
      </w:pPr>
      <w:r w:rsidRPr="004A34C0">
        <w:t>Review functional tests executed and documented by others.</w:t>
      </w:r>
    </w:p>
    <w:p w:rsidR="001D2644" w:rsidRPr="004A34C0" w:rsidRDefault="001D2644" w:rsidP="00815597">
      <w:pPr>
        <w:pStyle w:val="ListParagraph"/>
        <w:numPr>
          <w:ilvl w:val="0"/>
          <w:numId w:val="32"/>
        </w:numPr>
      </w:pPr>
      <w:r w:rsidRPr="004A34C0">
        <w:t>Trend systems when possible with the building automation system to confirm proper operation.</w:t>
      </w:r>
    </w:p>
    <w:p w:rsidR="001D2644" w:rsidRPr="004A34C0" w:rsidRDefault="001D2644" w:rsidP="00815597">
      <w:pPr>
        <w:pStyle w:val="ListParagraph"/>
        <w:numPr>
          <w:ilvl w:val="0"/>
          <w:numId w:val="32"/>
        </w:numPr>
      </w:pPr>
      <w:r w:rsidRPr="004A34C0">
        <w:t>Conduct necessary commissioning meetings.</w:t>
      </w:r>
    </w:p>
    <w:p w:rsidR="001D2644" w:rsidRPr="004A34C0" w:rsidRDefault="001D2644" w:rsidP="00815597">
      <w:pPr>
        <w:pStyle w:val="ListParagraph"/>
        <w:numPr>
          <w:ilvl w:val="0"/>
          <w:numId w:val="32"/>
        </w:numPr>
      </w:pPr>
      <w:r w:rsidRPr="004A34C0">
        <w:t>Track issues and facilitate and confirm their resolution.</w:t>
      </w:r>
    </w:p>
    <w:p w:rsidR="001D2644" w:rsidRPr="004A34C0" w:rsidRDefault="001D2644" w:rsidP="00815597">
      <w:pPr>
        <w:pStyle w:val="ListParagraph"/>
        <w:numPr>
          <w:ilvl w:val="0"/>
          <w:numId w:val="32"/>
        </w:numPr>
      </w:pPr>
      <w:r w:rsidRPr="004A34C0">
        <w:t>Provide regular progress reports to the Owner.</w:t>
      </w:r>
    </w:p>
    <w:p w:rsidR="001D2644" w:rsidRPr="004A34C0" w:rsidRDefault="005C6300" w:rsidP="00815597">
      <w:pPr>
        <w:pStyle w:val="ListParagraph"/>
        <w:numPr>
          <w:ilvl w:val="0"/>
          <w:numId w:val="32"/>
        </w:numPr>
      </w:pPr>
      <w:r>
        <w:t>Review or d</w:t>
      </w:r>
      <w:r w:rsidR="001D2644" w:rsidRPr="004A34C0">
        <w:t xml:space="preserve">evelop operator training </w:t>
      </w:r>
      <w:r>
        <w:t xml:space="preserve">specifications and </w:t>
      </w:r>
      <w:r w:rsidR="001D2644" w:rsidRPr="004A34C0">
        <w:t>agendas and confirm completion of trainings.</w:t>
      </w:r>
    </w:p>
    <w:p w:rsidR="001D2644" w:rsidRPr="004A34C0" w:rsidRDefault="001D2644" w:rsidP="00815597">
      <w:pPr>
        <w:pStyle w:val="ListParagraph"/>
        <w:numPr>
          <w:ilvl w:val="0"/>
          <w:numId w:val="32"/>
        </w:numPr>
      </w:pPr>
      <w:r w:rsidRPr="004A34C0">
        <w:t>Review and approve the preparation of the O&amp;M manuals.</w:t>
      </w:r>
    </w:p>
    <w:p w:rsidR="001D2644" w:rsidRPr="004A34C0" w:rsidRDefault="001D2644" w:rsidP="00815597">
      <w:pPr>
        <w:pStyle w:val="ListParagraph"/>
        <w:numPr>
          <w:ilvl w:val="0"/>
          <w:numId w:val="32"/>
        </w:numPr>
      </w:pPr>
      <w:r w:rsidRPr="004A34C0">
        <w:t>Provide a commissioning final report.</w:t>
      </w:r>
    </w:p>
    <w:p w:rsidR="001D2644" w:rsidRPr="004A34C0" w:rsidRDefault="001D2644" w:rsidP="00815597">
      <w:pPr>
        <w:pStyle w:val="ListParagraph"/>
        <w:numPr>
          <w:ilvl w:val="0"/>
          <w:numId w:val="32"/>
        </w:numPr>
      </w:pPr>
      <w:r w:rsidRPr="004A34C0">
        <w:t>Develop a Systems Manual.</w:t>
      </w:r>
    </w:p>
    <w:p w:rsidR="001D2644" w:rsidRPr="004A34C0" w:rsidRDefault="001D2644" w:rsidP="00815597">
      <w:pPr>
        <w:pStyle w:val="ListParagraph"/>
        <w:numPr>
          <w:ilvl w:val="0"/>
          <w:numId w:val="32"/>
        </w:numPr>
      </w:pPr>
      <w:r w:rsidRPr="004A34C0">
        <w:t>Perform Occupancy and Operations Phase tasks, including, but not limited to:</w:t>
      </w:r>
    </w:p>
    <w:p w:rsidR="001D2644" w:rsidRPr="004A34C0" w:rsidRDefault="001D2644" w:rsidP="00815597">
      <w:pPr>
        <w:pStyle w:val="ListParagraph"/>
        <w:numPr>
          <w:ilvl w:val="1"/>
          <w:numId w:val="32"/>
        </w:numPr>
      </w:pPr>
      <w:r w:rsidRPr="004A34C0">
        <w:t>Perform seasonal testing.</w:t>
      </w:r>
    </w:p>
    <w:p w:rsidR="001D2644" w:rsidRPr="004A34C0" w:rsidRDefault="001D2644" w:rsidP="00815597">
      <w:pPr>
        <w:pStyle w:val="ListParagraph"/>
        <w:numPr>
          <w:ilvl w:val="1"/>
          <w:numId w:val="32"/>
        </w:numPr>
      </w:pPr>
      <w:r w:rsidRPr="004A34C0">
        <w:t>At near warranty end, interview operators and building managers and assist in resolving issues.</w:t>
      </w:r>
    </w:p>
    <w:p w:rsidR="001D2644" w:rsidRPr="004A34C0" w:rsidRDefault="001D2644" w:rsidP="00815597">
      <w:pPr>
        <w:pStyle w:val="ListParagraph"/>
        <w:numPr>
          <w:ilvl w:val="1"/>
          <w:numId w:val="32"/>
        </w:numPr>
      </w:pPr>
      <w:r w:rsidRPr="004A34C0">
        <w:t xml:space="preserve">Develop an ongoing </w:t>
      </w:r>
      <w:proofErr w:type="spellStart"/>
      <w:r w:rsidRPr="004A34C0">
        <w:t>Cx</w:t>
      </w:r>
      <w:proofErr w:type="spellEnd"/>
      <w:r w:rsidRPr="004A34C0">
        <w:t xml:space="preserve"> plan.</w:t>
      </w:r>
    </w:p>
    <w:p w:rsidR="001D2644" w:rsidRPr="004A34C0" w:rsidRDefault="001D2644" w:rsidP="00815597">
      <w:pPr>
        <w:pStyle w:val="ListParagraph"/>
        <w:numPr>
          <w:ilvl w:val="1"/>
          <w:numId w:val="32"/>
        </w:numPr>
      </w:pPr>
      <w:r w:rsidRPr="004A34C0">
        <w:t>Put in place an energy performance monitoring, benchmarking and tracking protocol.</w:t>
      </w:r>
    </w:p>
    <w:p w:rsidR="00271E11" w:rsidRPr="009A7691" w:rsidRDefault="00271E11" w:rsidP="00E703CB"/>
    <w:p w:rsidR="00E703CB" w:rsidRPr="00024EEC" w:rsidRDefault="00E703CB" w:rsidP="00E703CB">
      <w:pPr>
        <w:rPr>
          <w:color w:val="548DD4" w:themeColor="text2" w:themeTint="99"/>
        </w:rPr>
      </w:pPr>
      <w:proofErr w:type="gramStart"/>
      <w:r w:rsidRPr="009209D1">
        <w:rPr>
          <w:b/>
        </w:rPr>
        <w:t>Scope of Work</w:t>
      </w:r>
      <w:r w:rsidR="00D35839">
        <w:rPr>
          <w:b/>
        </w:rPr>
        <w:t xml:space="preserve"> and Commissioned Systems</w:t>
      </w:r>
      <w:r w:rsidRPr="009209D1">
        <w:rPr>
          <w:b/>
        </w:rPr>
        <w:t>.</w:t>
      </w:r>
      <w:proofErr w:type="gramEnd"/>
      <w:r>
        <w:t xml:space="preserve"> </w:t>
      </w:r>
      <w:r w:rsidR="00D35839">
        <w:t>The</w:t>
      </w:r>
      <w:r w:rsidRPr="009A7691">
        <w:t xml:space="preserve"> </w:t>
      </w:r>
      <w:r w:rsidR="007B7C3C">
        <w:t>scope of work</w:t>
      </w:r>
      <w:r w:rsidR="009F1C4A">
        <w:t>,</w:t>
      </w:r>
      <w:r w:rsidR="00B76C3A">
        <w:t xml:space="preserve"> </w:t>
      </w:r>
      <w:r w:rsidR="009F1C4A">
        <w:t xml:space="preserve">for the purposes of providing qualifications, </w:t>
      </w:r>
      <w:r w:rsidR="00B76C3A">
        <w:t xml:space="preserve">consists of applying </w:t>
      </w:r>
      <w:r w:rsidR="00D35839">
        <w:t xml:space="preserve">the </w:t>
      </w:r>
      <w:r w:rsidR="000776F5">
        <w:t xml:space="preserve">above </w:t>
      </w:r>
      <w:r w:rsidR="00D35839">
        <w:t>commissioning process</w:t>
      </w:r>
      <w:r w:rsidR="009F1C4A">
        <w:t xml:space="preserve"> and tasks</w:t>
      </w:r>
      <w:r w:rsidR="00D35839">
        <w:t xml:space="preserve"> to the systems below.</w:t>
      </w:r>
      <w:r w:rsidR="007B7C3C">
        <w:t xml:space="preserve"> A full </w:t>
      </w:r>
      <w:r w:rsidRPr="009A7691">
        <w:t xml:space="preserve">detailed </w:t>
      </w:r>
      <w:r>
        <w:t>commissioning</w:t>
      </w:r>
      <w:r w:rsidRPr="009A7691">
        <w:t xml:space="preserve"> Scope </w:t>
      </w:r>
      <w:r>
        <w:t>o</w:t>
      </w:r>
      <w:r w:rsidRPr="009A7691">
        <w:t xml:space="preserve">f Work </w:t>
      </w:r>
      <w:r w:rsidR="007B7C3C">
        <w:t xml:space="preserve">will be provided </w:t>
      </w:r>
      <w:r w:rsidR="000776F5">
        <w:t>to</w:t>
      </w:r>
      <w:r w:rsidR="007B7C3C">
        <w:t xml:space="preserve"> the firm(s) selected through this RFQ process to provide a cost proposal.</w:t>
      </w:r>
      <w:r w:rsidR="007B7C3C" w:rsidDel="007B7C3C">
        <w:t xml:space="preserve"> </w:t>
      </w:r>
      <w:r w:rsidR="00024EEC">
        <w:br/>
      </w:r>
    </w:p>
    <w:p w:rsidR="00E703CB" w:rsidRPr="009A7691" w:rsidRDefault="00E703CB" w:rsidP="00E703CB">
      <w:r w:rsidRPr="009A7691">
        <w:t xml:space="preserve">The </w:t>
      </w:r>
      <w:r w:rsidR="00246CB5">
        <w:t xml:space="preserve">general </w:t>
      </w:r>
      <w:r w:rsidRPr="009A7691">
        <w:t xml:space="preserve">systems commissioned will include the following. </w:t>
      </w:r>
      <w:r w:rsidR="004953C4" w:rsidRPr="004953C4">
        <w:t>[</w:t>
      </w:r>
      <w:r w:rsidR="00DD032E">
        <w:rPr>
          <w:color w:val="548DD4" w:themeColor="text2" w:themeTint="99"/>
        </w:rPr>
        <w:t xml:space="preserve">Choose or indicate systems from the list or </w:t>
      </w:r>
      <w:r w:rsidRPr="00024EEC">
        <w:rPr>
          <w:color w:val="548DD4" w:themeColor="text2" w:themeTint="99"/>
        </w:rPr>
        <w:t>add</w:t>
      </w:r>
      <w:r w:rsidRPr="00C33D3D">
        <w:rPr>
          <w:color w:val="4F81BD" w:themeColor="accent1"/>
        </w:rPr>
        <w:t xml:space="preserve"> </w:t>
      </w:r>
      <w:r w:rsidR="00024EEC">
        <w:rPr>
          <w:color w:val="4F81BD" w:themeColor="accent1"/>
        </w:rPr>
        <w:t>systems to the list below</w:t>
      </w:r>
      <w:r w:rsidR="001D2644">
        <w:rPr>
          <w:color w:val="4F81BD" w:themeColor="accent1"/>
        </w:rPr>
        <w:t xml:space="preserve">, especially systems or sub-specialties that may not be common, such as data </w:t>
      </w:r>
      <w:r w:rsidR="009F614B">
        <w:rPr>
          <w:color w:val="4F81BD" w:themeColor="accent1"/>
        </w:rPr>
        <w:t xml:space="preserve">centers, </w:t>
      </w:r>
      <w:proofErr w:type="spellStart"/>
      <w:r w:rsidR="009F614B">
        <w:rPr>
          <w:color w:val="4F81BD" w:themeColor="accent1"/>
        </w:rPr>
        <w:t>vivariums</w:t>
      </w:r>
      <w:proofErr w:type="spellEnd"/>
      <w:r w:rsidR="009F614B">
        <w:rPr>
          <w:color w:val="4F81BD" w:themeColor="accent1"/>
        </w:rPr>
        <w:t>, high BL class labs, etc.</w:t>
      </w:r>
      <w:r w:rsidR="009F614B" w:rsidRPr="004953C4">
        <w:t>]</w:t>
      </w:r>
    </w:p>
    <w:p w:rsidR="00024EEC" w:rsidRDefault="00024EEC" w:rsidP="00815597">
      <w:pPr>
        <w:pStyle w:val="BulletsIndent"/>
        <w:framePr w:wrap="around"/>
      </w:pPr>
      <w:r>
        <w:lastRenderedPageBreak/>
        <w:t>All control systems</w:t>
      </w:r>
    </w:p>
    <w:p w:rsidR="00E703CB" w:rsidRPr="009A7691" w:rsidRDefault="00E703CB" w:rsidP="00815597">
      <w:pPr>
        <w:pStyle w:val="BulletsIndent"/>
        <w:framePr w:wrap="around"/>
      </w:pPr>
      <w:r w:rsidRPr="009A7691">
        <w:t>Heating, ventilating and air conditioning systems (plant and distribution)</w:t>
      </w:r>
    </w:p>
    <w:p w:rsidR="00E703CB" w:rsidRPr="009A7691" w:rsidRDefault="00E703CB" w:rsidP="00815597">
      <w:pPr>
        <w:pStyle w:val="BulletsIndent"/>
        <w:framePr w:wrap="around"/>
      </w:pPr>
      <w:r w:rsidRPr="009A7691">
        <w:t>Refrigeration systems</w:t>
      </w:r>
    </w:p>
    <w:p w:rsidR="00E703CB" w:rsidRPr="009A7691" w:rsidRDefault="00E703CB" w:rsidP="00815597">
      <w:pPr>
        <w:pStyle w:val="BulletsIndent"/>
        <w:framePr w:wrap="around"/>
      </w:pPr>
      <w:r w:rsidRPr="009A7691">
        <w:t>Plumbing systems</w:t>
      </w:r>
    </w:p>
    <w:p w:rsidR="00E703CB" w:rsidRPr="009A7691" w:rsidRDefault="00E703CB" w:rsidP="00815597">
      <w:pPr>
        <w:pStyle w:val="BulletsIndent"/>
        <w:framePr w:wrap="around"/>
      </w:pPr>
      <w:r w:rsidRPr="009A7691">
        <w:t>Lighting controls</w:t>
      </w:r>
    </w:p>
    <w:p w:rsidR="00E703CB" w:rsidRPr="009A7691" w:rsidRDefault="00E703CB" w:rsidP="00815597">
      <w:pPr>
        <w:pStyle w:val="BulletsIndent"/>
        <w:framePr w:wrap="around"/>
      </w:pPr>
      <w:r w:rsidRPr="009A7691">
        <w:t>Electrical equipment</w:t>
      </w:r>
    </w:p>
    <w:p w:rsidR="00E703CB" w:rsidRPr="009A7691" w:rsidRDefault="00E703CB" w:rsidP="00815597">
      <w:pPr>
        <w:pStyle w:val="BulletsIndent"/>
        <w:framePr w:wrap="around"/>
      </w:pPr>
      <w:r w:rsidRPr="009A7691">
        <w:t>Fire alarm</w:t>
      </w:r>
    </w:p>
    <w:p w:rsidR="00E703CB" w:rsidRPr="009A7691" w:rsidRDefault="00E703CB" w:rsidP="00815597">
      <w:pPr>
        <w:pStyle w:val="BulletsIndent"/>
        <w:framePr w:wrap="around"/>
      </w:pPr>
      <w:r w:rsidRPr="009A7691">
        <w:t>Fire protection</w:t>
      </w:r>
    </w:p>
    <w:p w:rsidR="00E703CB" w:rsidRPr="009A7691" w:rsidRDefault="00E703CB" w:rsidP="00815597">
      <w:pPr>
        <w:pStyle w:val="BulletsIndent"/>
        <w:framePr w:wrap="around"/>
      </w:pPr>
      <w:r w:rsidRPr="009A7691">
        <w:t>Security system</w:t>
      </w:r>
    </w:p>
    <w:p w:rsidR="00E703CB" w:rsidRPr="009A7691" w:rsidRDefault="00E703CB" w:rsidP="00815597">
      <w:pPr>
        <w:pStyle w:val="BulletsIndent"/>
        <w:framePr w:wrap="around"/>
      </w:pPr>
      <w:r w:rsidRPr="009A7691">
        <w:t>Intercom</w:t>
      </w:r>
    </w:p>
    <w:p w:rsidR="00E703CB" w:rsidRPr="00FE0F06" w:rsidRDefault="005C6300" w:rsidP="00815597">
      <w:pPr>
        <w:pStyle w:val="BulletsIndent"/>
        <w:framePr w:wrap="around"/>
      </w:pPr>
      <w:r>
        <w:t>P</w:t>
      </w:r>
      <w:r w:rsidR="00E703CB" w:rsidRPr="00FE0F06">
        <w:t>rocess</w:t>
      </w:r>
      <w:r w:rsidR="00E703CB" w:rsidRPr="009A7691">
        <w:t xml:space="preserve"> </w:t>
      </w:r>
      <w:r w:rsidR="004953C4" w:rsidRPr="004953C4">
        <w:t>[</w:t>
      </w:r>
      <w:r w:rsidR="00E703CB" w:rsidRPr="00FE0F06">
        <w:t xml:space="preserve">list, e.g., pure water, gases, fume hoods, </w:t>
      </w:r>
      <w:r>
        <w:t xml:space="preserve">lab processes, </w:t>
      </w:r>
      <w:r w:rsidR="00E703CB" w:rsidRPr="00FE0F06">
        <w:t>etc.</w:t>
      </w:r>
      <w:r w:rsidR="004953C4" w:rsidRPr="00FE0F06">
        <w:t>]</w:t>
      </w:r>
    </w:p>
    <w:p w:rsidR="00D35839" w:rsidRDefault="00E703CB" w:rsidP="00815597">
      <w:pPr>
        <w:pStyle w:val="BulletsIndent"/>
        <w:framePr w:wrap="around"/>
      </w:pPr>
      <w:r w:rsidRPr="009A7691">
        <w:t>Building enclosure (envelope)</w:t>
      </w:r>
    </w:p>
    <w:p w:rsidR="00E703CB" w:rsidRPr="00106CAA" w:rsidRDefault="00E703CB" w:rsidP="00106CAA">
      <w:pPr>
        <w:pStyle w:val="Heading1"/>
      </w:pPr>
      <w:bookmarkStart w:id="12" w:name="_Toc443062473"/>
      <w:bookmarkStart w:id="13" w:name="_Toc443062620"/>
      <w:bookmarkStart w:id="14" w:name="_Toc443062734"/>
      <w:bookmarkStart w:id="15" w:name="_Toc443062474"/>
      <w:bookmarkStart w:id="16" w:name="_Toc443062621"/>
      <w:bookmarkStart w:id="17" w:name="_Toc443062735"/>
      <w:bookmarkStart w:id="18" w:name="_Toc460409324"/>
      <w:bookmarkEnd w:id="12"/>
      <w:bookmarkEnd w:id="13"/>
      <w:bookmarkEnd w:id="14"/>
      <w:bookmarkEnd w:id="15"/>
      <w:bookmarkEnd w:id="16"/>
      <w:bookmarkEnd w:id="17"/>
      <w:r w:rsidRPr="00106CAA">
        <w:t>Desired Qualifications</w:t>
      </w:r>
      <w:bookmarkEnd w:id="18"/>
    </w:p>
    <w:p w:rsidR="00E703CB" w:rsidRPr="006A3868" w:rsidRDefault="004953C4" w:rsidP="00E703CB">
      <w:pPr>
        <w:rPr>
          <w:color w:val="4F81BD" w:themeColor="accent1"/>
        </w:rPr>
      </w:pPr>
      <w:r w:rsidRPr="004953C4">
        <w:t>[</w:t>
      </w:r>
      <w:r w:rsidR="00E703CB" w:rsidRPr="006A3868">
        <w:rPr>
          <w:color w:val="4F81BD" w:themeColor="accent1"/>
        </w:rPr>
        <w:t>Add to and edit the desired qualifications according to your specific project</w:t>
      </w:r>
      <w:r w:rsidR="00C75FAD">
        <w:rPr>
          <w:color w:val="4F81BD" w:themeColor="accent1"/>
        </w:rPr>
        <w:t xml:space="preserve">. </w:t>
      </w:r>
      <w:r w:rsidR="00E703CB" w:rsidRPr="006A3868">
        <w:rPr>
          <w:color w:val="4F81BD" w:themeColor="accent1"/>
        </w:rPr>
        <w:t>Note</w:t>
      </w:r>
      <w:r w:rsidR="00C75FAD">
        <w:rPr>
          <w:color w:val="4F81BD" w:themeColor="accent1"/>
        </w:rPr>
        <w:t>:</w:t>
      </w:r>
      <w:r w:rsidR="00E703CB" w:rsidRPr="006A3868">
        <w:rPr>
          <w:color w:val="4F81BD" w:themeColor="accent1"/>
        </w:rPr>
        <w:t xml:space="preserve"> one recommended source of information on Commissioning Providers is the Building Commissioning Association (BCA): </w:t>
      </w:r>
      <w:hyperlink r:id="rId10" w:history="1">
        <w:r w:rsidR="00E703CB" w:rsidRPr="006A3868">
          <w:rPr>
            <w:rStyle w:val="Hyperlink"/>
            <w:color w:val="4F81BD" w:themeColor="accent1"/>
          </w:rPr>
          <w:t>www.bcxa.org</w:t>
        </w:r>
      </w:hyperlink>
      <w:r w:rsidRPr="004953C4">
        <w:rPr>
          <w:rStyle w:val="Hyperlink"/>
          <w:color w:val="auto"/>
        </w:rPr>
        <w:t>]</w:t>
      </w:r>
    </w:p>
    <w:p w:rsidR="00D80F61" w:rsidRDefault="00E703CB" w:rsidP="000F38E9">
      <w:pPr>
        <w:pStyle w:val="Heading2"/>
      </w:pPr>
      <w:bookmarkStart w:id="19" w:name="_Toc460409325"/>
      <w:r w:rsidRPr="00021ACF">
        <w:t>Commissioning Team</w:t>
      </w:r>
      <w:bookmarkEnd w:id="19"/>
    </w:p>
    <w:p w:rsidR="00E703CB" w:rsidRPr="00021ACF" w:rsidRDefault="00E703CB" w:rsidP="00E703CB">
      <w:r w:rsidRPr="00021ACF">
        <w:t xml:space="preserve">The Owner requires that the Commissioning Provider’s team consist of members who have </w:t>
      </w:r>
      <w:r w:rsidR="00283C67">
        <w:t xml:space="preserve">sufficient </w:t>
      </w:r>
      <w:r w:rsidRPr="00021ACF">
        <w:t xml:space="preserve">commissioning expertise in each of systems being commissioned. The prime CxP firm making this offer must have a </w:t>
      </w:r>
      <w:r>
        <w:t>team</w:t>
      </w:r>
      <w:r w:rsidRPr="00021ACF">
        <w:t xml:space="preserve"> </w:t>
      </w:r>
      <w:r w:rsidR="00E212A6">
        <w:t xml:space="preserve">of staff and sub-consultants </w:t>
      </w:r>
      <w:r w:rsidRPr="00021ACF">
        <w:t>that will be assigned</w:t>
      </w:r>
      <w:r>
        <w:t xml:space="preserve"> and committed to the </w:t>
      </w:r>
      <w:proofErr w:type="gramStart"/>
      <w:r>
        <w:t>project,</w:t>
      </w:r>
      <w:proofErr w:type="gramEnd"/>
      <w:r>
        <w:t xml:space="preserve"> including</w:t>
      </w:r>
      <w:r w:rsidRPr="00021ACF">
        <w:t xml:space="preserve"> </w:t>
      </w:r>
      <w:r w:rsidR="00462060">
        <w:t>a</w:t>
      </w:r>
      <w:r w:rsidRPr="00021ACF">
        <w:t xml:space="preserve"> Lead CxP who will be the party on</w:t>
      </w:r>
      <w:r>
        <w:t xml:space="preserve"> </w:t>
      </w:r>
      <w:r w:rsidRPr="00021ACF">
        <w:t xml:space="preserve">site coordinating the </w:t>
      </w:r>
      <w:r>
        <w:t>commissioning</w:t>
      </w:r>
      <w:r w:rsidRPr="00021ACF">
        <w:t xml:space="preserve"> effort</w:t>
      </w:r>
      <w:r w:rsidR="00C75FAD">
        <w:t xml:space="preserve"> and managing the commissioning discipline leads</w:t>
      </w:r>
      <w:r w:rsidRPr="00021ACF">
        <w:t xml:space="preserve">. </w:t>
      </w:r>
      <w:r w:rsidR="00283C67" w:rsidRPr="00283C67">
        <w:rPr>
          <w:i/>
        </w:rPr>
        <w:t xml:space="preserve">The Owner is not as interested in </w:t>
      </w:r>
      <w:r w:rsidR="00283C67">
        <w:rPr>
          <w:i/>
        </w:rPr>
        <w:t xml:space="preserve">the general firm and team capabilities </w:t>
      </w:r>
      <w:r w:rsidR="00283C67" w:rsidRPr="00283C67">
        <w:rPr>
          <w:i/>
        </w:rPr>
        <w:t xml:space="preserve">as they are in the capabilities of the specific individuals that will be providing substantive work on </w:t>
      </w:r>
      <w:r w:rsidR="005E022B">
        <w:rPr>
          <w:i/>
        </w:rPr>
        <w:t>their</w:t>
      </w:r>
      <w:r w:rsidR="005E022B" w:rsidRPr="00283C67">
        <w:rPr>
          <w:i/>
        </w:rPr>
        <w:t xml:space="preserve"> </w:t>
      </w:r>
      <w:r w:rsidR="00283C67" w:rsidRPr="00283C67">
        <w:rPr>
          <w:i/>
        </w:rPr>
        <w:t>project.</w:t>
      </w:r>
      <w:r w:rsidR="00283C67">
        <w:rPr>
          <w:i/>
        </w:rPr>
        <w:t xml:space="preserve"> Only resumes and discussion of those individuals shall be included in the response to this RFQ.</w:t>
      </w:r>
    </w:p>
    <w:p w:rsidR="00D80F61" w:rsidRDefault="00E703CB" w:rsidP="000F38E9">
      <w:pPr>
        <w:pStyle w:val="Heading2"/>
      </w:pPr>
      <w:bookmarkStart w:id="20" w:name="_Toc460409326"/>
      <w:r w:rsidRPr="006A3868">
        <w:t>Qualifications for the Lead CxP</w:t>
      </w:r>
      <w:bookmarkEnd w:id="20"/>
    </w:p>
    <w:p w:rsidR="00283C67" w:rsidRDefault="00462060" w:rsidP="00283C67">
      <w:r w:rsidRPr="00021ACF">
        <w:t>Th</w:t>
      </w:r>
      <w:r>
        <w:t xml:space="preserve">e lead CxP </w:t>
      </w:r>
      <w:r w:rsidRPr="00021ACF">
        <w:t xml:space="preserve">must </w:t>
      </w:r>
      <w:r w:rsidR="00D664CD">
        <w:t xml:space="preserve">be </w:t>
      </w:r>
      <w:r w:rsidRPr="00021ACF">
        <w:t>high</w:t>
      </w:r>
      <w:r w:rsidR="00D664CD">
        <w:t>ly</w:t>
      </w:r>
      <w:r w:rsidRPr="00021ACF">
        <w:t xml:space="preserve"> qualifi</w:t>
      </w:r>
      <w:r w:rsidR="00D664CD">
        <w:t>ed</w:t>
      </w:r>
      <w:r w:rsidRPr="00021ACF">
        <w:t xml:space="preserve"> in the </w:t>
      </w:r>
      <w:r>
        <w:t>commissioning</w:t>
      </w:r>
      <w:r w:rsidRPr="00021ACF">
        <w:t xml:space="preserve"> process and superior management, coordination and communication skills, in addition to having excellent engineering and technical skills.</w:t>
      </w:r>
      <w:r w:rsidRPr="00283C67">
        <w:t xml:space="preserve"> </w:t>
      </w:r>
      <w:r w:rsidR="00283C67">
        <w:t xml:space="preserve">The Owner desires a </w:t>
      </w:r>
      <w:proofErr w:type="spellStart"/>
      <w:r w:rsidR="00283C67">
        <w:t>Cx</w:t>
      </w:r>
      <w:proofErr w:type="spellEnd"/>
      <w:r w:rsidR="00283C67">
        <w:t xml:space="preserve"> team that will provide consistency throughout the project. </w:t>
      </w:r>
      <w:r w:rsidR="005C6300">
        <w:t>T</w:t>
      </w:r>
      <w:r w:rsidR="00283C67">
        <w:t xml:space="preserve">he lead CxP will hold that role throughout the entire project, but it is acceptable to have different design and construction </w:t>
      </w:r>
      <w:r w:rsidR="005C6300">
        <w:t xml:space="preserve">experts or </w:t>
      </w:r>
      <w:r w:rsidR="00283C67">
        <w:t xml:space="preserve">leads. </w:t>
      </w:r>
    </w:p>
    <w:p w:rsidR="00E703CB" w:rsidRDefault="00E703CB" w:rsidP="00283C67">
      <w:r w:rsidRPr="006A3868">
        <w:t>It is the Owner’s desire for the person designated as the L</w:t>
      </w:r>
      <w:r>
        <w:t xml:space="preserve">ead </w:t>
      </w:r>
      <w:r w:rsidRPr="006A3868">
        <w:t>CxP to satisfy as many of the following requirements as possible:</w:t>
      </w:r>
    </w:p>
    <w:p w:rsidR="00E703CB" w:rsidRPr="004B7B1A" w:rsidRDefault="00E703CB" w:rsidP="00815597">
      <w:pPr>
        <w:pStyle w:val="ListParagraph"/>
        <w:numPr>
          <w:ilvl w:val="0"/>
          <w:numId w:val="38"/>
        </w:numPr>
      </w:pPr>
      <w:r w:rsidRPr="004B7B1A">
        <w:t>Acted as the lead commissioning authority for at least three projects of comparable size, type and scope.</w:t>
      </w:r>
    </w:p>
    <w:p w:rsidR="00E703CB" w:rsidRPr="004B7B1A" w:rsidRDefault="00E703CB" w:rsidP="00815597">
      <w:pPr>
        <w:pStyle w:val="ListParagraph"/>
      </w:pPr>
      <w:r w:rsidRPr="004B7B1A">
        <w:t xml:space="preserve">Extensive </w:t>
      </w:r>
      <w:r w:rsidR="00106CAA" w:rsidRPr="004B7B1A">
        <w:t xml:space="preserve">field </w:t>
      </w:r>
      <w:r w:rsidRPr="004B7B1A">
        <w:t>experience in the operation and troubleshooting of HVAC systems and energy management control systems.</w:t>
      </w:r>
    </w:p>
    <w:p w:rsidR="00E703CB" w:rsidRPr="004B7B1A" w:rsidRDefault="00E703CB" w:rsidP="00815597">
      <w:pPr>
        <w:pStyle w:val="ListParagraph"/>
      </w:pPr>
      <w:r w:rsidRPr="004B7B1A">
        <w:t>A minimum of five full years of commissioning experience.</w:t>
      </w:r>
    </w:p>
    <w:p w:rsidR="00E703CB" w:rsidRPr="004B7B1A" w:rsidRDefault="00E703CB" w:rsidP="00815597">
      <w:pPr>
        <w:pStyle w:val="ListParagraph"/>
      </w:pPr>
      <w:r w:rsidRPr="004B7B1A">
        <w:t>Knowledgeable in building operation and maintenance and O&amp;M training.</w:t>
      </w:r>
    </w:p>
    <w:p w:rsidR="00E703CB" w:rsidRPr="004B7B1A" w:rsidRDefault="00E703CB" w:rsidP="00815597">
      <w:pPr>
        <w:pStyle w:val="ListParagraph"/>
      </w:pPr>
      <w:r w:rsidRPr="004B7B1A">
        <w:t>Demonstrated commissioning experience in all systems to be commissioned.</w:t>
      </w:r>
    </w:p>
    <w:p w:rsidR="00E703CB" w:rsidRPr="004B7B1A" w:rsidRDefault="00E703CB" w:rsidP="00815597">
      <w:pPr>
        <w:pStyle w:val="ListParagraph"/>
      </w:pPr>
      <w:r w:rsidRPr="004B7B1A">
        <w:lastRenderedPageBreak/>
        <w:t>Knowledgeable in test, adjust, &amp; balance of air and water systems.</w:t>
      </w:r>
    </w:p>
    <w:p w:rsidR="00E703CB" w:rsidRPr="004B7B1A" w:rsidRDefault="00E703CB" w:rsidP="00815597">
      <w:pPr>
        <w:pStyle w:val="ListParagraph"/>
      </w:pPr>
      <w:r w:rsidRPr="004B7B1A">
        <w:t>Experienced in energy-efficient equipment design and control strategy optimization</w:t>
      </w:r>
      <w:r w:rsidR="00106CAA" w:rsidRPr="004B7B1A">
        <w:t>, energy features energy use/savings calculations.</w:t>
      </w:r>
    </w:p>
    <w:p w:rsidR="00106CAA" w:rsidRPr="004B7B1A" w:rsidRDefault="00106CAA" w:rsidP="00815597">
      <w:pPr>
        <w:pStyle w:val="ListParagraph"/>
      </w:pPr>
      <w:r w:rsidRPr="004B7B1A">
        <w:t>Direct experience in monitoring and analyzing system operation using energy management control system trending and stand-alone data logging equipment.</w:t>
      </w:r>
    </w:p>
    <w:p w:rsidR="00E703CB" w:rsidRPr="004B7B1A" w:rsidRDefault="00E703CB" w:rsidP="00815597">
      <w:pPr>
        <w:pStyle w:val="ListParagraph"/>
      </w:pPr>
      <w:r w:rsidRPr="004B7B1A">
        <w:t>Demonstrated experience with total building commissioning approach including building envelope, data and communication systems and other specialty systems.</w:t>
      </w:r>
    </w:p>
    <w:p w:rsidR="00E703CB" w:rsidRPr="004B7B1A" w:rsidRDefault="00E703CB" w:rsidP="00815597">
      <w:pPr>
        <w:pStyle w:val="ListParagraph"/>
      </w:pPr>
      <w:r w:rsidRPr="004B7B1A">
        <w:t>Excellent verbal and writing communication skills. Highly organized and able to work with both management and trade contractors.</w:t>
      </w:r>
    </w:p>
    <w:p w:rsidR="00E703CB" w:rsidRPr="004B7B1A" w:rsidRDefault="00E703CB" w:rsidP="00815597">
      <w:pPr>
        <w:pStyle w:val="ListParagraph"/>
      </w:pPr>
      <w:r w:rsidRPr="004B7B1A">
        <w:t>Experienced in writing commissioning specifications.</w:t>
      </w:r>
    </w:p>
    <w:p w:rsidR="00E703CB" w:rsidRPr="004B7B1A" w:rsidRDefault="00E703CB" w:rsidP="00815597">
      <w:pPr>
        <w:pStyle w:val="ListParagraph"/>
      </w:pPr>
      <w:r w:rsidRPr="004B7B1A">
        <w:t xml:space="preserve">A bachelor’s degree in mechanical or electrical engineering is strongly preferred, and P.E. license is desired. However, other technical training, past commissioning, and field experience will be considered as a substitute. </w:t>
      </w:r>
    </w:p>
    <w:p w:rsidR="00815597" w:rsidRPr="004B7B1A" w:rsidRDefault="00815597" w:rsidP="00815597">
      <w:pPr>
        <w:pStyle w:val="ListParagraph"/>
      </w:pPr>
      <w:r w:rsidRPr="004B7B1A">
        <w:t xml:space="preserve">Building Commissioning Association </w:t>
      </w:r>
      <w:r>
        <w:t>m</w:t>
      </w:r>
      <w:r w:rsidRPr="004B7B1A">
        <w:t xml:space="preserve">embership </w:t>
      </w:r>
      <w:r>
        <w:t xml:space="preserve">is required </w:t>
      </w:r>
      <w:r w:rsidRPr="004B7B1A">
        <w:t xml:space="preserve">and certification as a </w:t>
      </w:r>
      <w:r>
        <w:t xml:space="preserve">BCA </w:t>
      </w:r>
      <w:r w:rsidRPr="004B7B1A">
        <w:t>Certified Commissioning Professional is desired</w:t>
      </w:r>
      <w:r>
        <w:t>,</w:t>
      </w:r>
      <w:r w:rsidRPr="004B7B1A">
        <w:t xml:space="preserve"> but not required.</w:t>
      </w:r>
    </w:p>
    <w:p w:rsidR="00E703CB" w:rsidRPr="004B7B1A" w:rsidRDefault="00815597" w:rsidP="00815597">
      <w:pPr>
        <w:pStyle w:val="ListParagraph"/>
      </w:pPr>
      <w:r w:rsidRPr="004B7B1A">
        <w:t xml:space="preserve">Experienced in commissioning </w:t>
      </w:r>
      <w:r>
        <w:t>of sustainable features (</w:t>
      </w:r>
      <w:r w:rsidRPr="004B7B1A">
        <w:t>LEED, Green Globes, etc.</w:t>
      </w:r>
      <w:r>
        <w:t>)</w:t>
      </w:r>
      <w:r w:rsidR="00E703CB" w:rsidRPr="004B7B1A">
        <w:t>.</w:t>
      </w:r>
    </w:p>
    <w:p w:rsidR="000937E4" w:rsidRDefault="00462060" w:rsidP="000F38E9">
      <w:pPr>
        <w:pStyle w:val="Heading2"/>
      </w:pPr>
      <w:bookmarkStart w:id="21" w:name="_Toc460409327"/>
      <w:r w:rsidRPr="006A3868">
        <w:t xml:space="preserve">Qualifications for </w:t>
      </w:r>
      <w:r>
        <w:t>Discipline Leads</w:t>
      </w:r>
      <w:bookmarkEnd w:id="21"/>
    </w:p>
    <w:p w:rsidR="00462060" w:rsidRDefault="00462060" w:rsidP="00246CB5">
      <w:r>
        <w:t xml:space="preserve">For each of the disciplines for which systems or assemblies are being commissioned, there shall be a commissioning lead assigned who has requisite skills and experience for commissioning design review, </w:t>
      </w:r>
      <w:r w:rsidR="00246CB5">
        <w:t xml:space="preserve">commissioning </w:t>
      </w:r>
      <w:r>
        <w:t xml:space="preserve">specification development and field verification, including having </w:t>
      </w:r>
      <w:r w:rsidR="00C75FAD">
        <w:t>excellent written and verbal communication skills</w:t>
      </w:r>
      <w:r>
        <w:t>. They each shall have acted as commissioning technicians or providers for three other projects of similar complexity and size for their discipline.</w:t>
      </w:r>
      <w:r w:rsidR="00D227C8" w:rsidRPr="00D227C8">
        <w:t xml:space="preserve"> </w:t>
      </w:r>
      <w:r w:rsidR="00D227C8">
        <w:t>An individual may be discipline lead for more than one discipline.</w:t>
      </w:r>
    </w:p>
    <w:p w:rsidR="00187991" w:rsidRPr="00864A5D" w:rsidRDefault="0025313B" w:rsidP="00DB413D">
      <w:pPr>
        <w:pStyle w:val="Heading1"/>
      </w:pPr>
      <w:bookmarkStart w:id="22" w:name="_Toc460409328"/>
      <w:r w:rsidRPr="00864A5D">
        <w:t>RFQ</w:t>
      </w:r>
      <w:r w:rsidR="000937E4" w:rsidRPr="00864A5D">
        <w:t xml:space="preserve"> Response</w:t>
      </w:r>
      <w:r w:rsidRPr="00864A5D">
        <w:t xml:space="preserve"> Content</w:t>
      </w:r>
      <w:bookmarkEnd w:id="22"/>
    </w:p>
    <w:p w:rsidR="00187991" w:rsidRPr="00DB459A" w:rsidRDefault="0025313B" w:rsidP="0025313B">
      <w:pPr>
        <w:spacing w:after="0"/>
        <w:rPr>
          <w:rFonts w:cs="Arial"/>
        </w:rPr>
      </w:pPr>
      <w:r>
        <w:rPr>
          <w:rFonts w:cs="Arial"/>
        </w:rPr>
        <w:t>The response</w:t>
      </w:r>
      <w:r w:rsidR="00187991" w:rsidRPr="00DB459A">
        <w:rPr>
          <w:rFonts w:cs="Arial"/>
        </w:rPr>
        <w:t xml:space="preserve"> need not be voluminous, but shall provide sufficient information to allow the </w:t>
      </w:r>
      <w:r w:rsidR="00D20CDB">
        <w:rPr>
          <w:rFonts w:cs="Arial"/>
        </w:rPr>
        <w:t>Owner</w:t>
      </w:r>
      <w:r w:rsidR="00187991" w:rsidRPr="00DB459A">
        <w:rPr>
          <w:rFonts w:cs="Arial"/>
        </w:rPr>
        <w:t xml:space="preserve"> to evaluate the consultant’s approach, experience, staff and availability.</w:t>
      </w:r>
      <w:r w:rsidR="00864A5D">
        <w:rPr>
          <w:rFonts w:cs="Arial"/>
        </w:rPr>
        <w:t xml:space="preserve"> Proof of liability insurance coverage will not be required for Step 1 of the RFQ, but will be required for finalists prior to their interview.</w:t>
      </w:r>
    </w:p>
    <w:p w:rsidR="00106CAA" w:rsidRDefault="006236D4" w:rsidP="00106CAA">
      <w:pPr>
        <w:spacing w:after="0"/>
        <w:rPr>
          <w:rFonts w:cs="Arial"/>
        </w:rPr>
      </w:pPr>
      <w:r w:rsidRPr="00DB459A">
        <w:rPr>
          <w:rFonts w:cs="Arial"/>
        </w:rPr>
        <w:t xml:space="preserve">Limit </w:t>
      </w:r>
      <w:r w:rsidR="00043562">
        <w:rPr>
          <w:rFonts w:cs="Arial"/>
        </w:rPr>
        <w:t>qualifications</w:t>
      </w:r>
      <w:r>
        <w:rPr>
          <w:rFonts w:cs="Arial"/>
        </w:rPr>
        <w:t xml:space="preserve"> to the forms referenced and the page limits in individual elements. </w:t>
      </w:r>
      <w:r w:rsidR="00106CAA">
        <w:rPr>
          <w:rFonts w:cs="Arial"/>
        </w:rPr>
        <w:t xml:space="preserve">The qualifications shall be </w:t>
      </w:r>
      <w:r w:rsidR="00B96B79">
        <w:rPr>
          <w:rFonts w:cs="Arial"/>
        </w:rPr>
        <w:t>submitted</w:t>
      </w:r>
      <w:r w:rsidR="00106CAA">
        <w:rPr>
          <w:rFonts w:cs="Arial"/>
        </w:rPr>
        <w:t xml:space="preserve"> to the Owner Representative by email in one searchable pdf file with a hyperlinked table of contents. </w:t>
      </w:r>
      <w:r w:rsidR="00106CAA" w:rsidRPr="00DB459A">
        <w:rPr>
          <w:rFonts w:cs="Arial"/>
        </w:rPr>
        <w:t>The proposer</w:t>
      </w:r>
      <w:r w:rsidR="00106CAA">
        <w:rPr>
          <w:rFonts w:cs="Arial"/>
        </w:rPr>
        <w:t>’s qualifications shall include and be organized in the following manner.</w:t>
      </w:r>
    </w:p>
    <w:p w:rsidR="00187991" w:rsidRPr="00DB459A" w:rsidRDefault="00C11A65" w:rsidP="00106CAA">
      <w:pPr>
        <w:spacing w:before="240"/>
        <w:rPr>
          <w:rFonts w:cs="Arial"/>
        </w:rPr>
      </w:pPr>
      <w:r>
        <w:rPr>
          <w:rFonts w:cs="Arial"/>
          <w:b/>
        </w:rPr>
        <w:t>Section 1</w:t>
      </w:r>
      <w:r w:rsidR="009D51C1">
        <w:rPr>
          <w:rFonts w:cs="Arial"/>
          <w:b/>
        </w:rPr>
        <w:t xml:space="preserve"> </w:t>
      </w:r>
      <w:r w:rsidR="00B10636">
        <w:rPr>
          <w:rFonts w:cs="Arial"/>
          <w:b/>
        </w:rPr>
        <w:t>Cover Letter</w:t>
      </w:r>
      <w:r w:rsidRPr="00C11A65">
        <w:rPr>
          <w:rFonts w:cs="Arial"/>
          <w:b/>
        </w:rPr>
        <w:t>.</w:t>
      </w:r>
      <w:r w:rsidRPr="00C11A65">
        <w:rPr>
          <w:rFonts w:cs="Arial"/>
        </w:rPr>
        <w:t xml:space="preserve"> </w:t>
      </w:r>
      <w:r w:rsidR="006236D4">
        <w:rPr>
          <w:rFonts w:cs="Arial"/>
        </w:rPr>
        <w:t xml:space="preserve">(1 page) </w:t>
      </w:r>
      <w:r w:rsidR="00BF7A49">
        <w:rPr>
          <w:rFonts w:cs="Arial"/>
        </w:rPr>
        <w:t>Statement of Qualifications must be</w:t>
      </w:r>
      <w:r w:rsidR="00187991" w:rsidRPr="00DB459A">
        <w:rPr>
          <w:rFonts w:cs="Arial"/>
        </w:rPr>
        <w:t xml:space="preserve"> signed by an officer of the proposing firm with the authority to commit the firm</w:t>
      </w:r>
      <w:r w:rsidR="00BF7A49">
        <w:rPr>
          <w:rFonts w:cs="Arial"/>
        </w:rPr>
        <w:t>,</w:t>
      </w:r>
      <w:r w:rsidR="00D26454" w:rsidRPr="00D26454">
        <w:rPr>
          <w:rFonts w:cs="Arial"/>
        </w:rPr>
        <w:t xml:space="preserve"> </w:t>
      </w:r>
      <w:r w:rsidR="00D26454">
        <w:rPr>
          <w:rFonts w:cs="Arial"/>
        </w:rPr>
        <w:t>in the letter of introduction</w:t>
      </w:r>
      <w:r w:rsidR="00187991" w:rsidRPr="00DB459A">
        <w:rPr>
          <w:rFonts w:cs="Arial"/>
        </w:rPr>
        <w:t>.</w:t>
      </w:r>
      <w:r w:rsidR="009D51C1">
        <w:rPr>
          <w:rFonts w:cs="Arial"/>
        </w:rPr>
        <w:t xml:space="preserve"> </w:t>
      </w:r>
    </w:p>
    <w:p w:rsidR="00E65B95" w:rsidRDefault="00C11A65" w:rsidP="00C11A65">
      <w:pPr>
        <w:rPr>
          <w:rFonts w:cs="Arial"/>
        </w:rPr>
      </w:pPr>
      <w:proofErr w:type="gramStart"/>
      <w:r>
        <w:rPr>
          <w:rFonts w:cs="Arial"/>
          <w:b/>
        </w:rPr>
        <w:t>Section 2</w:t>
      </w:r>
      <w:r w:rsidR="009D51C1">
        <w:rPr>
          <w:rFonts w:cs="Arial"/>
          <w:b/>
        </w:rPr>
        <w:t xml:space="preserve"> </w:t>
      </w:r>
      <w:r>
        <w:rPr>
          <w:rFonts w:cs="Arial"/>
          <w:b/>
        </w:rPr>
        <w:t>Commissioning Team</w:t>
      </w:r>
      <w:r w:rsidRPr="00C11A65">
        <w:rPr>
          <w:rFonts w:cs="Arial"/>
          <w:b/>
        </w:rPr>
        <w:t>.</w:t>
      </w:r>
      <w:proofErr w:type="gramEnd"/>
      <w:r w:rsidRPr="00C11A65">
        <w:rPr>
          <w:rFonts w:cs="Arial"/>
          <w:b/>
        </w:rPr>
        <w:t xml:space="preserve"> </w:t>
      </w:r>
      <w:r w:rsidR="00E65B95" w:rsidRPr="00DB459A">
        <w:rPr>
          <w:rFonts w:cs="Arial"/>
        </w:rPr>
        <w:t xml:space="preserve">List the </w:t>
      </w:r>
      <w:r w:rsidR="00E65B95">
        <w:rPr>
          <w:rFonts w:cs="Arial"/>
        </w:rPr>
        <w:t xml:space="preserve">team members </w:t>
      </w:r>
      <w:r w:rsidR="00297E25">
        <w:rPr>
          <w:rFonts w:cs="Arial"/>
        </w:rPr>
        <w:t xml:space="preserve">by filling </w:t>
      </w:r>
      <w:r w:rsidR="00E65B95">
        <w:rPr>
          <w:rFonts w:cs="Arial"/>
        </w:rPr>
        <w:t>in Exhibit 1, Commissioning Team.</w:t>
      </w:r>
      <w:r w:rsidR="009D51C1">
        <w:rPr>
          <w:rFonts w:cs="Arial"/>
        </w:rPr>
        <w:t xml:space="preserve"> </w:t>
      </w:r>
    </w:p>
    <w:p w:rsidR="00187991" w:rsidRDefault="00C11A65" w:rsidP="00C11A65">
      <w:pPr>
        <w:rPr>
          <w:rFonts w:cs="Arial"/>
        </w:rPr>
      </w:pPr>
      <w:proofErr w:type="gramStart"/>
      <w:r w:rsidRPr="00C11A65">
        <w:rPr>
          <w:rFonts w:cs="Arial"/>
          <w:b/>
        </w:rPr>
        <w:t>Section 3</w:t>
      </w:r>
      <w:r w:rsidR="009D51C1">
        <w:rPr>
          <w:rFonts w:cs="Arial"/>
          <w:b/>
        </w:rPr>
        <w:t xml:space="preserve"> </w:t>
      </w:r>
      <w:r w:rsidRPr="00C11A65">
        <w:rPr>
          <w:rFonts w:cs="Arial"/>
          <w:b/>
        </w:rPr>
        <w:t>Experience.</w:t>
      </w:r>
      <w:proofErr w:type="gramEnd"/>
      <w:r w:rsidRPr="00C11A65">
        <w:rPr>
          <w:rFonts w:cs="Arial"/>
          <w:b/>
        </w:rPr>
        <w:t xml:space="preserve"> </w:t>
      </w:r>
      <w:r w:rsidR="00187991" w:rsidRPr="00DB459A">
        <w:rPr>
          <w:rFonts w:cs="Arial"/>
        </w:rPr>
        <w:t xml:space="preserve">Fill out the attached </w:t>
      </w:r>
      <w:r w:rsidR="002248F3">
        <w:rPr>
          <w:rFonts w:cs="Arial"/>
        </w:rPr>
        <w:t xml:space="preserve">Commissioning Firm Experience </w:t>
      </w:r>
      <w:r w:rsidR="00106CAA">
        <w:rPr>
          <w:rFonts w:cs="Arial"/>
        </w:rPr>
        <w:t xml:space="preserve">form (Exhibit 2) for each firm on the team and </w:t>
      </w:r>
      <w:proofErr w:type="spellStart"/>
      <w:r w:rsidR="00C830B8">
        <w:rPr>
          <w:rFonts w:cs="Arial"/>
        </w:rPr>
        <w:t>Cx</w:t>
      </w:r>
      <w:proofErr w:type="spellEnd"/>
      <w:r w:rsidR="00C830B8">
        <w:rPr>
          <w:rFonts w:cs="Arial"/>
        </w:rPr>
        <w:t xml:space="preserve"> Discipline Leads</w:t>
      </w:r>
      <w:r w:rsidR="002248F3">
        <w:rPr>
          <w:rFonts w:cs="Arial"/>
        </w:rPr>
        <w:t xml:space="preserve"> </w:t>
      </w:r>
      <w:r w:rsidR="00187991" w:rsidRPr="00DB459A">
        <w:rPr>
          <w:rFonts w:cs="Arial"/>
        </w:rPr>
        <w:t xml:space="preserve">Commissioning Experience </w:t>
      </w:r>
      <w:r w:rsidR="00246CB5">
        <w:rPr>
          <w:rFonts w:cs="Arial"/>
        </w:rPr>
        <w:t xml:space="preserve">on Similar Projects </w:t>
      </w:r>
      <w:r w:rsidR="00187991" w:rsidRPr="00DB459A">
        <w:rPr>
          <w:rFonts w:cs="Arial"/>
        </w:rPr>
        <w:t>form</w:t>
      </w:r>
      <w:r w:rsidR="00106CAA">
        <w:rPr>
          <w:rFonts w:cs="Arial"/>
        </w:rPr>
        <w:t xml:space="preserve"> (Exhibit </w:t>
      </w:r>
      <w:r w:rsidR="00E65B95">
        <w:rPr>
          <w:rFonts w:cs="Arial"/>
        </w:rPr>
        <w:t>3</w:t>
      </w:r>
      <w:r w:rsidR="002248F3">
        <w:rPr>
          <w:rFonts w:cs="Arial"/>
        </w:rPr>
        <w:t xml:space="preserve">) for each </w:t>
      </w:r>
      <w:r w:rsidR="00C830B8">
        <w:rPr>
          <w:rFonts w:cs="Arial"/>
        </w:rPr>
        <w:t>different discipline lead</w:t>
      </w:r>
      <w:r w:rsidR="002248F3">
        <w:rPr>
          <w:rFonts w:cs="Arial"/>
        </w:rPr>
        <w:t xml:space="preserve"> on the team.</w:t>
      </w:r>
    </w:p>
    <w:p w:rsidR="00187991" w:rsidRDefault="00C11A65" w:rsidP="00C11A65">
      <w:pPr>
        <w:rPr>
          <w:rFonts w:cs="Arial"/>
        </w:rPr>
      </w:pPr>
      <w:r w:rsidRPr="00C11A65">
        <w:rPr>
          <w:rFonts w:cs="Arial"/>
          <w:b/>
        </w:rPr>
        <w:t>Section 4</w:t>
      </w:r>
      <w:r w:rsidR="009D51C1">
        <w:rPr>
          <w:rFonts w:cs="Arial"/>
          <w:b/>
        </w:rPr>
        <w:t xml:space="preserve"> </w:t>
      </w:r>
      <w:r w:rsidRPr="00C11A65">
        <w:rPr>
          <w:rFonts w:cs="Arial"/>
          <w:b/>
        </w:rPr>
        <w:t>Resumes.</w:t>
      </w:r>
      <w:r>
        <w:rPr>
          <w:rFonts w:cs="Arial"/>
        </w:rPr>
        <w:t xml:space="preserve"> </w:t>
      </w:r>
      <w:r w:rsidR="00187991" w:rsidRPr="00DB459A">
        <w:rPr>
          <w:rFonts w:cs="Arial"/>
        </w:rPr>
        <w:t xml:space="preserve">Provide </w:t>
      </w:r>
      <w:r w:rsidR="00D26454">
        <w:rPr>
          <w:rFonts w:cs="Arial"/>
        </w:rPr>
        <w:t xml:space="preserve">one page </w:t>
      </w:r>
      <w:r w:rsidR="00187991" w:rsidRPr="00DB459A">
        <w:rPr>
          <w:rFonts w:cs="Arial"/>
        </w:rPr>
        <w:t xml:space="preserve">resumes for </w:t>
      </w:r>
      <w:r w:rsidR="00D26454">
        <w:rPr>
          <w:rFonts w:cs="Arial"/>
        </w:rPr>
        <w:t>each team member of Exhibit 1.</w:t>
      </w:r>
      <w:r w:rsidR="009D51C1">
        <w:rPr>
          <w:rFonts w:cs="Arial"/>
        </w:rPr>
        <w:t xml:space="preserve"> </w:t>
      </w:r>
      <w:r w:rsidR="00187991" w:rsidRPr="00DB459A">
        <w:rPr>
          <w:rFonts w:cs="Arial"/>
        </w:rPr>
        <w:t xml:space="preserve">The resumes shall include specific information about expertise in commissioning </w:t>
      </w:r>
      <w:r w:rsidR="00D26454">
        <w:rPr>
          <w:rFonts w:cs="Arial"/>
        </w:rPr>
        <w:t>work.</w:t>
      </w:r>
      <w:r w:rsidR="00D22F2C" w:rsidRPr="00D22F2C">
        <w:rPr>
          <w:rFonts w:cs="Arial"/>
        </w:rPr>
        <w:t xml:space="preserve"> </w:t>
      </w:r>
      <w:r w:rsidR="00D22F2C">
        <w:rPr>
          <w:rFonts w:cs="Arial"/>
        </w:rPr>
        <w:t xml:space="preserve">The Lead </w:t>
      </w:r>
      <w:r w:rsidR="00D22F2C">
        <w:rPr>
          <w:rFonts w:cs="Arial"/>
        </w:rPr>
        <w:lastRenderedPageBreak/>
        <w:t>CxP resume shall be up to four pages and should include a 1-3 line justification for each of the 14 desired qualifications from Section B.</w:t>
      </w:r>
    </w:p>
    <w:p w:rsidR="00187991" w:rsidRPr="00DB459A" w:rsidRDefault="00C11A65" w:rsidP="00C11A65">
      <w:pPr>
        <w:rPr>
          <w:rFonts w:cs="Arial"/>
        </w:rPr>
      </w:pPr>
      <w:proofErr w:type="gramStart"/>
      <w:r w:rsidRPr="00C11A65">
        <w:rPr>
          <w:rFonts w:cs="Arial"/>
          <w:b/>
        </w:rPr>
        <w:t>Section 5</w:t>
      </w:r>
      <w:r w:rsidR="009D51C1">
        <w:rPr>
          <w:rFonts w:cs="Arial"/>
          <w:b/>
        </w:rPr>
        <w:t xml:space="preserve"> </w:t>
      </w:r>
      <w:r w:rsidRPr="00C11A65">
        <w:rPr>
          <w:rFonts w:cs="Arial"/>
          <w:b/>
        </w:rPr>
        <w:t>Relevant Experience Narrative.</w:t>
      </w:r>
      <w:proofErr w:type="gramEnd"/>
      <w:r w:rsidRPr="00C11A65">
        <w:rPr>
          <w:rFonts w:cs="Arial"/>
          <w:b/>
        </w:rPr>
        <w:t xml:space="preserve"> </w:t>
      </w:r>
      <w:r w:rsidR="006236D4" w:rsidRPr="006236D4">
        <w:rPr>
          <w:rFonts w:cs="Arial"/>
        </w:rPr>
        <w:t xml:space="preserve">(2 pages) </w:t>
      </w:r>
      <w:r w:rsidR="00187991" w:rsidRPr="00DB459A">
        <w:rPr>
          <w:rFonts w:cs="Arial"/>
        </w:rPr>
        <w:t>Briefly describe relevant experience of the proposer’s team in the following areas.</w:t>
      </w:r>
      <w:r w:rsidR="009D51C1">
        <w:rPr>
          <w:rFonts w:cs="Arial"/>
        </w:rPr>
        <w:t xml:space="preserve"> </w:t>
      </w:r>
      <w:proofErr w:type="gramStart"/>
      <w:r w:rsidR="00187991" w:rsidRPr="00DB459A">
        <w:rPr>
          <w:rFonts w:cs="Arial"/>
        </w:rPr>
        <w:t>List involvement of key team members.</w:t>
      </w:r>
      <w:proofErr w:type="gramEnd"/>
    </w:p>
    <w:p w:rsidR="00187991" w:rsidRPr="00DB459A" w:rsidRDefault="00187991" w:rsidP="00B173DD">
      <w:pPr>
        <w:numPr>
          <w:ilvl w:val="0"/>
          <w:numId w:val="20"/>
        </w:numPr>
        <w:tabs>
          <w:tab w:val="num" w:pos="720"/>
        </w:tabs>
        <w:spacing w:before="60" w:after="60"/>
        <w:ind w:left="720"/>
        <w:rPr>
          <w:rFonts w:cs="Arial"/>
        </w:rPr>
      </w:pPr>
      <w:proofErr w:type="spellStart"/>
      <w:r w:rsidRPr="00DB459A">
        <w:rPr>
          <w:rFonts w:cs="Arial"/>
        </w:rPr>
        <w:t>Cx</w:t>
      </w:r>
      <w:proofErr w:type="spellEnd"/>
      <w:r w:rsidRPr="00DB459A">
        <w:rPr>
          <w:rFonts w:cs="Arial"/>
        </w:rPr>
        <w:t xml:space="preserve"> experience</w:t>
      </w:r>
      <w:r w:rsidR="00C11A65">
        <w:rPr>
          <w:rFonts w:cs="Arial"/>
        </w:rPr>
        <w:t>, including technical and management issues</w:t>
      </w:r>
      <w:r w:rsidR="00D26454">
        <w:rPr>
          <w:rFonts w:cs="Arial"/>
        </w:rPr>
        <w:t xml:space="preserve"> </w:t>
      </w:r>
    </w:p>
    <w:p w:rsidR="00C11A65" w:rsidRDefault="00C11A65" w:rsidP="00B173DD">
      <w:pPr>
        <w:numPr>
          <w:ilvl w:val="0"/>
          <w:numId w:val="20"/>
        </w:numPr>
        <w:tabs>
          <w:tab w:val="num" w:pos="720"/>
        </w:tabs>
        <w:spacing w:before="60" w:after="60"/>
        <w:ind w:left="720"/>
        <w:rPr>
          <w:rFonts w:cs="Arial"/>
        </w:rPr>
      </w:pPr>
      <w:r>
        <w:rPr>
          <w:rFonts w:cs="Arial"/>
        </w:rPr>
        <w:t>Design review</w:t>
      </w:r>
    </w:p>
    <w:p w:rsidR="00187991" w:rsidRPr="00DB459A" w:rsidRDefault="00187991" w:rsidP="00B173DD">
      <w:pPr>
        <w:numPr>
          <w:ilvl w:val="0"/>
          <w:numId w:val="20"/>
        </w:numPr>
        <w:tabs>
          <w:tab w:val="num" w:pos="720"/>
        </w:tabs>
        <w:spacing w:before="60" w:after="60"/>
        <w:ind w:left="720"/>
        <w:rPr>
          <w:rFonts w:cs="Arial"/>
        </w:rPr>
      </w:pPr>
      <w:r w:rsidRPr="00DB459A">
        <w:rPr>
          <w:rFonts w:cs="Arial"/>
        </w:rPr>
        <w:t>O&amp;M experience</w:t>
      </w:r>
    </w:p>
    <w:p w:rsidR="00187991" w:rsidRPr="00DB459A" w:rsidRDefault="00450587" w:rsidP="00B173DD">
      <w:pPr>
        <w:numPr>
          <w:ilvl w:val="0"/>
          <w:numId w:val="20"/>
        </w:numPr>
        <w:tabs>
          <w:tab w:val="num" w:pos="720"/>
        </w:tabs>
        <w:spacing w:before="60" w:after="60"/>
        <w:ind w:left="720"/>
        <w:rPr>
          <w:rFonts w:cs="Arial"/>
        </w:rPr>
      </w:pPr>
      <w:r>
        <w:rPr>
          <w:rFonts w:cs="Arial"/>
        </w:rPr>
        <w:t>E</w:t>
      </w:r>
      <w:r w:rsidR="00187991" w:rsidRPr="00DB459A">
        <w:rPr>
          <w:rFonts w:cs="Arial"/>
        </w:rPr>
        <w:t>nergy-efficient design and control strategy optimization</w:t>
      </w:r>
    </w:p>
    <w:p w:rsidR="00C11A65" w:rsidRPr="00DB459A" w:rsidRDefault="00450587" w:rsidP="00B173DD">
      <w:pPr>
        <w:numPr>
          <w:ilvl w:val="0"/>
          <w:numId w:val="20"/>
        </w:numPr>
        <w:tabs>
          <w:tab w:val="num" w:pos="720"/>
        </w:tabs>
        <w:spacing w:before="60" w:after="60"/>
        <w:ind w:left="720"/>
        <w:rPr>
          <w:rFonts w:cs="Arial"/>
        </w:rPr>
      </w:pPr>
      <w:r>
        <w:rPr>
          <w:rFonts w:cs="Arial"/>
        </w:rPr>
        <w:t>T</w:t>
      </w:r>
      <w:r w:rsidR="00C11A65" w:rsidRPr="00DB459A">
        <w:rPr>
          <w:rFonts w:cs="Arial"/>
        </w:rPr>
        <w:t>roubleshooting</w:t>
      </w:r>
    </w:p>
    <w:p w:rsidR="00FD71C9" w:rsidRDefault="00C11A65" w:rsidP="00C11A65">
      <w:pPr>
        <w:rPr>
          <w:rFonts w:cs="Arial"/>
        </w:rPr>
      </w:pPr>
      <w:proofErr w:type="gramStart"/>
      <w:r w:rsidRPr="00C11A65">
        <w:rPr>
          <w:rFonts w:cs="Arial"/>
          <w:b/>
        </w:rPr>
        <w:t>Section 6</w:t>
      </w:r>
      <w:r w:rsidR="009D51C1">
        <w:rPr>
          <w:rFonts w:cs="Arial"/>
          <w:b/>
        </w:rPr>
        <w:t xml:space="preserve"> </w:t>
      </w:r>
      <w:r w:rsidRPr="00C11A65">
        <w:rPr>
          <w:rFonts w:cs="Arial"/>
          <w:b/>
        </w:rPr>
        <w:t>Approach.</w:t>
      </w:r>
      <w:proofErr w:type="gramEnd"/>
      <w:r w:rsidRPr="00C11A65">
        <w:rPr>
          <w:rFonts w:cs="Arial"/>
          <w:b/>
        </w:rPr>
        <w:t xml:space="preserve"> </w:t>
      </w:r>
      <w:r w:rsidR="006236D4" w:rsidRPr="006236D4">
        <w:rPr>
          <w:rFonts w:cs="Arial"/>
        </w:rPr>
        <w:t xml:space="preserve">(2 pages) </w:t>
      </w:r>
      <w:r w:rsidR="00EC05F3">
        <w:rPr>
          <w:rFonts w:cs="Arial"/>
        </w:rPr>
        <w:t>Briefly d</w:t>
      </w:r>
      <w:r w:rsidR="00187991" w:rsidRPr="00DB459A">
        <w:rPr>
          <w:rFonts w:cs="Arial"/>
        </w:rPr>
        <w:t xml:space="preserve">escribe your proposed approach to managing </w:t>
      </w:r>
      <w:r w:rsidR="00B96B79">
        <w:rPr>
          <w:rFonts w:cs="Arial"/>
        </w:rPr>
        <w:t xml:space="preserve">and executing </w:t>
      </w:r>
      <w:r w:rsidR="00187991" w:rsidRPr="00DB459A">
        <w:rPr>
          <w:rFonts w:cs="Arial"/>
        </w:rPr>
        <w:t>the project expertly and efficiently</w:t>
      </w:r>
      <w:r w:rsidR="00FD71C9">
        <w:rPr>
          <w:rFonts w:cs="Arial"/>
        </w:rPr>
        <w:t xml:space="preserve"> for the following:</w:t>
      </w:r>
    </w:p>
    <w:p w:rsidR="0007335C" w:rsidRPr="00AB3F05" w:rsidRDefault="0007335C" w:rsidP="0007335C">
      <w:pPr>
        <w:numPr>
          <w:ilvl w:val="0"/>
          <w:numId w:val="33"/>
        </w:numPr>
        <w:tabs>
          <w:tab w:val="clear" w:pos="1080"/>
          <w:tab w:val="num" w:pos="720"/>
        </w:tabs>
        <w:spacing w:before="60" w:after="60"/>
        <w:ind w:left="720"/>
        <w:rPr>
          <w:rFonts w:cs="Arial"/>
        </w:rPr>
      </w:pPr>
      <w:r w:rsidRPr="00AB3F05">
        <w:rPr>
          <w:rFonts w:cs="Arial"/>
        </w:rPr>
        <w:t xml:space="preserve">Site Visits. If not already specified in the Scope of Work (SOW), describe </w:t>
      </w:r>
      <w:r>
        <w:rPr>
          <w:rFonts w:cs="Arial"/>
        </w:rPr>
        <w:t xml:space="preserve">why and </w:t>
      </w:r>
      <w:r w:rsidRPr="00AB3F05">
        <w:rPr>
          <w:rFonts w:cs="Arial"/>
        </w:rPr>
        <w:t xml:space="preserve">how many site visits </w:t>
      </w:r>
      <w:r w:rsidR="00CA3B28">
        <w:rPr>
          <w:rFonts w:cs="Arial"/>
        </w:rPr>
        <w:t xml:space="preserve">you propose </w:t>
      </w:r>
      <w:r w:rsidRPr="00AB3F05">
        <w:rPr>
          <w:rFonts w:cs="Arial"/>
        </w:rPr>
        <w:t>be made at what sta</w:t>
      </w:r>
      <w:r>
        <w:rPr>
          <w:rFonts w:cs="Arial"/>
        </w:rPr>
        <w:t>ges with what type of personnel.</w:t>
      </w:r>
    </w:p>
    <w:p w:rsidR="00EC05F3" w:rsidRPr="00FE0F06" w:rsidRDefault="0007335C" w:rsidP="0007335C">
      <w:pPr>
        <w:numPr>
          <w:ilvl w:val="0"/>
          <w:numId w:val="33"/>
        </w:numPr>
        <w:tabs>
          <w:tab w:val="clear" w:pos="1080"/>
          <w:tab w:val="num" w:pos="720"/>
        </w:tabs>
        <w:spacing w:before="60" w:after="60"/>
        <w:ind w:left="720"/>
        <w:rPr>
          <w:rFonts w:cs="Arial"/>
        </w:rPr>
      </w:pPr>
      <w:r w:rsidRPr="00AB3F05">
        <w:rPr>
          <w:rFonts w:cs="Arial"/>
        </w:rPr>
        <w:t xml:space="preserve">Meetings. If not already specified in the SOW, describe </w:t>
      </w:r>
      <w:r>
        <w:rPr>
          <w:rFonts w:cs="Arial"/>
        </w:rPr>
        <w:t xml:space="preserve">why and </w:t>
      </w:r>
      <w:r w:rsidRPr="00AB3F05">
        <w:rPr>
          <w:rFonts w:cs="Arial"/>
        </w:rPr>
        <w:t>how many meetings on and offsite will be made at what sta</w:t>
      </w:r>
      <w:r>
        <w:rPr>
          <w:rFonts w:cs="Arial"/>
        </w:rPr>
        <w:t>ges with what type of personnel</w:t>
      </w:r>
      <w:r w:rsidR="00EC05F3" w:rsidRPr="00FE0F06">
        <w:rPr>
          <w:rFonts w:cs="Arial"/>
        </w:rPr>
        <w:t xml:space="preserve">. </w:t>
      </w:r>
    </w:p>
    <w:p w:rsidR="00EC05F3" w:rsidRDefault="00EC05F3" w:rsidP="00FE0F06">
      <w:pPr>
        <w:numPr>
          <w:ilvl w:val="0"/>
          <w:numId w:val="33"/>
        </w:numPr>
        <w:tabs>
          <w:tab w:val="clear" w:pos="1080"/>
          <w:tab w:val="num" w:pos="720"/>
        </w:tabs>
        <w:spacing w:before="60" w:after="60"/>
        <w:ind w:left="720"/>
        <w:rPr>
          <w:rFonts w:cs="Arial"/>
        </w:rPr>
      </w:pPr>
      <w:r>
        <w:rPr>
          <w:rFonts w:cs="Arial"/>
        </w:rPr>
        <w:t>Getting construction checklists filled in accurately and timely by the Contractor.</w:t>
      </w:r>
    </w:p>
    <w:p w:rsidR="00EC05F3" w:rsidRDefault="00EC05F3" w:rsidP="00FE0F06">
      <w:pPr>
        <w:numPr>
          <w:ilvl w:val="0"/>
          <w:numId w:val="33"/>
        </w:numPr>
        <w:tabs>
          <w:tab w:val="clear" w:pos="1080"/>
          <w:tab w:val="num" w:pos="720"/>
        </w:tabs>
        <w:spacing w:before="60" w:after="60"/>
        <w:ind w:left="720"/>
        <w:rPr>
          <w:rFonts w:cs="Arial"/>
        </w:rPr>
      </w:pPr>
      <w:r>
        <w:rPr>
          <w:rFonts w:cs="Arial"/>
        </w:rPr>
        <w:t>Ensuring that systems are actually ready for formal functional testing so testing goes smoothly.</w:t>
      </w:r>
    </w:p>
    <w:p w:rsidR="00EC05F3" w:rsidRPr="00FE0F06" w:rsidRDefault="00EC05F3" w:rsidP="00FE0F06">
      <w:pPr>
        <w:numPr>
          <w:ilvl w:val="0"/>
          <w:numId w:val="33"/>
        </w:numPr>
        <w:tabs>
          <w:tab w:val="clear" w:pos="1080"/>
          <w:tab w:val="num" w:pos="720"/>
        </w:tabs>
        <w:spacing w:before="60" w:after="60"/>
        <w:ind w:left="720"/>
        <w:rPr>
          <w:rFonts w:cs="Arial"/>
        </w:rPr>
      </w:pPr>
      <w:r>
        <w:rPr>
          <w:rFonts w:cs="Arial"/>
        </w:rPr>
        <w:t>T</w:t>
      </w:r>
      <w:r w:rsidRPr="00FE0F06">
        <w:rPr>
          <w:rFonts w:cs="Arial"/>
        </w:rPr>
        <w:t xml:space="preserve">esting Support. </w:t>
      </w:r>
      <w:r w:rsidR="00BB2227">
        <w:t xml:space="preserve">Describe how you intend to conduct field testing of systems relative to the quantity of CxP personnel and contractor support necessary to conduct testing in a timely manner. </w:t>
      </w:r>
    </w:p>
    <w:p w:rsidR="00EC05F3" w:rsidRPr="00FE0F06" w:rsidRDefault="00EC05F3" w:rsidP="00FE0F06">
      <w:pPr>
        <w:numPr>
          <w:ilvl w:val="0"/>
          <w:numId w:val="33"/>
        </w:numPr>
        <w:tabs>
          <w:tab w:val="clear" w:pos="1080"/>
          <w:tab w:val="num" w:pos="720"/>
        </w:tabs>
        <w:spacing w:before="60" w:after="60"/>
        <w:ind w:left="720"/>
        <w:rPr>
          <w:rFonts w:cs="Arial"/>
        </w:rPr>
      </w:pPr>
      <w:r w:rsidRPr="00FE0F06">
        <w:rPr>
          <w:rFonts w:cs="Arial"/>
        </w:rPr>
        <w:t xml:space="preserve">Test Equipment. Describe what test equipment you own and intend to provide to augment any required of the contractor. </w:t>
      </w:r>
    </w:p>
    <w:p w:rsidR="00EC05F3" w:rsidRPr="00FE0F06" w:rsidRDefault="00EC05F3" w:rsidP="00FE0F06">
      <w:pPr>
        <w:numPr>
          <w:ilvl w:val="0"/>
          <w:numId w:val="33"/>
        </w:numPr>
        <w:tabs>
          <w:tab w:val="clear" w:pos="1080"/>
          <w:tab w:val="num" w:pos="720"/>
        </w:tabs>
        <w:spacing w:before="60" w:after="60"/>
        <w:ind w:left="720"/>
        <w:rPr>
          <w:rFonts w:cs="Arial"/>
        </w:rPr>
      </w:pPr>
      <w:r w:rsidRPr="00FE0F06">
        <w:rPr>
          <w:rFonts w:cs="Arial"/>
        </w:rPr>
        <w:t xml:space="preserve">Testing Process. Describe how you will manage requests from the contractor to test partially complete systems. </w:t>
      </w:r>
    </w:p>
    <w:p w:rsidR="00EC05F3" w:rsidRPr="00FE0F06" w:rsidRDefault="00EC05F3" w:rsidP="00FE0F06">
      <w:pPr>
        <w:numPr>
          <w:ilvl w:val="0"/>
          <w:numId w:val="33"/>
        </w:numPr>
        <w:tabs>
          <w:tab w:val="clear" w:pos="1080"/>
          <w:tab w:val="num" w:pos="720"/>
        </w:tabs>
        <w:spacing w:before="60" w:after="60"/>
        <w:ind w:left="720"/>
        <w:rPr>
          <w:rFonts w:cs="Arial"/>
        </w:rPr>
      </w:pPr>
      <w:r w:rsidRPr="00FE0F06">
        <w:rPr>
          <w:rFonts w:cs="Arial"/>
        </w:rPr>
        <w:t xml:space="preserve">Safety. Describe the safety protocols that will be followed. </w:t>
      </w:r>
    </w:p>
    <w:p w:rsidR="00EC05F3" w:rsidRPr="00FE0F06" w:rsidRDefault="00EC05F3" w:rsidP="00FE0F06">
      <w:pPr>
        <w:numPr>
          <w:ilvl w:val="0"/>
          <w:numId w:val="33"/>
        </w:numPr>
        <w:tabs>
          <w:tab w:val="clear" w:pos="1080"/>
          <w:tab w:val="num" w:pos="720"/>
        </w:tabs>
        <w:spacing w:before="60" w:after="60"/>
        <w:ind w:left="720"/>
        <w:rPr>
          <w:rFonts w:cs="Arial"/>
        </w:rPr>
      </w:pPr>
      <w:r w:rsidRPr="00FE0F06">
        <w:rPr>
          <w:rFonts w:cs="Arial"/>
        </w:rPr>
        <w:t>Reporting. If not already specified in the SOW, describe your proposed reporting type and frequency throughout the project.</w:t>
      </w:r>
    </w:p>
    <w:p w:rsidR="00C537C9" w:rsidRDefault="00C537C9" w:rsidP="00C537C9">
      <w:pPr>
        <w:rPr>
          <w:rFonts w:cs="Arial"/>
        </w:rPr>
      </w:pPr>
      <w:r w:rsidRPr="00C11A65">
        <w:rPr>
          <w:rFonts w:cs="Arial"/>
          <w:b/>
        </w:rPr>
        <w:t xml:space="preserve">Section </w:t>
      </w:r>
      <w:r>
        <w:rPr>
          <w:rFonts w:cs="Arial"/>
          <w:b/>
        </w:rPr>
        <w:t>7</w:t>
      </w:r>
      <w:r w:rsidR="009D51C1">
        <w:rPr>
          <w:rFonts w:cs="Arial"/>
          <w:b/>
        </w:rPr>
        <w:t xml:space="preserve"> </w:t>
      </w:r>
      <w:r>
        <w:rPr>
          <w:rFonts w:cs="Arial"/>
          <w:b/>
        </w:rPr>
        <w:t>Sample Work Products</w:t>
      </w:r>
      <w:r w:rsidRPr="00C11A65">
        <w:rPr>
          <w:rFonts w:cs="Arial"/>
          <w:b/>
        </w:rPr>
        <w:t xml:space="preserve">. </w:t>
      </w:r>
      <w:r w:rsidR="00187991" w:rsidRPr="00DB459A">
        <w:rPr>
          <w:rFonts w:cs="Arial"/>
        </w:rPr>
        <w:t xml:space="preserve">As an attachment, provide the following work products that members of the proposer’s team developed. </w:t>
      </w:r>
      <w:r w:rsidR="003A45C5">
        <w:rPr>
          <w:rFonts w:cs="Arial"/>
        </w:rPr>
        <w:t xml:space="preserve">Redact project identifying information if needed. </w:t>
      </w:r>
      <w:r w:rsidR="00187991" w:rsidRPr="00DB459A">
        <w:rPr>
          <w:rFonts w:cs="Arial"/>
        </w:rPr>
        <w:t xml:space="preserve">List the team member who actually wrote the document and the projects on which they were used. </w:t>
      </w:r>
    </w:p>
    <w:p w:rsidR="00A14E6C" w:rsidRDefault="00C537C9" w:rsidP="00A14E6C">
      <w:pPr>
        <w:tabs>
          <w:tab w:val="left" w:pos="720"/>
        </w:tabs>
        <w:spacing w:before="60" w:after="60"/>
        <w:ind w:left="720" w:hanging="360"/>
        <w:rPr>
          <w:rFonts w:cs="Arial"/>
        </w:rPr>
      </w:pPr>
      <w:r>
        <w:rPr>
          <w:rFonts w:cs="Arial"/>
        </w:rPr>
        <w:t xml:space="preserve">a) </w:t>
      </w:r>
      <w:r>
        <w:rPr>
          <w:rFonts w:cs="Arial"/>
        </w:rPr>
        <w:tab/>
      </w:r>
      <w:r w:rsidR="00A14E6C">
        <w:rPr>
          <w:rFonts w:cs="Arial"/>
        </w:rPr>
        <w:t>Six pages of a typical functional test procedure for a large air handler that a member of this team wrote.</w:t>
      </w:r>
    </w:p>
    <w:p w:rsidR="00A14E6C" w:rsidRDefault="00A14E6C" w:rsidP="00A14E6C">
      <w:pPr>
        <w:tabs>
          <w:tab w:val="left" w:pos="720"/>
        </w:tabs>
        <w:spacing w:before="60" w:after="60"/>
        <w:ind w:left="720" w:hanging="360"/>
        <w:rPr>
          <w:rFonts w:cs="Arial"/>
        </w:rPr>
      </w:pPr>
      <w:r>
        <w:rPr>
          <w:rFonts w:cs="Arial"/>
        </w:rPr>
        <w:t>b)</w:t>
      </w:r>
      <w:r>
        <w:rPr>
          <w:rFonts w:cs="Arial"/>
        </w:rPr>
        <w:tab/>
        <w:t>Three pages (not the cover) of comments from a design review a member of this team made.</w:t>
      </w:r>
    </w:p>
    <w:p w:rsidR="00864A5D" w:rsidRDefault="00A14E6C" w:rsidP="00A14E6C">
      <w:pPr>
        <w:tabs>
          <w:tab w:val="left" w:pos="720"/>
        </w:tabs>
        <w:spacing w:before="60" w:after="60"/>
        <w:ind w:left="720" w:hanging="360"/>
        <w:rPr>
          <w:rFonts w:cs="Arial"/>
        </w:rPr>
      </w:pPr>
      <w:r>
        <w:rPr>
          <w:rFonts w:cs="Arial"/>
        </w:rPr>
        <w:t>c)</w:t>
      </w:r>
      <w:r>
        <w:rPr>
          <w:rFonts w:cs="Arial"/>
        </w:rPr>
        <w:tab/>
        <w:t>Four pages from a typical Commissioning Issues Log from a project of this team.</w:t>
      </w:r>
    </w:p>
    <w:p w:rsidR="00E703CB" w:rsidRPr="00B12D8C" w:rsidRDefault="00E703CB" w:rsidP="00106CAA">
      <w:pPr>
        <w:pStyle w:val="Heading1"/>
      </w:pPr>
      <w:bookmarkStart w:id="23" w:name="_Toc443062480"/>
      <w:bookmarkStart w:id="24" w:name="_Toc443062627"/>
      <w:bookmarkStart w:id="25" w:name="_Toc443062741"/>
      <w:bookmarkStart w:id="26" w:name="_Toc460409329"/>
      <w:bookmarkEnd w:id="23"/>
      <w:bookmarkEnd w:id="24"/>
      <w:bookmarkEnd w:id="25"/>
      <w:r w:rsidRPr="00B12D8C">
        <w:t>Selection Process</w:t>
      </w:r>
      <w:bookmarkEnd w:id="26"/>
    </w:p>
    <w:p w:rsidR="00FA3FC3" w:rsidRDefault="00FA3FC3" w:rsidP="000F38E9">
      <w:pPr>
        <w:pStyle w:val="Heading2"/>
      </w:pPr>
      <w:bookmarkStart w:id="27" w:name="_Toc460409330"/>
      <w:r>
        <w:t>Commissioning Provider Selection</w:t>
      </w:r>
      <w:bookmarkEnd w:id="27"/>
    </w:p>
    <w:p w:rsidR="00FA3FC3" w:rsidRPr="00FE0F06" w:rsidRDefault="00FA3FC3" w:rsidP="00FA3FC3">
      <w:pPr>
        <w:rPr>
          <w:color w:val="548DD4" w:themeColor="text2" w:themeTint="99"/>
        </w:rPr>
      </w:pPr>
      <w:r w:rsidRPr="00FE0F06">
        <w:rPr>
          <w:color w:val="548DD4" w:themeColor="text2" w:themeTint="99"/>
        </w:rPr>
        <w:t>[Select the appropriate set of sentences.]</w:t>
      </w:r>
    </w:p>
    <w:p w:rsidR="00FA3FC3" w:rsidRDefault="00FA3FC3" w:rsidP="00FA3FC3">
      <w:r w:rsidRPr="00FE0F06">
        <w:rPr>
          <w:color w:val="548DD4" w:themeColor="text2" w:themeTint="99"/>
        </w:rPr>
        <w:lastRenderedPageBreak/>
        <w:t>[For CxP pool for future work]</w:t>
      </w:r>
      <w:r>
        <w:t xml:space="preserve">  &lt;</w:t>
      </w:r>
      <w:r w:rsidRPr="00FE779F">
        <w:t>Upon completion of the evaluation and</w:t>
      </w:r>
      <w:r>
        <w:t xml:space="preserve"> </w:t>
      </w:r>
      <w:r w:rsidRPr="00FE779F">
        <w:t xml:space="preserve">the interview process by the Selection Committee, the firms will be ranked </w:t>
      </w:r>
      <w:r>
        <w:t xml:space="preserve">using criteria described herein and firms formally added to the Owner’s CxP pool for potential future work. Those not selected will be notified within three days of selection. For future projects, the Owner’s project manager will review the list of pre-qualified </w:t>
      </w:r>
      <w:proofErr w:type="spellStart"/>
      <w:r>
        <w:t>CxP’s</w:t>
      </w:r>
      <w:proofErr w:type="spellEnd"/>
      <w:r>
        <w:t xml:space="preserve"> and based on past work with the Owner and current availability and suitability for the specific project will select a few CxP firms to provide price proposals for through a formal RFP. Final selection will be based off a combination of price, qualifications and fit for the project as identified in the RFP.&gt;</w:t>
      </w:r>
    </w:p>
    <w:p w:rsidR="00FA3FC3" w:rsidRPr="00FE0F06" w:rsidRDefault="00FA3FC3" w:rsidP="00FA3FC3">
      <w:pPr>
        <w:rPr>
          <w:color w:val="548DD4" w:themeColor="text2" w:themeTint="99"/>
        </w:rPr>
      </w:pPr>
      <w:r w:rsidRPr="00FE0F06">
        <w:rPr>
          <w:color w:val="548DD4" w:themeColor="text2" w:themeTint="99"/>
        </w:rPr>
        <w:t>[</w:t>
      </w:r>
      <w:proofErr w:type="gramStart"/>
      <w:r w:rsidRPr="00FE0F06">
        <w:rPr>
          <w:color w:val="548DD4" w:themeColor="text2" w:themeTint="99"/>
        </w:rPr>
        <w:t>or</w:t>
      </w:r>
      <w:proofErr w:type="gramEnd"/>
      <w:r w:rsidRPr="00FE0F06">
        <w:rPr>
          <w:color w:val="548DD4" w:themeColor="text2" w:themeTint="99"/>
        </w:rPr>
        <w:t>]</w:t>
      </w:r>
    </w:p>
    <w:p w:rsidR="00FA3FC3" w:rsidRDefault="00FA3FC3" w:rsidP="00FA3FC3">
      <w:r w:rsidRPr="00FE0F06">
        <w:rPr>
          <w:color w:val="548DD4" w:themeColor="text2" w:themeTint="99"/>
        </w:rPr>
        <w:t>[For CxP for specific project]</w:t>
      </w:r>
      <w:r>
        <w:t xml:space="preserve">  &lt;</w:t>
      </w:r>
      <w:r w:rsidRPr="00FE779F">
        <w:t>Upon completion of the evaluation and</w:t>
      </w:r>
      <w:r>
        <w:t xml:space="preserve"> </w:t>
      </w:r>
      <w:r w:rsidRPr="00FE779F">
        <w:t xml:space="preserve">the interview process by the Selection Committee, the firms will be ranked </w:t>
      </w:r>
      <w:r>
        <w:t>using criteria described herein and an awardee identified. Other finalists will be notified within three days of awardee determination and will be held as alternates until an acceptable proposal is received from the awardee, upon which alternates will again be notified of the outcome. The awardee will enter into negotiations with the Owner, and after a final scope is determined provide a proposal based on Owner instructions that will include a detailed cost breakdown of a proposed fee to complete the work.&gt;</w:t>
      </w:r>
    </w:p>
    <w:p w:rsidR="0027412B" w:rsidRPr="00FA0EBB" w:rsidRDefault="0027412B" w:rsidP="0027412B">
      <w:r>
        <w:t>S</w:t>
      </w:r>
      <w:r w:rsidRPr="00FA0EBB">
        <w:t xml:space="preserve">election of </w:t>
      </w:r>
      <w:r w:rsidR="00E21BA6">
        <w:t xml:space="preserve">qualifying firms </w:t>
      </w:r>
      <w:r w:rsidRPr="00FA0EBB">
        <w:t>will be made by a Selection Committee consisting of representatives of the Owner, and possibly other representatives designated by the Owner</w:t>
      </w:r>
      <w:r w:rsidR="00B96B79" w:rsidRPr="00FA0EBB">
        <w:t xml:space="preserve"> </w:t>
      </w:r>
      <w:r w:rsidRPr="00FA0EBB">
        <w:t xml:space="preserve">using the following criteria: </w:t>
      </w:r>
      <w:r w:rsidR="007418BA" w:rsidRPr="007418BA">
        <w:rPr>
          <w:color w:val="548DD4" w:themeColor="text2" w:themeTint="99"/>
        </w:rPr>
        <w:t>[edit points as desired]</w:t>
      </w:r>
    </w:p>
    <w:p w:rsidR="00E703CB" w:rsidRPr="00FA0EBB" w:rsidRDefault="00E703CB" w:rsidP="000F38E9">
      <w:pPr>
        <w:pStyle w:val="Heading2"/>
      </w:pPr>
      <w:bookmarkStart w:id="28" w:name="_Toc460409331"/>
      <w:r w:rsidRPr="00FA0EBB">
        <w:t>Criteria for evaluation of Statements of Qualifications</w:t>
      </w:r>
      <w:bookmarkEnd w:id="28"/>
    </w:p>
    <w:p w:rsidR="0027412B" w:rsidRPr="00A21AF2" w:rsidRDefault="0027412B" w:rsidP="00815597">
      <w:pPr>
        <w:pStyle w:val="BulletsIndent"/>
        <w:framePr w:wrap="around"/>
      </w:pPr>
      <w:r w:rsidRPr="00A21AF2">
        <w:t xml:space="preserve">Key individuals’ experience with </w:t>
      </w:r>
      <w:proofErr w:type="spellStart"/>
      <w:r w:rsidRPr="00A21AF2">
        <w:t>Cx</w:t>
      </w:r>
      <w:proofErr w:type="spellEnd"/>
      <w:r w:rsidRPr="00A21AF2">
        <w:t xml:space="preserve"> in general</w:t>
      </w:r>
      <w:r w:rsidR="00C546EB" w:rsidRPr="00A21AF2">
        <w:tab/>
      </w:r>
      <w:r w:rsidR="00CA3B28">
        <w:t>20</w:t>
      </w:r>
      <w:r w:rsidRPr="00A21AF2">
        <w:t xml:space="preserve"> points</w:t>
      </w:r>
    </w:p>
    <w:p w:rsidR="0027412B" w:rsidRPr="002F5562" w:rsidRDefault="0027412B" w:rsidP="00815597">
      <w:pPr>
        <w:pStyle w:val="BulletsIndent"/>
        <w:framePr w:wrap="around"/>
      </w:pPr>
      <w:r w:rsidRPr="002F5562">
        <w:t xml:space="preserve">Past experience and performance of key individual(s) </w:t>
      </w:r>
      <w:r w:rsidR="002F5562">
        <w:br/>
      </w:r>
      <w:r w:rsidRPr="002F5562">
        <w:t>in performing similar pro</w:t>
      </w:r>
      <w:r w:rsidR="002F5562">
        <w:t>jects, including references</w:t>
      </w:r>
      <w:r w:rsidR="002F5562">
        <w:tab/>
      </w:r>
      <w:r w:rsidR="00CA3B28">
        <w:t>25</w:t>
      </w:r>
      <w:r w:rsidRPr="002F5562">
        <w:t xml:space="preserve"> points</w:t>
      </w:r>
    </w:p>
    <w:p w:rsidR="0027412B" w:rsidRPr="002F5562" w:rsidRDefault="0027412B" w:rsidP="00815597">
      <w:pPr>
        <w:pStyle w:val="BulletsIndent"/>
        <w:framePr w:wrap="around"/>
      </w:pPr>
      <w:r w:rsidRPr="002F5562">
        <w:t xml:space="preserve">Expertise of the team in performing the services required </w:t>
      </w:r>
      <w:r w:rsidR="002F5562">
        <w:br/>
      </w:r>
      <w:r w:rsidRPr="002F5562">
        <w:t>by the project</w:t>
      </w:r>
      <w:r w:rsidRPr="002F5562">
        <w:tab/>
        <w:t>20 points</w:t>
      </w:r>
    </w:p>
    <w:p w:rsidR="0027412B" w:rsidRPr="002F5562" w:rsidRDefault="002F5562" w:rsidP="00815597">
      <w:pPr>
        <w:pStyle w:val="BulletsIndent"/>
        <w:framePr w:wrap="around"/>
      </w:pPr>
      <w:r>
        <w:t>Management approach</w:t>
      </w:r>
      <w:r>
        <w:tab/>
      </w:r>
      <w:r w:rsidR="0027412B" w:rsidRPr="002F5562">
        <w:t>10 points</w:t>
      </w:r>
    </w:p>
    <w:p w:rsidR="0027412B" w:rsidRPr="002F5562" w:rsidRDefault="0027412B" w:rsidP="00815597">
      <w:pPr>
        <w:pStyle w:val="BulletsIndent"/>
        <w:framePr w:wrap="around"/>
      </w:pPr>
      <w:r w:rsidRPr="002F5562">
        <w:t>Assignment of sufficient staff resources for a project of this size</w:t>
      </w:r>
      <w:r w:rsidRPr="002F5562">
        <w:tab/>
        <w:t>15 points</w:t>
      </w:r>
    </w:p>
    <w:p w:rsidR="0027412B" w:rsidRPr="002F5562" w:rsidRDefault="002F5562" w:rsidP="00815597">
      <w:pPr>
        <w:pStyle w:val="BulletsIndent"/>
        <w:framePr w:wrap="around"/>
      </w:pPr>
      <w:r>
        <w:t>Work examples</w:t>
      </w:r>
      <w:r>
        <w:tab/>
      </w:r>
      <w:r w:rsidR="0027412B" w:rsidRPr="002F5562">
        <w:t>10 points</w:t>
      </w:r>
    </w:p>
    <w:p w:rsidR="00E703CB" w:rsidRPr="00B96B79" w:rsidRDefault="00E703CB" w:rsidP="000F38E9">
      <w:pPr>
        <w:pStyle w:val="Heading2"/>
      </w:pPr>
      <w:bookmarkStart w:id="29" w:name="_Toc460409332"/>
      <w:r w:rsidRPr="00B96B79">
        <w:t xml:space="preserve">Interview / </w:t>
      </w:r>
      <w:r w:rsidR="0027412B" w:rsidRPr="00B96B79">
        <w:t>Presentation</w:t>
      </w:r>
      <w:bookmarkEnd w:id="29"/>
    </w:p>
    <w:p w:rsidR="00E703CB" w:rsidRPr="00FE779F" w:rsidRDefault="00E703CB" w:rsidP="00FE0F06">
      <w:r w:rsidRPr="00FE779F">
        <w:t xml:space="preserve">The Owner may elect to interview </w:t>
      </w:r>
      <w:r w:rsidR="008122C0">
        <w:t xml:space="preserve">Finalist </w:t>
      </w:r>
      <w:r w:rsidR="00E21BA6">
        <w:t>firms to provide more information about their qualifications. Should that occur, i</w:t>
      </w:r>
      <w:r w:rsidRPr="00FE779F">
        <w:t xml:space="preserve">nterview instructions and requirements will be provided. Firms shall not address any questions, prior to the interview, to anyone other than the designated </w:t>
      </w:r>
      <w:r w:rsidR="0027412B">
        <w:t>Owner Representative</w:t>
      </w:r>
      <w:r w:rsidRPr="00FE779F">
        <w:t>.</w:t>
      </w:r>
      <w:r w:rsidR="00597EC1">
        <w:t xml:space="preserve"> Those firms not selected for interview will be notified within three days of Finalists determination.</w:t>
      </w:r>
    </w:p>
    <w:p w:rsidR="00E703CB" w:rsidRDefault="00E703CB" w:rsidP="00E703CB"/>
    <w:p w:rsidR="00382472" w:rsidRPr="002F5562" w:rsidRDefault="00382472" w:rsidP="002F5562">
      <w:pPr>
        <w:rPr>
          <w:highlight w:val="yellow"/>
        </w:rPr>
      </w:pPr>
      <w:r w:rsidRPr="002F5562">
        <w:rPr>
          <w:highlight w:val="yellow"/>
        </w:rPr>
        <w:br w:type="page"/>
      </w:r>
    </w:p>
    <w:p w:rsidR="0063379C" w:rsidRDefault="0063379C" w:rsidP="00620D14">
      <w:pPr>
        <w:pStyle w:val="Heading3"/>
      </w:pPr>
      <w:bookmarkStart w:id="30" w:name="_Toc460409333"/>
      <w:proofErr w:type="gramStart"/>
      <w:r>
        <w:lastRenderedPageBreak/>
        <w:t>Exhibit 1.</w:t>
      </w:r>
      <w:proofErr w:type="gramEnd"/>
      <w:r w:rsidR="009D51C1">
        <w:t xml:space="preserve"> </w:t>
      </w:r>
      <w:r>
        <w:t xml:space="preserve">Commissioning Team </w:t>
      </w:r>
      <w:r w:rsidR="008727A5">
        <w:t xml:space="preserve">Members </w:t>
      </w:r>
      <w:r w:rsidR="00D26454">
        <w:t xml:space="preserve">Providing </w:t>
      </w:r>
      <w:r w:rsidR="00C7764B">
        <w:br/>
      </w:r>
      <w:r w:rsidR="00D26454">
        <w:t>Significant Effort on Project</w:t>
      </w:r>
      <w:bookmarkEnd w:id="30"/>
    </w:p>
    <w:p w:rsidR="0063379C" w:rsidRDefault="00E65B95" w:rsidP="00C8784E">
      <w:pPr>
        <w:keepNext/>
        <w:keepLines/>
        <w:ind w:left="720"/>
        <w:rPr>
          <w:smallCaps/>
          <w:sz w:val="18"/>
        </w:rPr>
      </w:pPr>
      <w:r w:rsidRPr="00D26454">
        <w:rPr>
          <w:smallCaps/>
          <w:sz w:val="18"/>
        </w:rPr>
        <w:t>Provide a resume for each</w:t>
      </w:r>
      <w:r w:rsidR="00E0086F">
        <w:rPr>
          <w:smallCaps/>
          <w:sz w:val="18"/>
        </w:rPr>
        <w:t>.</w:t>
      </w:r>
    </w:p>
    <w:tbl>
      <w:tblPr>
        <w:tblStyle w:val="TableGrid"/>
        <w:tblW w:w="9424" w:type="dxa"/>
        <w:tblLayout w:type="fixed"/>
        <w:tblLook w:val="04A0" w:firstRow="1" w:lastRow="0" w:firstColumn="1" w:lastColumn="0" w:noHBand="0" w:noVBand="1"/>
      </w:tblPr>
      <w:tblGrid>
        <w:gridCol w:w="1818"/>
        <w:gridCol w:w="1800"/>
        <w:gridCol w:w="1530"/>
        <w:gridCol w:w="1168"/>
        <w:gridCol w:w="1172"/>
        <w:gridCol w:w="968"/>
        <w:gridCol w:w="968"/>
      </w:tblGrid>
      <w:tr w:rsidR="00C1350D" w:rsidRPr="006D2365" w:rsidTr="00580623">
        <w:trPr>
          <w:trHeight w:val="980"/>
          <w:tblHeader/>
        </w:trPr>
        <w:tc>
          <w:tcPr>
            <w:tcW w:w="1818" w:type="dxa"/>
            <w:vAlign w:val="bottom"/>
          </w:tcPr>
          <w:p w:rsidR="00C1350D" w:rsidRPr="006D2365" w:rsidRDefault="00C1350D" w:rsidP="00EC4844">
            <w:pPr>
              <w:jc w:val="center"/>
              <w:rPr>
                <w:b/>
                <w:sz w:val="20"/>
                <w:szCs w:val="20"/>
              </w:rPr>
            </w:pPr>
            <w:r w:rsidRPr="006D2365">
              <w:rPr>
                <w:b/>
                <w:sz w:val="20"/>
                <w:szCs w:val="20"/>
              </w:rPr>
              <w:t>Role</w:t>
            </w:r>
          </w:p>
        </w:tc>
        <w:tc>
          <w:tcPr>
            <w:tcW w:w="1800" w:type="dxa"/>
            <w:vAlign w:val="bottom"/>
          </w:tcPr>
          <w:p w:rsidR="00C1350D" w:rsidRPr="006D2365" w:rsidRDefault="00C1350D" w:rsidP="00EC4844">
            <w:pPr>
              <w:jc w:val="center"/>
              <w:rPr>
                <w:b/>
                <w:sz w:val="20"/>
                <w:szCs w:val="20"/>
              </w:rPr>
            </w:pPr>
            <w:r w:rsidRPr="006D2365">
              <w:rPr>
                <w:b/>
                <w:sz w:val="20"/>
                <w:szCs w:val="20"/>
              </w:rPr>
              <w:t>Name</w:t>
            </w:r>
          </w:p>
        </w:tc>
        <w:tc>
          <w:tcPr>
            <w:tcW w:w="1530" w:type="dxa"/>
            <w:vAlign w:val="bottom"/>
          </w:tcPr>
          <w:p w:rsidR="00C1350D" w:rsidRPr="006D2365" w:rsidRDefault="00C1350D" w:rsidP="00EC4844">
            <w:pPr>
              <w:jc w:val="center"/>
              <w:rPr>
                <w:b/>
                <w:sz w:val="20"/>
                <w:szCs w:val="20"/>
              </w:rPr>
            </w:pPr>
            <w:r w:rsidRPr="006D2365">
              <w:rPr>
                <w:b/>
                <w:sz w:val="20"/>
                <w:szCs w:val="20"/>
              </w:rPr>
              <w:t>Firm</w:t>
            </w:r>
          </w:p>
        </w:tc>
        <w:tc>
          <w:tcPr>
            <w:tcW w:w="1168" w:type="dxa"/>
            <w:vAlign w:val="bottom"/>
          </w:tcPr>
          <w:p w:rsidR="00C1350D" w:rsidRPr="006D2365" w:rsidRDefault="00C1350D" w:rsidP="00EC4844">
            <w:pPr>
              <w:jc w:val="center"/>
              <w:rPr>
                <w:b/>
                <w:sz w:val="20"/>
                <w:szCs w:val="20"/>
              </w:rPr>
            </w:pPr>
            <w:r w:rsidRPr="006D2365">
              <w:rPr>
                <w:b/>
                <w:sz w:val="20"/>
                <w:szCs w:val="20"/>
              </w:rPr>
              <w:t>Primary Discipline</w:t>
            </w:r>
          </w:p>
        </w:tc>
        <w:tc>
          <w:tcPr>
            <w:tcW w:w="1172" w:type="dxa"/>
            <w:vAlign w:val="center"/>
          </w:tcPr>
          <w:p w:rsidR="00C1350D" w:rsidRPr="006D2365" w:rsidRDefault="00C1350D">
            <w:pPr>
              <w:jc w:val="center"/>
              <w:rPr>
                <w:b/>
                <w:sz w:val="20"/>
                <w:szCs w:val="20"/>
                <w:vertAlign w:val="superscript"/>
              </w:rPr>
            </w:pPr>
            <w:proofErr w:type="spellStart"/>
            <w:r w:rsidRPr="006D2365">
              <w:rPr>
                <w:b/>
                <w:sz w:val="20"/>
                <w:szCs w:val="20"/>
              </w:rPr>
              <w:t>Cx</w:t>
            </w:r>
            <w:proofErr w:type="spellEnd"/>
            <w:r w:rsidRPr="006D2365">
              <w:rPr>
                <w:b/>
                <w:sz w:val="20"/>
                <w:szCs w:val="20"/>
              </w:rPr>
              <w:t xml:space="preserve"> </w:t>
            </w:r>
            <w:proofErr w:type="spellStart"/>
            <w:r>
              <w:rPr>
                <w:b/>
                <w:sz w:val="20"/>
                <w:szCs w:val="20"/>
              </w:rPr>
              <w:t>Certific-ations</w:t>
            </w:r>
            <w:proofErr w:type="spellEnd"/>
            <w:r>
              <w:rPr>
                <w:b/>
                <w:sz w:val="20"/>
                <w:szCs w:val="20"/>
              </w:rPr>
              <w:t xml:space="preserve"> </w:t>
            </w:r>
            <w:r w:rsidRPr="006D2365">
              <w:rPr>
                <w:b/>
                <w:sz w:val="20"/>
                <w:szCs w:val="20"/>
              </w:rPr>
              <w:t>&amp; Licenses</w:t>
            </w:r>
            <w:r w:rsidRPr="006D2365">
              <w:rPr>
                <w:b/>
                <w:sz w:val="20"/>
                <w:szCs w:val="20"/>
                <w:vertAlign w:val="superscript"/>
              </w:rPr>
              <w:t>1</w:t>
            </w:r>
          </w:p>
        </w:tc>
        <w:tc>
          <w:tcPr>
            <w:tcW w:w="968" w:type="dxa"/>
            <w:vAlign w:val="bottom"/>
          </w:tcPr>
          <w:p w:rsidR="00C1350D" w:rsidRPr="006D2365" w:rsidRDefault="00C1350D" w:rsidP="00EC4844">
            <w:pPr>
              <w:jc w:val="center"/>
              <w:rPr>
                <w:b/>
                <w:sz w:val="20"/>
                <w:szCs w:val="20"/>
              </w:rPr>
            </w:pPr>
            <w:r w:rsidRPr="006D2365">
              <w:rPr>
                <w:b/>
                <w:sz w:val="20"/>
                <w:szCs w:val="20"/>
              </w:rPr>
              <w:t>Fully Loaded Hourly Rate ($)</w:t>
            </w:r>
          </w:p>
        </w:tc>
        <w:tc>
          <w:tcPr>
            <w:tcW w:w="968" w:type="dxa"/>
            <w:vAlign w:val="bottom"/>
          </w:tcPr>
          <w:p w:rsidR="00C1350D" w:rsidRPr="006D2365" w:rsidRDefault="00C1350D">
            <w:pPr>
              <w:jc w:val="center"/>
              <w:rPr>
                <w:b/>
                <w:sz w:val="20"/>
                <w:szCs w:val="20"/>
              </w:rPr>
            </w:pPr>
            <w:r>
              <w:rPr>
                <w:b/>
                <w:sz w:val="20"/>
                <w:szCs w:val="20"/>
              </w:rPr>
              <w:t xml:space="preserve">% of Total Project </w:t>
            </w:r>
            <w:proofErr w:type="spellStart"/>
            <w:r>
              <w:rPr>
                <w:b/>
                <w:sz w:val="20"/>
                <w:szCs w:val="20"/>
              </w:rPr>
              <w:t>Hrs</w:t>
            </w:r>
            <w:proofErr w:type="spellEnd"/>
            <w:r>
              <w:rPr>
                <w:b/>
                <w:sz w:val="20"/>
                <w:szCs w:val="20"/>
              </w:rPr>
              <w:t xml:space="preserve"> by This Party</w:t>
            </w: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r w:rsidR="00C1350D" w:rsidRPr="006D2365" w:rsidTr="00580623">
        <w:tc>
          <w:tcPr>
            <w:tcW w:w="1818" w:type="dxa"/>
          </w:tcPr>
          <w:p w:rsidR="00C1350D" w:rsidRPr="006D2365" w:rsidRDefault="00C1350D" w:rsidP="00EC4844">
            <w:pPr>
              <w:rPr>
                <w:sz w:val="20"/>
                <w:szCs w:val="20"/>
              </w:rPr>
            </w:pPr>
          </w:p>
        </w:tc>
        <w:tc>
          <w:tcPr>
            <w:tcW w:w="1800" w:type="dxa"/>
          </w:tcPr>
          <w:p w:rsidR="00C1350D" w:rsidRPr="006D2365" w:rsidRDefault="00C1350D" w:rsidP="00EC4844">
            <w:pPr>
              <w:rPr>
                <w:sz w:val="20"/>
                <w:szCs w:val="20"/>
              </w:rPr>
            </w:pPr>
          </w:p>
        </w:tc>
        <w:tc>
          <w:tcPr>
            <w:tcW w:w="1530" w:type="dxa"/>
          </w:tcPr>
          <w:p w:rsidR="00C1350D" w:rsidRPr="006D2365" w:rsidRDefault="00C1350D" w:rsidP="00EC4844">
            <w:pPr>
              <w:rPr>
                <w:sz w:val="20"/>
                <w:szCs w:val="20"/>
              </w:rPr>
            </w:pPr>
          </w:p>
        </w:tc>
        <w:tc>
          <w:tcPr>
            <w:tcW w:w="1168" w:type="dxa"/>
          </w:tcPr>
          <w:p w:rsidR="00C1350D" w:rsidRPr="006D2365" w:rsidRDefault="00C1350D" w:rsidP="00EC4844">
            <w:pPr>
              <w:rPr>
                <w:sz w:val="20"/>
                <w:szCs w:val="20"/>
              </w:rPr>
            </w:pPr>
          </w:p>
        </w:tc>
        <w:tc>
          <w:tcPr>
            <w:tcW w:w="1172" w:type="dxa"/>
          </w:tcPr>
          <w:p w:rsidR="00C1350D" w:rsidRPr="006D2365" w:rsidRDefault="00C1350D" w:rsidP="00EC4844">
            <w:pPr>
              <w:rPr>
                <w:sz w:val="20"/>
                <w:szCs w:val="20"/>
              </w:rPr>
            </w:pPr>
          </w:p>
        </w:tc>
        <w:tc>
          <w:tcPr>
            <w:tcW w:w="968" w:type="dxa"/>
          </w:tcPr>
          <w:p w:rsidR="00C1350D" w:rsidRPr="006D2365" w:rsidRDefault="00C1350D" w:rsidP="00EC4844">
            <w:pPr>
              <w:rPr>
                <w:sz w:val="20"/>
                <w:szCs w:val="20"/>
              </w:rPr>
            </w:pPr>
          </w:p>
        </w:tc>
        <w:tc>
          <w:tcPr>
            <w:tcW w:w="968" w:type="dxa"/>
            <w:vAlign w:val="center"/>
          </w:tcPr>
          <w:p w:rsidR="00C1350D" w:rsidRPr="006D2365" w:rsidRDefault="00C1350D">
            <w:pPr>
              <w:jc w:val="center"/>
              <w:rPr>
                <w:sz w:val="20"/>
                <w:szCs w:val="20"/>
              </w:rPr>
            </w:pPr>
          </w:p>
        </w:tc>
      </w:tr>
    </w:tbl>
    <w:p w:rsidR="00E65B95" w:rsidRPr="00733036" w:rsidRDefault="005F08D0" w:rsidP="00733036">
      <w:pPr>
        <w:rPr>
          <w:sz w:val="18"/>
          <w:szCs w:val="18"/>
        </w:rPr>
      </w:pPr>
      <w:r w:rsidRPr="00733036">
        <w:rPr>
          <w:sz w:val="18"/>
          <w:szCs w:val="18"/>
          <w:vertAlign w:val="superscript"/>
        </w:rPr>
        <w:t>1</w:t>
      </w:r>
      <w:r w:rsidRPr="00733036">
        <w:rPr>
          <w:sz w:val="18"/>
          <w:szCs w:val="18"/>
        </w:rPr>
        <w:t xml:space="preserve">Commissioning provider </w:t>
      </w:r>
      <w:r w:rsidR="008A1F27">
        <w:rPr>
          <w:sz w:val="18"/>
          <w:szCs w:val="18"/>
        </w:rPr>
        <w:t>certification</w:t>
      </w:r>
      <w:r w:rsidRPr="00733036">
        <w:rPr>
          <w:sz w:val="18"/>
          <w:szCs w:val="18"/>
        </w:rPr>
        <w:t xml:space="preserve">(s) </w:t>
      </w:r>
      <w:r w:rsidR="00DF14BA" w:rsidRPr="00733036">
        <w:rPr>
          <w:sz w:val="18"/>
          <w:szCs w:val="18"/>
        </w:rPr>
        <w:t xml:space="preserve">and professional licenses </w:t>
      </w:r>
      <w:r w:rsidRPr="00733036">
        <w:rPr>
          <w:sz w:val="18"/>
          <w:szCs w:val="18"/>
        </w:rPr>
        <w:t>currently held.</w:t>
      </w:r>
    </w:p>
    <w:p w:rsidR="00807A1C" w:rsidRDefault="00807A1C" w:rsidP="00807A1C">
      <w:pPr>
        <w:pStyle w:val="Heading3"/>
        <w:jc w:val="left"/>
        <w:rPr>
          <w:rFonts w:eastAsiaTheme="minorHAnsi" w:cstheme="minorBidi"/>
          <w:b w:val="0"/>
          <w:bCs w:val="0"/>
          <w:sz w:val="22"/>
          <w:szCs w:val="22"/>
          <w:u w:val="none"/>
          <w:lang w:eastAsia="en-US"/>
        </w:rPr>
      </w:pPr>
      <w:r w:rsidRPr="00332BB3">
        <w:rPr>
          <w:rFonts w:eastAsiaTheme="minorHAnsi" w:cstheme="minorBidi"/>
          <w:b w:val="0"/>
          <w:bCs w:val="0"/>
          <w:sz w:val="22"/>
          <w:szCs w:val="22"/>
          <w:u w:val="none"/>
          <w:lang w:eastAsia="en-US"/>
        </w:rPr>
        <w:t>From previous similar projects the estimate of non-labor expenses as a percentage of the total price is: _</w:t>
      </w:r>
      <w:r w:rsidRPr="00332BB3">
        <w:rPr>
          <w:rFonts w:eastAsiaTheme="minorHAnsi" w:cstheme="minorBidi"/>
          <w:b w:val="0"/>
          <w:bCs w:val="0"/>
          <w:sz w:val="22"/>
          <w:szCs w:val="22"/>
          <w:lang w:eastAsia="en-US"/>
        </w:rPr>
        <w:t>_______</w:t>
      </w:r>
      <w:r w:rsidRPr="00332BB3">
        <w:rPr>
          <w:rFonts w:eastAsiaTheme="minorHAnsi" w:cstheme="minorBidi"/>
          <w:b w:val="0"/>
          <w:bCs w:val="0"/>
          <w:sz w:val="22"/>
          <w:szCs w:val="22"/>
          <w:u w:val="none"/>
          <w:lang w:eastAsia="en-US"/>
        </w:rPr>
        <w:t>_</w:t>
      </w:r>
      <w:r>
        <w:rPr>
          <w:rFonts w:eastAsiaTheme="minorHAnsi" w:cstheme="minorBidi"/>
          <w:b w:val="0"/>
          <w:bCs w:val="0"/>
          <w:sz w:val="22"/>
          <w:szCs w:val="22"/>
          <w:u w:val="none"/>
          <w:lang w:eastAsia="en-US"/>
        </w:rPr>
        <w:t>%.</w:t>
      </w:r>
    </w:p>
    <w:p w:rsidR="007F3AF7" w:rsidRPr="00B909C5" w:rsidRDefault="00807A1C" w:rsidP="00807A1C">
      <w:pPr>
        <w:spacing w:before="0" w:after="0"/>
        <w:rPr>
          <w:rFonts w:eastAsiaTheme="majorEastAsia" w:cstheme="majorBidi"/>
          <w:smallCaps/>
          <w:sz w:val="24"/>
          <w:szCs w:val="26"/>
        </w:rPr>
      </w:pPr>
      <w:r w:rsidRPr="00B909C5">
        <w:rPr>
          <w:bCs/>
        </w:rPr>
        <w:t>Maximum annual escalation of proposed labor rates if any is: ________%.</w:t>
      </w:r>
      <w:r w:rsidR="0063379C" w:rsidRPr="00807A1C">
        <w:br w:type="page"/>
      </w:r>
    </w:p>
    <w:p w:rsidR="00620D14" w:rsidRPr="00620D14" w:rsidRDefault="00620D14" w:rsidP="00620D14">
      <w:pPr>
        <w:pStyle w:val="Heading3"/>
      </w:pPr>
      <w:bookmarkStart w:id="31" w:name="_Toc444811395"/>
      <w:bookmarkStart w:id="32" w:name="_Toc460409334"/>
      <w:proofErr w:type="gramStart"/>
      <w:r w:rsidRPr="00620D14">
        <w:lastRenderedPageBreak/>
        <w:t>Exhibit 2.</w:t>
      </w:r>
      <w:proofErr w:type="gramEnd"/>
      <w:r w:rsidRPr="00620D14">
        <w:t xml:space="preserve"> Commissioning Firm Experience</w:t>
      </w:r>
      <w:bookmarkEnd w:id="31"/>
      <w:bookmarkEnd w:id="32"/>
    </w:p>
    <w:p w:rsidR="00620D14" w:rsidRPr="00382472" w:rsidRDefault="00620D14" w:rsidP="00620D14">
      <w:pPr>
        <w:jc w:val="center"/>
        <w:rPr>
          <w:smallCaps/>
          <w:sz w:val="18"/>
        </w:rPr>
      </w:pPr>
      <w:r w:rsidRPr="00382472">
        <w:rPr>
          <w:smallCaps/>
          <w:sz w:val="18"/>
        </w:rPr>
        <w:t>Fill Out A Separate Form For Each Firm On The Team</w:t>
      </w:r>
    </w:p>
    <w:p w:rsidR="00620D14" w:rsidRPr="00757329" w:rsidRDefault="00620D14" w:rsidP="00620D14">
      <w:pPr>
        <w:pStyle w:val="Norm"/>
        <w:ind w:right="-270"/>
      </w:pPr>
    </w:p>
    <w:p w:rsidR="00620D14" w:rsidRPr="0063379C" w:rsidRDefault="00620D14" w:rsidP="00620D14">
      <w:pPr>
        <w:pStyle w:val="Norm"/>
        <w:pBdr>
          <w:top w:val="single" w:sz="6" w:space="1" w:color="auto"/>
        </w:pBdr>
        <w:spacing w:after="0"/>
        <w:ind w:right="-360"/>
        <w:rPr>
          <w:rFonts w:ascii="Arial" w:hAnsi="Arial" w:cs="Arial"/>
          <w:sz w:val="14"/>
          <w:szCs w:val="14"/>
        </w:rPr>
      </w:pPr>
      <w:r w:rsidRPr="0063379C">
        <w:rPr>
          <w:rFonts w:ascii="Arial" w:hAnsi="Arial" w:cs="Arial"/>
          <w:sz w:val="14"/>
          <w:szCs w:val="14"/>
        </w:rPr>
        <w:t xml:space="preserve">Company Name </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Contact Person</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Title</w:t>
      </w:r>
    </w:p>
    <w:p w:rsidR="00620D14" w:rsidRPr="0063379C" w:rsidRDefault="00620D14" w:rsidP="00620D14">
      <w:pPr>
        <w:pStyle w:val="Norm"/>
        <w:spacing w:before="160"/>
        <w:ind w:right="-360"/>
        <w:rPr>
          <w:rFonts w:ascii="Arial" w:hAnsi="Arial" w:cs="Arial"/>
          <w:sz w:val="14"/>
          <w:szCs w:val="14"/>
        </w:rPr>
      </w:pPr>
    </w:p>
    <w:p w:rsidR="00620D14" w:rsidRPr="0063379C" w:rsidRDefault="00620D14" w:rsidP="00620D14">
      <w:pPr>
        <w:pStyle w:val="Norm"/>
        <w:pBdr>
          <w:top w:val="single" w:sz="6" w:space="1" w:color="auto"/>
        </w:pBdr>
        <w:tabs>
          <w:tab w:val="left" w:pos="2340"/>
        </w:tabs>
        <w:spacing w:after="0" w:line="360" w:lineRule="auto"/>
        <w:ind w:right="-360"/>
        <w:rPr>
          <w:rFonts w:ascii="Arial" w:hAnsi="Arial" w:cs="Arial"/>
          <w:sz w:val="14"/>
          <w:szCs w:val="14"/>
        </w:rPr>
      </w:pPr>
      <w:r w:rsidRPr="0063379C">
        <w:rPr>
          <w:rFonts w:ascii="Arial" w:hAnsi="Arial" w:cs="Arial"/>
          <w:sz w:val="14"/>
          <w:szCs w:val="14"/>
        </w:rPr>
        <w:t>Address</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City</w:t>
      </w:r>
      <w:r w:rsidRPr="0063379C">
        <w:rPr>
          <w:rFonts w:ascii="Arial" w:hAnsi="Arial" w:cs="Arial"/>
          <w:sz w:val="14"/>
          <w:szCs w:val="14"/>
        </w:rPr>
        <w:tab/>
      </w:r>
      <w:r w:rsidRPr="0063379C">
        <w:rPr>
          <w:rFonts w:ascii="Arial" w:hAnsi="Arial" w:cs="Arial"/>
          <w:sz w:val="14"/>
          <w:szCs w:val="14"/>
        </w:rPr>
        <w:tab/>
        <w:t>State/</w:t>
      </w:r>
      <w:proofErr w:type="spellStart"/>
      <w:r w:rsidRPr="0063379C">
        <w:rPr>
          <w:rFonts w:ascii="Arial" w:hAnsi="Arial" w:cs="Arial"/>
          <w:sz w:val="14"/>
          <w:szCs w:val="14"/>
        </w:rPr>
        <w:t>Prov</w:t>
      </w:r>
      <w:proofErr w:type="spellEnd"/>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Zip/Postal Code</w:t>
      </w:r>
    </w:p>
    <w:p w:rsidR="00620D14" w:rsidRPr="0063379C" w:rsidRDefault="00620D14" w:rsidP="00620D14">
      <w:pPr>
        <w:pStyle w:val="Norm"/>
        <w:ind w:right="-360"/>
        <w:rPr>
          <w:rFonts w:ascii="Arial" w:hAnsi="Arial" w:cs="Arial"/>
          <w:sz w:val="14"/>
          <w:szCs w:val="14"/>
        </w:rPr>
      </w:pPr>
    </w:p>
    <w:p w:rsidR="00620D14" w:rsidRPr="0063379C" w:rsidRDefault="00620D14" w:rsidP="00620D14">
      <w:pPr>
        <w:pStyle w:val="Norm"/>
        <w:pBdr>
          <w:top w:val="single" w:sz="6" w:space="1" w:color="auto"/>
        </w:pBdr>
        <w:tabs>
          <w:tab w:val="right" w:pos="2880"/>
        </w:tabs>
        <w:spacing w:line="360" w:lineRule="auto"/>
        <w:ind w:right="-360"/>
        <w:rPr>
          <w:rFonts w:ascii="Arial" w:hAnsi="Arial" w:cs="Arial"/>
          <w:sz w:val="14"/>
          <w:szCs w:val="14"/>
        </w:rPr>
      </w:pPr>
      <w:r w:rsidRPr="0063379C">
        <w:rPr>
          <w:rFonts w:ascii="Arial" w:hAnsi="Arial" w:cs="Arial"/>
          <w:sz w:val="14"/>
          <w:szCs w:val="14"/>
        </w:rPr>
        <w:t>Office Phone</w:t>
      </w:r>
      <w:r w:rsidRPr="0063379C">
        <w:rPr>
          <w:rFonts w:ascii="Arial" w:hAnsi="Arial" w:cs="Arial"/>
          <w:sz w:val="14"/>
          <w:szCs w:val="14"/>
        </w:rPr>
        <w:tab/>
      </w:r>
      <w:r w:rsidRPr="0063379C">
        <w:rPr>
          <w:rFonts w:ascii="Arial" w:hAnsi="Arial" w:cs="Arial"/>
          <w:sz w:val="14"/>
          <w:szCs w:val="14"/>
        </w:rPr>
        <w:tab/>
        <w:t>Cell Phone</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Pr>
          <w:rFonts w:ascii="Arial" w:hAnsi="Arial" w:cs="Arial"/>
          <w:sz w:val="14"/>
          <w:szCs w:val="14"/>
        </w:rPr>
        <w:t xml:space="preserve"> </w:t>
      </w:r>
      <w:r w:rsidRPr="0063379C">
        <w:rPr>
          <w:rFonts w:ascii="Arial" w:hAnsi="Arial" w:cs="Arial"/>
          <w:sz w:val="14"/>
          <w:szCs w:val="14"/>
        </w:rPr>
        <w:t>E-Mail</w:t>
      </w:r>
    </w:p>
    <w:p w:rsidR="00620D14" w:rsidRPr="00517488" w:rsidRDefault="00620D14" w:rsidP="00620D14">
      <w:pPr>
        <w:rPr>
          <w:b/>
          <w:sz w:val="20"/>
        </w:rPr>
      </w:pPr>
      <w:r w:rsidRPr="00517488">
        <w:rPr>
          <w:b/>
          <w:sz w:val="20"/>
        </w:rPr>
        <w:t>Brief Description of Business</w:t>
      </w:r>
    </w:p>
    <w:p w:rsidR="00620D14" w:rsidRPr="00E40764" w:rsidRDefault="00620D14" w:rsidP="00620D14">
      <w:pPr>
        <w:spacing w:before="0" w:after="0"/>
        <w:rPr>
          <w:sz w:val="20"/>
        </w:rPr>
      </w:pPr>
    </w:p>
    <w:p w:rsidR="00620D14" w:rsidRDefault="00620D14" w:rsidP="00620D14">
      <w:pPr>
        <w:spacing w:before="0" w:after="0"/>
        <w:rPr>
          <w:sz w:val="20"/>
        </w:rPr>
      </w:pPr>
    </w:p>
    <w:p w:rsidR="00620D14" w:rsidRPr="00E40764" w:rsidRDefault="00620D14" w:rsidP="00620D14">
      <w:pPr>
        <w:spacing w:before="0" w:after="0"/>
        <w:rPr>
          <w:sz w:val="20"/>
        </w:rPr>
      </w:pPr>
    </w:p>
    <w:p w:rsidR="00620D14" w:rsidRPr="00E40764" w:rsidRDefault="00620D14" w:rsidP="00620D14">
      <w:pPr>
        <w:spacing w:before="0" w:after="0"/>
        <w:rPr>
          <w:sz w:val="20"/>
        </w:rPr>
      </w:pPr>
    </w:p>
    <w:p w:rsidR="00620D14" w:rsidRPr="00517488" w:rsidRDefault="00620D14" w:rsidP="00620D14">
      <w:pPr>
        <w:rPr>
          <w:b/>
          <w:sz w:val="20"/>
        </w:rPr>
      </w:pPr>
      <w:r w:rsidRPr="00517488">
        <w:rPr>
          <w:b/>
          <w:sz w:val="20"/>
        </w:rPr>
        <w:t>Commissioning Activities</w:t>
      </w:r>
    </w:p>
    <w:tbl>
      <w:tblPr>
        <w:tblW w:w="0" w:type="auto"/>
        <w:jc w:val="center"/>
        <w:tblLayout w:type="fixed"/>
        <w:tblLook w:val="0000" w:firstRow="0" w:lastRow="0" w:firstColumn="0" w:lastColumn="0" w:noHBand="0" w:noVBand="0"/>
      </w:tblPr>
      <w:tblGrid>
        <w:gridCol w:w="6138"/>
        <w:gridCol w:w="2880"/>
      </w:tblGrid>
      <w:tr w:rsidR="00620D14" w:rsidTr="00EC4844">
        <w:trPr>
          <w:trHeight w:hRule="exact" w:val="320"/>
          <w:jc w:val="center"/>
        </w:trPr>
        <w:tc>
          <w:tcPr>
            <w:tcW w:w="6138" w:type="dxa"/>
          </w:tcPr>
          <w:p w:rsidR="00620D14" w:rsidRDefault="00620D14" w:rsidP="00EC4844">
            <w:pPr>
              <w:pStyle w:val="Questions"/>
              <w:rPr>
                <w:rFonts w:ascii="Arial" w:hAnsi="Arial"/>
              </w:rPr>
            </w:pPr>
            <w:r>
              <w:rPr>
                <w:rFonts w:ascii="Arial" w:hAnsi="Arial"/>
              </w:rPr>
              <w:t xml:space="preserve">Percentage of overall business devoted to </w:t>
            </w:r>
            <w:proofErr w:type="spellStart"/>
            <w:r>
              <w:rPr>
                <w:rFonts w:ascii="Arial" w:hAnsi="Arial"/>
              </w:rPr>
              <w:t>Cx</w:t>
            </w:r>
            <w:proofErr w:type="spellEnd"/>
            <w:r>
              <w:rPr>
                <w:rFonts w:ascii="Arial" w:hAnsi="Arial"/>
              </w:rPr>
              <w:t xml:space="preserve"> services:</w:t>
            </w:r>
          </w:p>
        </w:tc>
        <w:tc>
          <w:tcPr>
            <w:tcW w:w="2880" w:type="dxa"/>
          </w:tcPr>
          <w:p w:rsidR="00620D14" w:rsidRDefault="00620D14" w:rsidP="00EC4844">
            <w:pPr>
              <w:pStyle w:val="Questions"/>
              <w:rPr>
                <w:rFonts w:ascii="Arial" w:hAnsi="Arial"/>
              </w:rPr>
            </w:pPr>
            <w:r>
              <w:rPr>
                <w:rFonts w:ascii="Arial" w:hAnsi="Arial"/>
                <w:u w:val="single"/>
              </w:rPr>
              <w:t xml:space="preserve">________ </w:t>
            </w:r>
            <w:r>
              <w:rPr>
                <w:rFonts w:ascii="Arial" w:hAnsi="Arial"/>
              </w:rPr>
              <w:t>%</w:t>
            </w:r>
          </w:p>
        </w:tc>
      </w:tr>
      <w:tr w:rsidR="00620D14" w:rsidTr="00EC4844">
        <w:trPr>
          <w:trHeight w:hRule="exact" w:val="320"/>
          <w:jc w:val="center"/>
        </w:trPr>
        <w:tc>
          <w:tcPr>
            <w:tcW w:w="6138" w:type="dxa"/>
          </w:tcPr>
          <w:p w:rsidR="00620D14" w:rsidRDefault="00620D14" w:rsidP="00EC4844">
            <w:pPr>
              <w:pStyle w:val="Questions"/>
              <w:rPr>
                <w:rFonts w:ascii="Arial" w:hAnsi="Arial"/>
              </w:rPr>
            </w:pPr>
            <w:r>
              <w:rPr>
                <w:rFonts w:ascii="Arial" w:hAnsi="Arial"/>
              </w:rPr>
              <w:t xml:space="preserve">How long has the firm offered </w:t>
            </w:r>
            <w:proofErr w:type="spellStart"/>
            <w:r>
              <w:rPr>
                <w:rFonts w:ascii="Arial" w:hAnsi="Arial"/>
              </w:rPr>
              <w:t>Cx</w:t>
            </w:r>
            <w:proofErr w:type="spellEnd"/>
            <w:r>
              <w:rPr>
                <w:rFonts w:ascii="Arial" w:hAnsi="Arial"/>
              </w:rPr>
              <w:t xml:space="preserve"> services:</w:t>
            </w:r>
          </w:p>
        </w:tc>
        <w:tc>
          <w:tcPr>
            <w:tcW w:w="2880" w:type="dxa"/>
          </w:tcPr>
          <w:p w:rsidR="00620D14" w:rsidRDefault="00620D14" w:rsidP="00EC4844">
            <w:pPr>
              <w:pStyle w:val="Questions"/>
              <w:rPr>
                <w:rFonts w:ascii="Arial" w:hAnsi="Arial"/>
              </w:rPr>
            </w:pPr>
            <w:r>
              <w:rPr>
                <w:rFonts w:ascii="Arial" w:hAnsi="Arial"/>
                <w:u w:val="single"/>
              </w:rPr>
              <w:t xml:space="preserve">________ </w:t>
            </w:r>
            <w:r>
              <w:rPr>
                <w:rFonts w:ascii="Arial" w:hAnsi="Arial"/>
              </w:rPr>
              <w:t>years</w:t>
            </w:r>
          </w:p>
        </w:tc>
      </w:tr>
      <w:tr w:rsidR="00620D14" w:rsidTr="00EC4844">
        <w:trPr>
          <w:trHeight w:hRule="exact" w:val="320"/>
          <w:jc w:val="center"/>
        </w:trPr>
        <w:tc>
          <w:tcPr>
            <w:tcW w:w="6138" w:type="dxa"/>
          </w:tcPr>
          <w:p w:rsidR="00620D14" w:rsidRDefault="00620D14" w:rsidP="00EC4844">
            <w:pPr>
              <w:pStyle w:val="Questions"/>
              <w:rPr>
                <w:rFonts w:ascii="Arial" w:hAnsi="Arial"/>
              </w:rPr>
            </w:pPr>
            <w:r>
              <w:rPr>
                <w:rFonts w:ascii="Arial" w:hAnsi="Arial"/>
              </w:rPr>
              <w:t xml:space="preserve">Average number of </w:t>
            </w:r>
            <w:proofErr w:type="spellStart"/>
            <w:r>
              <w:rPr>
                <w:rFonts w:ascii="Arial" w:hAnsi="Arial"/>
              </w:rPr>
              <w:t>Cx</w:t>
            </w:r>
            <w:proofErr w:type="spellEnd"/>
            <w:r>
              <w:rPr>
                <w:rFonts w:ascii="Arial" w:hAnsi="Arial"/>
              </w:rPr>
              <w:t xml:space="preserve"> projects performed each year (over last 8):</w:t>
            </w:r>
          </w:p>
        </w:tc>
        <w:tc>
          <w:tcPr>
            <w:tcW w:w="2880" w:type="dxa"/>
          </w:tcPr>
          <w:p w:rsidR="00620D14" w:rsidRDefault="00620D14" w:rsidP="00EC4844">
            <w:pPr>
              <w:pStyle w:val="Questions"/>
              <w:rPr>
                <w:rFonts w:ascii="Arial" w:hAnsi="Arial"/>
              </w:rPr>
            </w:pPr>
            <w:r>
              <w:rPr>
                <w:rFonts w:ascii="Arial" w:hAnsi="Arial"/>
                <w:u w:val="single"/>
              </w:rPr>
              <w:t xml:space="preserve">________ </w:t>
            </w:r>
            <w:r>
              <w:rPr>
                <w:rFonts w:ascii="Arial" w:hAnsi="Arial"/>
              </w:rPr>
              <w:t>projects</w:t>
            </w: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
          <w:p w:rsidR="00620D14" w:rsidRDefault="00620D14" w:rsidP="00EC4844">
            <w:pPr>
              <w:pStyle w:val="Questions"/>
              <w:rPr>
                <w:rFonts w:ascii="Arial" w:hAnsi="Arial"/>
              </w:rPr>
            </w:pPr>
            <w:proofErr w:type="spellStart"/>
            <w:r>
              <w:rPr>
                <w:rFonts w:ascii="Arial" w:hAnsi="Arial"/>
              </w:rPr>
              <w:t>alsdfkj</w:t>
            </w:r>
            <w:proofErr w:type="spellEnd"/>
          </w:p>
          <w:p w:rsidR="00620D14" w:rsidRDefault="00620D14" w:rsidP="00EC4844">
            <w:pPr>
              <w:pStyle w:val="Questions"/>
              <w:rPr>
                <w:rFonts w:ascii="Arial" w:hAnsi="Arial"/>
              </w:rPr>
            </w:pPr>
            <w:proofErr w:type="spellStart"/>
            <w:r>
              <w:rPr>
                <w:rFonts w:ascii="Arial" w:hAnsi="Arial"/>
              </w:rPr>
              <w:t>Perasdflkjasldfjlkasdjflk</w:t>
            </w:r>
            <w:proofErr w:type="spellEnd"/>
          </w:p>
        </w:tc>
      </w:tr>
      <w:tr w:rsidR="00620D14" w:rsidTr="00EC4844">
        <w:trPr>
          <w:trHeight w:hRule="exact" w:val="320"/>
          <w:jc w:val="center"/>
        </w:trPr>
        <w:tc>
          <w:tcPr>
            <w:tcW w:w="6138" w:type="dxa"/>
          </w:tcPr>
          <w:p w:rsidR="00620D14" w:rsidRDefault="00620D14" w:rsidP="00EC4844">
            <w:pPr>
              <w:pStyle w:val="Questions"/>
              <w:rPr>
                <w:rFonts w:ascii="Arial" w:hAnsi="Arial"/>
              </w:rPr>
            </w:pPr>
            <w:r>
              <w:rPr>
                <w:rFonts w:ascii="Arial" w:hAnsi="Arial"/>
              </w:rPr>
              <w:t>Size of the average commissioning project (over last 8 years):</w:t>
            </w:r>
          </w:p>
        </w:tc>
        <w:tc>
          <w:tcPr>
            <w:tcW w:w="2880" w:type="dxa"/>
          </w:tcPr>
          <w:p w:rsidR="00620D14" w:rsidRPr="00C05C90" w:rsidRDefault="00620D14" w:rsidP="00EC4844">
            <w:pPr>
              <w:pStyle w:val="Questions"/>
              <w:rPr>
                <w:rFonts w:ascii="Arial" w:hAnsi="Arial"/>
              </w:rPr>
            </w:pPr>
            <w:r>
              <w:rPr>
                <w:rFonts w:ascii="Arial" w:hAnsi="Arial"/>
                <w:u w:val="single"/>
              </w:rPr>
              <w:t xml:space="preserve">________ </w:t>
            </w:r>
            <w:r w:rsidRPr="00C05C90">
              <w:rPr>
                <w:rFonts w:ascii="Arial" w:hAnsi="Arial"/>
              </w:rPr>
              <w:t>sf</w:t>
            </w:r>
          </w:p>
        </w:tc>
      </w:tr>
      <w:tr w:rsidR="00620D14" w:rsidTr="00EC4844">
        <w:trPr>
          <w:trHeight w:hRule="exact" w:val="320"/>
          <w:jc w:val="center"/>
        </w:trPr>
        <w:tc>
          <w:tcPr>
            <w:tcW w:w="6138" w:type="dxa"/>
          </w:tcPr>
          <w:p w:rsidR="00620D14" w:rsidRDefault="00620D14" w:rsidP="00EC4844">
            <w:pPr>
              <w:pStyle w:val="Questions"/>
              <w:rPr>
                <w:rFonts w:ascii="Arial" w:hAnsi="Arial"/>
              </w:rPr>
            </w:pPr>
            <w:r>
              <w:rPr>
                <w:rFonts w:ascii="Arial" w:hAnsi="Arial"/>
              </w:rPr>
              <w:t xml:space="preserve">Number of </w:t>
            </w:r>
            <w:proofErr w:type="spellStart"/>
            <w:r>
              <w:rPr>
                <w:rFonts w:ascii="Arial" w:hAnsi="Arial"/>
              </w:rPr>
              <w:t>Cx</w:t>
            </w:r>
            <w:proofErr w:type="spellEnd"/>
            <w:r>
              <w:rPr>
                <w:rFonts w:ascii="Arial" w:hAnsi="Arial"/>
              </w:rPr>
              <w:t xml:space="preserve"> projects over last 8 years:</w:t>
            </w:r>
          </w:p>
        </w:tc>
        <w:tc>
          <w:tcPr>
            <w:tcW w:w="2880" w:type="dxa"/>
          </w:tcPr>
          <w:p w:rsidR="00620D14" w:rsidRPr="00C05C90" w:rsidRDefault="00620D14" w:rsidP="00EC4844">
            <w:pPr>
              <w:pStyle w:val="Questions"/>
              <w:rPr>
                <w:rFonts w:ascii="Arial" w:hAnsi="Arial"/>
              </w:rPr>
            </w:pPr>
            <w:r w:rsidRPr="00C05C90">
              <w:rPr>
                <w:rFonts w:ascii="Arial" w:hAnsi="Arial"/>
                <w:u w:val="single"/>
              </w:rPr>
              <w:t>New Const.</w:t>
            </w:r>
            <w:r>
              <w:rPr>
                <w:rFonts w:ascii="Arial" w:hAnsi="Arial"/>
              </w:rPr>
              <w:t xml:space="preserve"> </w:t>
            </w:r>
            <w:r w:rsidRPr="00C05C90">
              <w:rPr>
                <w:rFonts w:ascii="Arial" w:hAnsi="Arial"/>
                <w:u w:val="single"/>
              </w:rPr>
              <w:t>Exist Bldg.</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Office:</w:t>
            </w:r>
          </w:p>
        </w:tc>
        <w:tc>
          <w:tcPr>
            <w:tcW w:w="2880" w:type="dxa"/>
          </w:tcPr>
          <w:p w:rsidR="00620D14" w:rsidRPr="00160E2E"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Retail:</w:t>
            </w:r>
          </w:p>
        </w:tc>
        <w:tc>
          <w:tcPr>
            <w:tcW w:w="2880" w:type="dxa"/>
          </w:tcPr>
          <w:p w:rsidR="00620D14"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Multi-family:</w:t>
            </w:r>
          </w:p>
        </w:tc>
        <w:tc>
          <w:tcPr>
            <w:tcW w:w="2880" w:type="dxa"/>
          </w:tcPr>
          <w:p w:rsidR="00620D14"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Laboratory:</w:t>
            </w:r>
          </w:p>
        </w:tc>
        <w:tc>
          <w:tcPr>
            <w:tcW w:w="2880" w:type="dxa"/>
          </w:tcPr>
          <w:p w:rsidR="00620D14"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Schools:</w:t>
            </w:r>
          </w:p>
        </w:tc>
        <w:tc>
          <w:tcPr>
            <w:tcW w:w="2880" w:type="dxa"/>
          </w:tcPr>
          <w:p w:rsidR="00620D14"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Higher education:</w:t>
            </w:r>
          </w:p>
        </w:tc>
        <w:tc>
          <w:tcPr>
            <w:tcW w:w="2880" w:type="dxa"/>
          </w:tcPr>
          <w:p w:rsidR="00620D14"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Industrial:</w:t>
            </w:r>
          </w:p>
        </w:tc>
        <w:tc>
          <w:tcPr>
            <w:tcW w:w="2880" w:type="dxa"/>
          </w:tcPr>
          <w:p w:rsidR="00620D14"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Courthouses:</w:t>
            </w:r>
          </w:p>
        </w:tc>
        <w:tc>
          <w:tcPr>
            <w:tcW w:w="2880" w:type="dxa"/>
          </w:tcPr>
          <w:p w:rsidR="00620D14"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620D14" w:rsidTr="00EC4844">
        <w:trPr>
          <w:trHeight w:hRule="exact" w:val="320"/>
          <w:jc w:val="center"/>
        </w:trPr>
        <w:tc>
          <w:tcPr>
            <w:tcW w:w="6138" w:type="dxa"/>
          </w:tcPr>
          <w:p w:rsidR="00620D14" w:rsidRDefault="00620D14" w:rsidP="00EC4844">
            <w:pPr>
              <w:pStyle w:val="Questions"/>
              <w:spacing w:after="0"/>
              <w:jc w:val="right"/>
              <w:rPr>
                <w:rFonts w:ascii="Arial" w:hAnsi="Arial"/>
              </w:rPr>
            </w:pPr>
            <w:r>
              <w:rPr>
                <w:rFonts w:ascii="Arial" w:hAnsi="Arial"/>
              </w:rPr>
              <w:t>Other (museums, prison, etc.):</w:t>
            </w:r>
          </w:p>
        </w:tc>
        <w:tc>
          <w:tcPr>
            <w:tcW w:w="2880" w:type="dxa"/>
          </w:tcPr>
          <w:p w:rsidR="00620D14" w:rsidRDefault="00620D14" w:rsidP="00EC4844">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bl>
    <w:p w:rsidR="00620D14" w:rsidRPr="00517488" w:rsidRDefault="00620D14" w:rsidP="00620D14">
      <w:pPr>
        <w:rPr>
          <w:b/>
          <w:sz w:val="20"/>
        </w:rPr>
      </w:pPr>
      <w:r w:rsidRPr="00517488">
        <w:rPr>
          <w:b/>
          <w:sz w:val="20"/>
        </w:rPr>
        <w:t xml:space="preserve">Systems or technologies for which firm has provided </w:t>
      </w:r>
      <w:proofErr w:type="spellStart"/>
      <w:r w:rsidRPr="00517488">
        <w:rPr>
          <w:b/>
          <w:sz w:val="20"/>
        </w:rPr>
        <w:t>Cx</w:t>
      </w:r>
      <w:proofErr w:type="spellEnd"/>
      <w:r w:rsidRPr="00517488">
        <w:rPr>
          <w:b/>
          <w:sz w:val="20"/>
        </w:rPr>
        <w:t xml:space="preserve"> services </w:t>
      </w:r>
      <w:r w:rsidRPr="00517488">
        <w:rPr>
          <w:sz w:val="20"/>
        </w:rPr>
        <w:t>(check all that apply)</w:t>
      </w:r>
    </w:p>
    <w:tbl>
      <w:tblPr>
        <w:tblW w:w="8658" w:type="dxa"/>
        <w:tblInd w:w="360" w:type="dxa"/>
        <w:tblLayout w:type="fixed"/>
        <w:tblLook w:val="0000" w:firstRow="0" w:lastRow="0" w:firstColumn="0" w:lastColumn="0" w:noHBand="0" w:noVBand="0"/>
      </w:tblPr>
      <w:tblGrid>
        <w:gridCol w:w="4788"/>
        <w:gridCol w:w="3870"/>
      </w:tblGrid>
      <w:tr w:rsidR="00620D14" w:rsidRPr="0063379C" w:rsidTr="00EC4844">
        <w:tc>
          <w:tcPr>
            <w:tcW w:w="4788" w:type="dxa"/>
          </w:tcPr>
          <w:p w:rsidR="00620D14" w:rsidRPr="0063379C" w:rsidRDefault="00620D14" w:rsidP="00EC4844">
            <w:pPr>
              <w:pStyle w:val="bullet1"/>
              <w:spacing w:after="40"/>
              <w:rPr>
                <w:rFonts w:ascii="Arial" w:hAnsi="Arial" w:cs="Arial"/>
                <w:sz w:val="18"/>
              </w:rPr>
            </w:pPr>
            <w:r w:rsidRPr="0063379C">
              <w:rPr>
                <w:rFonts w:ascii="Arial" w:hAnsi="Arial" w:cs="Arial"/>
                <w:sz w:val="18"/>
              </w:rPr>
              <w:t>HVAC</w:t>
            </w:r>
          </w:p>
          <w:p w:rsidR="00620D14" w:rsidRPr="0063379C" w:rsidRDefault="00620D14" w:rsidP="00EC4844">
            <w:pPr>
              <w:pStyle w:val="bullet1"/>
              <w:spacing w:after="40"/>
              <w:rPr>
                <w:rFonts w:ascii="Arial" w:hAnsi="Arial" w:cs="Arial"/>
                <w:sz w:val="18"/>
              </w:rPr>
            </w:pPr>
            <w:r w:rsidRPr="0063379C">
              <w:rPr>
                <w:rFonts w:ascii="Arial" w:hAnsi="Arial" w:cs="Arial"/>
                <w:sz w:val="18"/>
              </w:rPr>
              <w:t>Building automation system</w:t>
            </w:r>
          </w:p>
          <w:p w:rsidR="00620D14" w:rsidRPr="0063379C" w:rsidRDefault="00620D14" w:rsidP="00EC4844">
            <w:pPr>
              <w:pStyle w:val="bullet1"/>
              <w:spacing w:after="40"/>
              <w:rPr>
                <w:rFonts w:ascii="Arial" w:hAnsi="Arial" w:cs="Arial"/>
                <w:sz w:val="18"/>
              </w:rPr>
            </w:pPr>
            <w:r w:rsidRPr="0063379C">
              <w:rPr>
                <w:rFonts w:ascii="Arial" w:hAnsi="Arial" w:cs="Arial"/>
                <w:sz w:val="18"/>
              </w:rPr>
              <w:t>Scheduled or occupancy sensor lighting controls</w:t>
            </w:r>
          </w:p>
          <w:p w:rsidR="00620D14" w:rsidRPr="0063379C" w:rsidRDefault="00620D14" w:rsidP="00EC4844">
            <w:pPr>
              <w:pStyle w:val="bullet1"/>
              <w:spacing w:after="40"/>
              <w:rPr>
                <w:rFonts w:ascii="Arial" w:hAnsi="Arial" w:cs="Arial"/>
                <w:sz w:val="18"/>
              </w:rPr>
            </w:pPr>
            <w:r w:rsidRPr="0063379C">
              <w:rPr>
                <w:rFonts w:ascii="Arial" w:hAnsi="Arial" w:cs="Arial"/>
                <w:sz w:val="18"/>
              </w:rPr>
              <w:t>Daylighting controls</w:t>
            </w:r>
          </w:p>
          <w:p w:rsidR="00620D14" w:rsidRPr="0063379C" w:rsidRDefault="00620D14" w:rsidP="00EC4844">
            <w:pPr>
              <w:pStyle w:val="bullet1"/>
              <w:spacing w:after="40"/>
              <w:rPr>
                <w:rFonts w:ascii="Arial" w:hAnsi="Arial" w:cs="Arial"/>
                <w:sz w:val="18"/>
              </w:rPr>
            </w:pPr>
            <w:r w:rsidRPr="0063379C">
              <w:rPr>
                <w:rFonts w:ascii="Arial" w:hAnsi="Arial" w:cs="Arial"/>
                <w:sz w:val="18"/>
              </w:rPr>
              <w:t>Laboratory temperature and pressure control</w:t>
            </w:r>
          </w:p>
          <w:p w:rsidR="00620D14" w:rsidRPr="0063379C" w:rsidRDefault="00620D14" w:rsidP="00EC4844">
            <w:pPr>
              <w:pStyle w:val="bullet1"/>
              <w:spacing w:after="40"/>
              <w:rPr>
                <w:rFonts w:ascii="Arial" w:hAnsi="Arial" w:cs="Arial"/>
                <w:sz w:val="18"/>
              </w:rPr>
            </w:pPr>
            <w:r w:rsidRPr="0063379C">
              <w:rPr>
                <w:rFonts w:ascii="Arial" w:hAnsi="Arial" w:cs="Arial"/>
                <w:sz w:val="18"/>
              </w:rPr>
              <w:t>Fume hoods</w:t>
            </w:r>
          </w:p>
          <w:p w:rsidR="00620D14" w:rsidRPr="0063379C" w:rsidRDefault="00620D14" w:rsidP="00EC4844">
            <w:pPr>
              <w:pStyle w:val="bullet1"/>
              <w:spacing w:after="40"/>
              <w:rPr>
                <w:rFonts w:ascii="Arial" w:hAnsi="Arial" w:cs="Arial"/>
                <w:sz w:val="18"/>
              </w:rPr>
            </w:pPr>
            <w:r w:rsidRPr="0063379C">
              <w:rPr>
                <w:rFonts w:ascii="Arial" w:hAnsi="Arial" w:cs="Arial"/>
                <w:sz w:val="18"/>
              </w:rPr>
              <w:t>Clean room</w:t>
            </w:r>
          </w:p>
          <w:p w:rsidR="00620D14" w:rsidRPr="0063379C" w:rsidRDefault="00620D14" w:rsidP="00EC4844">
            <w:pPr>
              <w:pStyle w:val="bullet1"/>
              <w:spacing w:after="40"/>
              <w:rPr>
                <w:rFonts w:ascii="Arial" w:hAnsi="Arial" w:cs="Arial"/>
                <w:sz w:val="18"/>
              </w:rPr>
            </w:pPr>
            <w:r w:rsidRPr="0063379C">
              <w:rPr>
                <w:rFonts w:ascii="Arial" w:hAnsi="Arial" w:cs="Arial"/>
                <w:sz w:val="18"/>
              </w:rPr>
              <w:t>Data center (&gt;2,000 sf)</w:t>
            </w:r>
          </w:p>
          <w:p w:rsidR="00620D14" w:rsidRPr="0063379C" w:rsidRDefault="00620D14" w:rsidP="00EC4844">
            <w:pPr>
              <w:pStyle w:val="bullet1"/>
              <w:spacing w:after="40"/>
              <w:rPr>
                <w:rFonts w:ascii="Arial" w:hAnsi="Arial" w:cs="Arial"/>
                <w:sz w:val="18"/>
              </w:rPr>
            </w:pPr>
            <w:r w:rsidRPr="0063379C">
              <w:rPr>
                <w:rFonts w:ascii="Arial" w:hAnsi="Arial" w:cs="Arial"/>
                <w:sz w:val="18"/>
              </w:rPr>
              <w:t xml:space="preserve">Electrical, emergency power </w:t>
            </w:r>
          </w:p>
        </w:tc>
        <w:tc>
          <w:tcPr>
            <w:tcW w:w="3870" w:type="dxa"/>
          </w:tcPr>
          <w:p w:rsidR="00620D14" w:rsidRPr="0063379C" w:rsidRDefault="00620D14" w:rsidP="00EC4844">
            <w:pPr>
              <w:pStyle w:val="bullet1"/>
              <w:spacing w:after="40"/>
              <w:rPr>
                <w:rFonts w:ascii="Arial" w:hAnsi="Arial" w:cs="Arial"/>
                <w:sz w:val="18"/>
              </w:rPr>
            </w:pPr>
            <w:r w:rsidRPr="0063379C">
              <w:rPr>
                <w:rFonts w:ascii="Arial" w:hAnsi="Arial" w:cs="Arial"/>
                <w:sz w:val="18"/>
              </w:rPr>
              <w:t>Electrical, equipment &amp; gear</w:t>
            </w:r>
          </w:p>
          <w:p w:rsidR="00620D14" w:rsidRPr="0063379C" w:rsidRDefault="00620D14" w:rsidP="00EC4844">
            <w:pPr>
              <w:pStyle w:val="bullet1"/>
              <w:spacing w:after="40"/>
              <w:rPr>
                <w:rFonts w:ascii="Arial" w:hAnsi="Arial" w:cs="Arial"/>
                <w:sz w:val="18"/>
              </w:rPr>
            </w:pPr>
            <w:r w:rsidRPr="0063379C">
              <w:rPr>
                <w:rFonts w:ascii="Arial" w:hAnsi="Arial" w:cs="Arial"/>
                <w:sz w:val="18"/>
              </w:rPr>
              <w:t>Building enclosure</w:t>
            </w:r>
          </w:p>
          <w:p w:rsidR="00620D14" w:rsidRPr="0063379C" w:rsidRDefault="00620D14" w:rsidP="00EC4844">
            <w:pPr>
              <w:pStyle w:val="bullet1"/>
              <w:spacing w:after="40"/>
              <w:rPr>
                <w:rFonts w:ascii="Arial" w:hAnsi="Arial" w:cs="Arial"/>
                <w:sz w:val="18"/>
              </w:rPr>
            </w:pPr>
            <w:r w:rsidRPr="0063379C">
              <w:rPr>
                <w:rFonts w:ascii="Arial" w:hAnsi="Arial" w:cs="Arial"/>
                <w:sz w:val="18"/>
              </w:rPr>
              <w:t>Fire/Life Safety</w:t>
            </w:r>
          </w:p>
          <w:p w:rsidR="00620D14" w:rsidRPr="0063379C" w:rsidRDefault="00620D14" w:rsidP="00EC4844">
            <w:pPr>
              <w:pStyle w:val="bullet1"/>
              <w:spacing w:after="40"/>
              <w:rPr>
                <w:rFonts w:ascii="Arial" w:hAnsi="Arial" w:cs="Arial"/>
                <w:sz w:val="18"/>
              </w:rPr>
            </w:pPr>
            <w:r w:rsidRPr="0063379C">
              <w:rPr>
                <w:rFonts w:ascii="Arial" w:hAnsi="Arial" w:cs="Arial"/>
                <w:sz w:val="18"/>
              </w:rPr>
              <w:t>Plumbing and water heating</w:t>
            </w:r>
          </w:p>
          <w:p w:rsidR="00620D14" w:rsidRPr="0063379C" w:rsidRDefault="00620D14" w:rsidP="00EC4844">
            <w:pPr>
              <w:pStyle w:val="bullet1"/>
              <w:spacing w:after="40"/>
              <w:rPr>
                <w:rFonts w:ascii="Arial" w:hAnsi="Arial" w:cs="Arial"/>
                <w:sz w:val="18"/>
              </w:rPr>
            </w:pPr>
            <w:r w:rsidRPr="0063379C">
              <w:rPr>
                <w:rFonts w:ascii="Arial" w:hAnsi="Arial" w:cs="Arial"/>
                <w:sz w:val="18"/>
              </w:rPr>
              <w:t>Commercial refrigeration</w:t>
            </w:r>
          </w:p>
          <w:p w:rsidR="00620D14" w:rsidRPr="0063379C" w:rsidRDefault="00620D14" w:rsidP="00EC4844">
            <w:pPr>
              <w:pStyle w:val="bullet1"/>
              <w:spacing w:after="40"/>
              <w:rPr>
                <w:rFonts w:ascii="Arial" w:hAnsi="Arial" w:cs="Arial"/>
                <w:sz w:val="18"/>
              </w:rPr>
            </w:pPr>
            <w:r w:rsidRPr="0063379C">
              <w:rPr>
                <w:rFonts w:ascii="Arial" w:hAnsi="Arial" w:cs="Arial"/>
                <w:sz w:val="18"/>
              </w:rPr>
              <w:t>Security or telecommunications</w:t>
            </w:r>
          </w:p>
          <w:p w:rsidR="00620D14" w:rsidRPr="0063379C" w:rsidRDefault="00620D14" w:rsidP="00EC4844">
            <w:pPr>
              <w:pStyle w:val="bullet1"/>
              <w:spacing w:after="40"/>
              <w:rPr>
                <w:rFonts w:ascii="Arial" w:hAnsi="Arial" w:cs="Arial"/>
                <w:sz w:val="18"/>
              </w:rPr>
            </w:pPr>
            <w:r w:rsidRPr="0063379C">
              <w:rPr>
                <w:rFonts w:ascii="Arial" w:hAnsi="Arial" w:cs="Arial"/>
                <w:sz w:val="18"/>
              </w:rPr>
              <w:t>Other: ______________________</w:t>
            </w:r>
          </w:p>
          <w:p w:rsidR="00620D14" w:rsidRPr="0063379C" w:rsidRDefault="00620D14" w:rsidP="00EC4844">
            <w:pPr>
              <w:pStyle w:val="bullet1"/>
              <w:spacing w:after="40"/>
              <w:rPr>
                <w:rFonts w:ascii="Arial" w:hAnsi="Arial" w:cs="Arial"/>
                <w:sz w:val="18"/>
              </w:rPr>
            </w:pPr>
            <w:r w:rsidRPr="0063379C">
              <w:rPr>
                <w:rFonts w:ascii="Arial" w:hAnsi="Arial" w:cs="Arial"/>
                <w:sz w:val="18"/>
              </w:rPr>
              <w:t>Other: ______________________</w:t>
            </w:r>
          </w:p>
        </w:tc>
      </w:tr>
    </w:tbl>
    <w:p w:rsidR="00382472" w:rsidRPr="00620D14" w:rsidRDefault="00382472" w:rsidP="00620D14">
      <w:pPr>
        <w:pStyle w:val="Heading3"/>
      </w:pPr>
      <w:r>
        <w:br w:type="page"/>
      </w:r>
      <w:bookmarkStart w:id="33" w:name="_Toc460409335"/>
      <w:proofErr w:type="gramStart"/>
      <w:r w:rsidRPr="00620D14">
        <w:lastRenderedPageBreak/>
        <w:t xml:space="preserve">Exhibit </w:t>
      </w:r>
      <w:r w:rsidR="00E65B95" w:rsidRPr="00620D14">
        <w:t>3</w:t>
      </w:r>
      <w:r w:rsidRPr="00620D14">
        <w:t>.</w:t>
      </w:r>
      <w:proofErr w:type="gramEnd"/>
      <w:r w:rsidR="009D51C1" w:rsidRPr="00620D14">
        <w:t xml:space="preserve"> </w:t>
      </w:r>
      <w:proofErr w:type="spellStart"/>
      <w:r w:rsidR="00B51D95" w:rsidRPr="00620D14">
        <w:t>Cx</w:t>
      </w:r>
      <w:proofErr w:type="spellEnd"/>
      <w:r w:rsidR="00B51D95" w:rsidRPr="00620D14">
        <w:t xml:space="preserve"> Discipline Leads</w:t>
      </w:r>
      <w:r w:rsidRPr="00620D14">
        <w:t xml:space="preserve"> Commissioning Experience </w:t>
      </w:r>
      <w:proofErr w:type="gramStart"/>
      <w:r w:rsidRPr="00620D14">
        <w:t>On</w:t>
      </w:r>
      <w:proofErr w:type="gramEnd"/>
      <w:r w:rsidRPr="00620D14">
        <w:t xml:space="preserve"> Similar Projects</w:t>
      </w:r>
      <w:bookmarkEnd w:id="33"/>
    </w:p>
    <w:p w:rsidR="00382472" w:rsidRPr="00575CD6" w:rsidRDefault="00382472" w:rsidP="00B51D95">
      <w:pPr>
        <w:pStyle w:val="Norm"/>
        <w:tabs>
          <w:tab w:val="left" w:pos="360"/>
        </w:tabs>
        <w:spacing w:before="120"/>
        <w:ind w:left="360"/>
        <w:rPr>
          <w:rFonts w:ascii="Arial" w:hAnsi="Arial"/>
          <w:b/>
          <w:smallCaps/>
          <w:sz w:val="20"/>
        </w:rPr>
      </w:pPr>
      <w:r w:rsidRPr="00382472">
        <w:rPr>
          <w:rFonts w:ascii="Arial" w:hAnsi="Arial"/>
          <w:smallCaps/>
          <w:sz w:val="18"/>
        </w:rPr>
        <w:t xml:space="preserve">Fill out one form for </w:t>
      </w:r>
      <w:r w:rsidR="00B51D95">
        <w:rPr>
          <w:rFonts w:ascii="Arial" w:hAnsi="Arial"/>
          <w:smallCaps/>
          <w:sz w:val="18"/>
        </w:rPr>
        <w:t xml:space="preserve">each different </w:t>
      </w:r>
      <w:proofErr w:type="spellStart"/>
      <w:r w:rsidR="00B51D95">
        <w:rPr>
          <w:rFonts w:ascii="Arial" w:hAnsi="Arial"/>
          <w:smallCaps/>
          <w:sz w:val="18"/>
        </w:rPr>
        <w:t>Cx</w:t>
      </w:r>
      <w:proofErr w:type="spellEnd"/>
      <w:r w:rsidR="00B51D95">
        <w:rPr>
          <w:rFonts w:ascii="Arial" w:hAnsi="Arial"/>
          <w:smallCaps/>
          <w:sz w:val="18"/>
        </w:rPr>
        <w:t xml:space="preserve"> Discipline lead (HVAC, electrical, plumbing, enclosure, etc.). </w:t>
      </w:r>
      <w:r w:rsidR="00C546EB">
        <w:rPr>
          <w:rFonts w:ascii="Arial" w:hAnsi="Arial"/>
          <w:smallCaps/>
          <w:sz w:val="18"/>
        </w:rPr>
        <w:br/>
      </w:r>
      <w:r w:rsidR="00B51D95" w:rsidRPr="00575CD6">
        <w:rPr>
          <w:rFonts w:ascii="Arial" w:hAnsi="Arial"/>
          <w:b/>
          <w:smallCaps/>
          <w:sz w:val="20"/>
        </w:rPr>
        <w:t>If a staff is le</w:t>
      </w:r>
      <w:r w:rsidR="00C830B8" w:rsidRPr="00575CD6">
        <w:rPr>
          <w:rFonts w:ascii="Arial" w:hAnsi="Arial"/>
          <w:b/>
          <w:smallCaps/>
          <w:sz w:val="20"/>
        </w:rPr>
        <w:t>a</w:t>
      </w:r>
      <w:r w:rsidR="00B51D95" w:rsidRPr="00575CD6">
        <w:rPr>
          <w:rFonts w:ascii="Arial" w:hAnsi="Arial"/>
          <w:b/>
          <w:smallCaps/>
          <w:sz w:val="20"/>
        </w:rPr>
        <w:t>d for</w:t>
      </w:r>
      <w:r w:rsidR="00C830B8" w:rsidRPr="00575CD6">
        <w:rPr>
          <w:rFonts w:ascii="Arial" w:hAnsi="Arial"/>
          <w:b/>
          <w:smallCaps/>
          <w:sz w:val="20"/>
        </w:rPr>
        <w:t xml:space="preserve"> more than one discipline, </w:t>
      </w:r>
      <w:r w:rsidR="00267FBE" w:rsidRPr="00575CD6">
        <w:rPr>
          <w:rFonts w:ascii="Arial" w:hAnsi="Arial"/>
          <w:b/>
          <w:smallCaps/>
          <w:sz w:val="20"/>
        </w:rPr>
        <w:t xml:space="preserve">fill out </w:t>
      </w:r>
      <w:r w:rsidR="00C830B8" w:rsidRPr="00575CD6">
        <w:rPr>
          <w:rFonts w:ascii="Arial" w:hAnsi="Arial"/>
          <w:b/>
          <w:smallCaps/>
          <w:sz w:val="20"/>
        </w:rPr>
        <w:t xml:space="preserve">only </w:t>
      </w:r>
      <w:r w:rsidR="00AB747D" w:rsidRPr="00575CD6">
        <w:rPr>
          <w:rFonts w:ascii="Arial" w:hAnsi="Arial"/>
          <w:b/>
          <w:smallCaps/>
          <w:sz w:val="20"/>
        </w:rPr>
        <w:t>one form</w:t>
      </w:r>
      <w:r w:rsidR="00C830B8" w:rsidRPr="00575CD6">
        <w:rPr>
          <w:rFonts w:ascii="Arial" w:hAnsi="Arial"/>
          <w:b/>
          <w:smallCaps/>
          <w:sz w:val="20"/>
        </w:rPr>
        <w:t>.</w:t>
      </w:r>
      <w:r w:rsidRPr="00575CD6">
        <w:rPr>
          <w:rFonts w:ascii="Arial" w:hAnsi="Arial"/>
          <w:b/>
          <w:smallCaps/>
          <w:sz w:val="20"/>
        </w:rPr>
        <w:t xml:space="preserve"> </w:t>
      </w:r>
    </w:p>
    <w:tbl>
      <w:tblPr>
        <w:tblW w:w="900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2340"/>
        <w:gridCol w:w="2340"/>
      </w:tblGrid>
      <w:tr w:rsidR="00B51D95" w:rsidTr="00B51D95">
        <w:trPr>
          <w:cantSplit/>
          <w:trHeight w:val="269"/>
          <w:jc w:val="center"/>
        </w:trPr>
        <w:tc>
          <w:tcPr>
            <w:tcW w:w="1980" w:type="dxa"/>
            <w:tcBorders>
              <w:top w:val="single" w:sz="4" w:space="0" w:color="auto"/>
              <w:left w:val="single" w:sz="4" w:space="0" w:color="auto"/>
              <w:bottom w:val="single" w:sz="4" w:space="0" w:color="auto"/>
              <w:right w:val="single" w:sz="4" w:space="0" w:color="auto"/>
            </w:tcBorders>
            <w:vAlign w:val="center"/>
          </w:tcPr>
          <w:p w:rsidR="00B51D95" w:rsidRPr="00B51D95" w:rsidRDefault="00B51D95" w:rsidP="00B51D95">
            <w:pPr>
              <w:spacing w:after="40"/>
              <w:jc w:val="right"/>
              <w:rPr>
                <w:rFonts w:ascii="Arial Narrow" w:hAnsi="Arial Narrow"/>
                <w:b/>
                <w:sz w:val="20"/>
              </w:rPr>
            </w:pPr>
            <w:r w:rsidRPr="00B51D95">
              <w:rPr>
                <w:rFonts w:ascii="Arial Narrow" w:hAnsi="Arial Narrow"/>
                <w:b/>
                <w:sz w:val="20"/>
              </w:rPr>
              <w:t>Name</w:t>
            </w:r>
          </w:p>
        </w:tc>
        <w:tc>
          <w:tcPr>
            <w:tcW w:w="2340" w:type="dxa"/>
            <w:tcBorders>
              <w:top w:val="single" w:sz="4" w:space="0" w:color="auto"/>
              <w:left w:val="single" w:sz="4" w:space="0" w:color="auto"/>
              <w:bottom w:val="single" w:sz="4" w:space="0" w:color="auto"/>
              <w:right w:val="single" w:sz="4" w:space="0" w:color="auto"/>
            </w:tcBorders>
            <w:vAlign w:val="center"/>
          </w:tcPr>
          <w:p w:rsidR="00B51D95" w:rsidRPr="00543AD5" w:rsidRDefault="00B51D95" w:rsidP="00797569">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51D95" w:rsidRPr="00543AD5" w:rsidRDefault="00B51D95" w:rsidP="00797569">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51D95" w:rsidRPr="00543AD5" w:rsidRDefault="00B51D95" w:rsidP="00797569">
            <w:pPr>
              <w:spacing w:after="40"/>
              <w:rPr>
                <w:rFonts w:ascii="Arial Narrow" w:hAnsi="Arial Narrow"/>
                <w:sz w:val="18"/>
              </w:rPr>
            </w:pPr>
          </w:p>
        </w:tc>
      </w:tr>
      <w:tr w:rsidR="00B51D95" w:rsidTr="00B51D95">
        <w:trPr>
          <w:cantSplit/>
          <w:trHeight w:val="278"/>
          <w:jc w:val="center"/>
        </w:trPr>
        <w:tc>
          <w:tcPr>
            <w:tcW w:w="1980" w:type="dxa"/>
            <w:tcBorders>
              <w:top w:val="single" w:sz="4" w:space="0" w:color="auto"/>
              <w:left w:val="single" w:sz="4" w:space="0" w:color="auto"/>
              <w:bottom w:val="single" w:sz="4" w:space="0" w:color="auto"/>
              <w:right w:val="single" w:sz="4" w:space="0" w:color="auto"/>
            </w:tcBorders>
            <w:vAlign w:val="center"/>
          </w:tcPr>
          <w:p w:rsidR="00B51D95" w:rsidRPr="00B51D95" w:rsidRDefault="00B51D95" w:rsidP="00797569">
            <w:pPr>
              <w:spacing w:after="40"/>
              <w:jc w:val="right"/>
              <w:rPr>
                <w:rFonts w:ascii="Arial Narrow" w:hAnsi="Arial Narrow"/>
                <w:b/>
                <w:sz w:val="20"/>
              </w:rPr>
            </w:pPr>
            <w:r w:rsidRPr="00B51D95">
              <w:rPr>
                <w:rFonts w:ascii="Arial Narrow" w:hAnsi="Arial Narrow"/>
                <w:b/>
                <w:sz w:val="20"/>
              </w:rPr>
              <w:t>Role on Listed Project</w:t>
            </w:r>
          </w:p>
        </w:tc>
        <w:tc>
          <w:tcPr>
            <w:tcW w:w="2340" w:type="dxa"/>
            <w:tcBorders>
              <w:top w:val="single" w:sz="4" w:space="0" w:color="auto"/>
              <w:left w:val="single" w:sz="4" w:space="0" w:color="auto"/>
              <w:bottom w:val="single" w:sz="4" w:space="0" w:color="auto"/>
              <w:right w:val="single" w:sz="4" w:space="0" w:color="auto"/>
            </w:tcBorders>
            <w:vAlign w:val="center"/>
          </w:tcPr>
          <w:p w:rsidR="00B51D95" w:rsidRPr="00543AD5" w:rsidRDefault="00B51D95" w:rsidP="00797569">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51D95" w:rsidRPr="00543AD5" w:rsidRDefault="00B51D95" w:rsidP="00797569">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51D95" w:rsidRPr="00543AD5" w:rsidRDefault="00B51D95" w:rsidP="00797569">
            <w:pPr>
              <w:spacing w:after="40"/>
              <w:rPr>
                <w:rFonts w:ascii="Arial Narrow" w:hAnsi="Arial Narrow"/>
                <w:sz w:val="18"/>
              </w:rPr>
            </w:pPr>
          </w:p>
        </w:tc>
      </w:tr>
      <w:tr w:rsidR="00382472" w:rsidTr="00382472">
        <w:trPr>
          <w:cantSplit/>
          <w:trHeight w:val="1175"/>
          <w:jc w:val="center"/>
        </w:trPr>
        <w:tc>
          <w:tcPr>
            <w:tcW w:w="1980" w:type="dxa"/>
            <w:tcBorders>
              <w:top w:val="single" w:sz="4" w:space="0" w:color="auto"/>
              <w:left w:val="single" w:sz="4" w:space="0" w:color="auto"/>
              <w:bottom w:val="single" w:sz="4" w:space="0" w:color="auto"/>
              <w:right w:val="single" w:sz="4" w:space="0" w:color="auto"/>
            </w:tcBorders>
            <w:vAlign w:val="center"/>
          </w:tcPr>
          <w:p w:rsidR="00382472" w:rsidRPr="00B51D95" w:rsidRDefault="00382472" w:rsidP="00382472">
            <w:pPr>
              <w:spacing w:after="40"/>
              <w:jc w:val="right"/>
              <w:rPr>
                <w:rFonts w:ascii="Arial Narrow" w:hAnsi="Arial Narrow"/>
                <w:b/>
                <w:sz w:val="20"/>
              </w:rPr>
            </w:pPr>
            <w:r w:rsidRPr="00B51D95">
              <w:rPr>
                <w:rFonts w:ascii="Arial Narrow" w:hAnsi="Arial Narrow"/>
                <w:b/>
                <w:sz w:val="20"/>
              </w:rPr>
              <w:t xml:space="preserve">Project </w:t>
            </w:r>
          </w:p>
          <w:p w:rsidR="00382472" w:rsidRPr="00543AD5" w:rsidRDefault="00382472" w:rsidP="00C830B8">
            <w:pPr>
              <w:spacing w:after="40"/>
              <w:jc w:val="right"/>
              <w:rPr>
                <w:rFonts w:ascii="Arial Narrow" w:hAnsi="Arial Narrow"/>
                <w:sz w:val="18"/>
              </w:rPr>
            </w:pPr>
            <w:r w:rsidRPr="00B20088">
              <w:rPr>
                <w:rFonts w:ascii="Arial Narrow" w:hAnsi="Arial Narrow"/>
                <w:sz w:val="18"/>
              </w:rPr>
              <w:t xml:space="preserve">(Name, </w:t>
            </w:r>
            <w:proofErr w:type="spellStart"/>
            <w:r w:rsidRPr="00B20088">
              <w:rPr>
                <w:rFonts w:ascii="Arial Narrow" w:hAnsi="Arial Narrow"/>
                <w:sz w:val="18"/>
              </w:rPr>
              <w:t>Bldg</w:t>
            </w:r>
            <w:proofErr w:type="spellEnd"/>
            <w:r w:rsidRPr="00B20088">
              <w:rPr>
                <w:rFonts w:ascii="Arial Narrow" w:hAnsi="Arial Narrow"/>
                <w:sz w:val="18"/>
              </w:rPr>
              <w:t xml:space="preserve"> </w:t>
            </w:r>
            <w:proofErr w:type="spellStart"/>
            <w:r w:rsidRPr="00B20088">
              <w:rPr>
                <w:rFonts w:ascii="Arial Narrow" w:hAnsi="Arial Narrow"/>
                <w:sz w:val="18"/>
              </w:rPr>
              <w:t>Size,Type</w:t>
            </w:r>
            <w:proofErr w:type="spellEnd"/>
            <w:r w:rsidRPr="00B20088">
              <w:rPr>
                <w:rFonts w:ascii="Arial Narrow" w:hAnsi="Arial Narrow"/>
                <w:sz w:val="18"/>
              </w:rPr>
              <w:t>, new or existing</w:t>
            </w:r>
            <w:r w:rsidR="00B51D95">
              <w:rPr>
                <w:rFonts w:ascii="Arial Narrow" w:hAnsi="Arial Narrow"/>
                <w:sz w:val="18"/>
              </w:rPr>
              <w:t>, Year)</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543AD5" w:rsidRDefault="00382472" w:rsidP="00C830B8">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543AD5" w:rsidRDefault="00382472" w:rsidP="00C830B8">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543AD5" w:rsidRDefault="00382472" w:rsidP="00C830B8">
            <w:pPr>
              <w:spacing w:before="60" w:after="60"/>
              <w:rPr>
                <w:rFonts w:ascii="Arial Narrow" w:hAnsi="Arial Narrow"/>
                <w:sz w:val="18"/>
              </w:rPr>
            </w:pPr>
          </w:p>
        </w:tc>
      </w:tr>
      <w:tr w:rsidR="00C830B8" w:rsidTr="00382472">
        <w:trPr>
          <w:cantSplit/>
          <w:trHeight w:val="1175"/>
          <w:jc w:val="center"/>
        </w:trPr>
        <w:tc>
          <w:tcPr>
            <w:tcW w:w="1980" w:type="dxa"/>
            <w:tcBorders>
              <w:top w:val="single" w:sz="4" w:space="0" w:color="auto"/>
              <w:left w:val="single" w:sz="4" w:space="0" w:color="auto"/>
              <w:bottom w:val="single" w:sz="4" w:space="0" w:color="auto"/>
              <w:right w:val="single" w:sz="4" w:space="0" w:color="auto"/>
            </w:tcBorders>
            <w:vAlign w:val="center"/>
          </w:tcPr>
          <w:p w:rsidR="007F3AF7" w:rsidRPr="00B51D95" w:rsidRDefault="007F3AF7" w:rsidP="007F3AF7">
            <w:pPr>
              <w:spacing w:after="40"/>
              <w:jc w:val="right"/>
              <w:rPr>
                <w:rFonts w:ascii="Arial Narrow" w:hAnsi="Arial Narrow"/>
                <w:b/>
                <w:sz w:val="20"/>
              </w:rPr>
            </w:pPr>
            <w:r w:rsidRPr="00B51D95">
              <w:rPr>
                <w:rFonts w:ascii="Arial Narrow" w:hAnsi="Arial Narrow"/>
                <w:b/>
                <w:sz w:val="20"/>
              </w:rPr>
              <w:t>Owner Contact</w:t>
            </w:r>
            <w:r>
              <w:rPr>
                <w:rFonts w:ascii="Arial Narrow" w:hAnsi="Arial Narrow"/>
                <w:b/>
                <w:sz w:val="20"/>
              </w:rPr>
              <w:t xml:space="preserve">  &amp; Reference</w:t>
            </w:r>
          </w:p>
          <w:p w:rsidR="00C830B8" w:rsidRDefault="007F3AF7" w:rsidP="007F3AF7">
            <w:pPr>
              <w:spacing w:after="40"/>
              <w:jc w:val="right"/>
              <w:rPr>
                <w:rFonts w:ascii="Arial Narrow" w:hAnsi="Arial Narrow"/>
                <w:b/>
              </w:rPr>
            </w:pPr>
            <w:r w:rsidRPr="00B20088">
              <w:rPr>
                <w:rFonts w:ascii="Arial Narrow" w:hAnsi="Arial Narrow"/>
                <w:sz w:val="18"/>
              </w:rPr>
              <w:t>(</w:t>
            </w:r>
            <w:r>
              <w:rPr>
                <w:rFonts w:ascii="Arial Narrow" w:hAnsi="Arial Narrow"/>
                <w:sz w:val="18"/>
              </w:rPr>
              <w:t>Name &amp;</w:t>
            </w:r>
            <w:r w:rsidRPr="00B20088">
              <w:rPr>
                <w:rFonts w:ascii="Arial Narrow" w:hAnsi="Arial Narrow"/>
                <w:sz w:val="18"/>
              </w:rPr>
              <w:t xml:space="preserve">Title, City, State, </w:t>
            </w:r>
            <w:r>
              <w:rPr>
                <w:rFonts w:ascii="Arial Narrow" w:hAnsi="Arial Narrow"/>
                <w:sz w:val="18"/>
              </w:rPr>
              <w:br/>
            </w:r>
            <w:r w:rsidRPr="00B20088">
              <w:rPr>
                <w:rFonts w:ascii="Arial Narrow" w:hAnsi="Arial Narrow"/>
                <w:sz w:val="18"/>
              </w:rPr>
              <w:t>Phone, email)</w:t>
            </w:r>
          </w:p>
        </w:tc>
        <w:tc>
          <w:tcPr>
            <w:tcW w:w="2340" w:type="dxa"/>
            <w:tcBorders>
              <w:top w:val="single" w:sz="4" w:space="0" w:color="auto"/>
              <w:left w:val="single" w:sz="4" w:space="0" w:color="auto"/>
              <w:bottom w:val="single" w:sz="4" w:space="0" w:color="auto"/>
              <w:right w:val="single" w:sz="4" w:space="0" w:color="auto"/>
            </w:tcBorders>
            <w:vAlign w:val="center"/>
          </w:tcPr>
          <w:p w:rsidR="00C830B8" w:rsidRPr="00543AD5" w:rsidRDefault="00C830B8" w:rsidP="00C830B8">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C830B8" w:rsidRPr="00543AD5" w:rsidRDefault="00C830B8" w:rsidP="00797569">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C830B8" w:rsidRPr="00543AD5" w:rsidRDefault="00C830B8" w:rsidP="00797569">
            <w:pPr>
              <w:spacing w:before="60" w:after="60"/>
              <w:rPr>
                <w:rFonts w:ascii="Arial Narrow" w:hAnsi="Arial Narrow"/>
                <w:sz w:val="18"/>
              </w:rPr>
            </w:pPr>
          </w:p>
        </w:tc>
      </w:tr>
      <w:tr w:rsidR="00382472" w:rsidTr="00382472">
        <w:trPr>
          <w:cantSplit/>
          <w:trHeight w:val="4667"/>
          <w:jc w:val="center"/>
        </w:trPr>
        <w:tc>
          <w:tcPr>
            <w:tcW w:w="1980" w:type="dxa"/>
            <w:tcBorders>
              <w:top w:val="single" w:sz="4" w:space="0" w:color="auto"/>
              <w:left w:val="single" w:sz="4" w:space="0" w:color="auto"/>
              <w:bottom w:val="single" w:sz="4" w:space="0" w:color="auto"/>
              <w:right w:val="single" w:sz="4" w:space="0" w:color="auto"/>
            </w:tcBorders>
            <w:vAlign w:val="center"/>
          </w:tcPr>
          <w:p w:rsidR="00C830B8" w:rsidRDefault="00C830B8" w:rsidP="00C830B8">
            <w:pPr>
              <w:spacing w:after="40"/>
              <w:jc w:val="right"/>
              <w:rPr>
                <w:rFonts w:ascii="Arial Narrow" w:hAnsi="Arial Narrow"/>
                <w:b/>
                <w:sz w:val="20"/>
              </w:rPr>
            </w:pPr>
          </w:p>
          <w:p w:rsidR="00C830B8" w:rsidRDefault="00C830B8" w:rsidP="00C830B8">
            <w:pPr>
              <w:spacing w:after="40"/>
              <w:jc w:val="right"/>
              <w:rPr>
                <w:rFonts w:ascii="Arial Narrow" w:hAnsi="Arial Narrow"/>
                <w:b/>
                <w:sz w:val="20"/>
              </w:rPr>
            </w:pPr>
          </w:p>
          <w:p w:rsidR="00C830B8" w:rsidRDefault="00C830B8" w:rsidP="00C830B8">
            <w:pPr>
              <w:spacing w:after="40"/>
              <w:jc w:val="right"/>
              <w:rPr>
                <w:rFonts w:ascii="Arial Narrow" w:hAnsi="Arial Narrow"/>
                <w:b/>
                <w:sz w:val="20"/>
              </w:rPr>
            </w:pPr>
          </w:p>
          <w:p w:rsidR="00C830B8" w:rsidRDefault="00C830B8" w:rsidP="00C830B8">
            <w:pPr>
              <w:spacing w:after="40"/>
              <w:jc w:val="right"/>
              <w:rPr>
                <w:rFonts w:ascii="Arial Narrow" w:hAnsi="Arial Narrow"/>
                <w:b/>
                <w:sz w:val="20"/>
              </w:rPr>
            </w:pPr>
          </w:p>
          <w:p w:rsidR="00382472" w:rsidRDefault="00382472" w:rsidP="00C830B8">
            <w:pPr>
              <w:spacing w:after="40"/>
              <w:jc w:val="right"/>
              <w:rPr>
                <w:rFonts w:ascii="Arial Narrow" w:hAnsi="Arial Narrow"/>
                <w:sz w:val="16"/>
              </w:rPr>
            </w:pPr>
            <w:r w:rsidRPr="00B51D95">
              <w:rPr>
                <w:rFonts w:ascii="Arial Narrow" w:hAnsi="Arial Narrow"/>
                <w:b/>
                <w:sz w:val="20"/>
              </w:rPr>
              <w:t>Systems Commissioned</w:t>
            </w:r>
            <w:r w:rsidR="00C830B8">
              <w:rPr>
                <w:rFonts w:ascii="Arial Narrow" w:hAnsi="Arial Narrow"/>
                <w:b/>
                <w:sz w:val="20"/>
              </w:rPr>
              <w:t xml:space="preserve"> by </w:t>
            </w:r>
            <w:r w:rsidR="00E226E5">
              <w:rPr>
                <w:rFonts w:ascii="Arial Narrow" w:hAnsi="Arial Narrow"/>
                <w:b/>
                <w:sz w:val="20"/>
              </w:rPr>
              <w:t>Discipline Lead</w:t>
            </w:r>
            <w:r>
              <w:rPr>
                <w:rFonts w:ascii="Arial Narrow" w:hAnsi="Arial Narrow"/>
                <w:b/>
              </w:rPr>
              <w:br/>
            </w:r>
            <w:r>
              <w:rPr>
                <w:rFonts w:ascii="Arial Narrow" w:hAnsi="Arial Narrow"/>
                <w:sz w:val="16"/>
              </w:rPr>
              <w:t>[Check those that apply, strike out those not applicable]</w:t>
            </w:r>
          </w:p>
          <w:p w:rsidR="00C830B8" w:rsidRDefault="00C830B8" w:rsidP="00C830B8">
            <w:pPr>
              <w:spacing w:after="40"/>
              <w:jc w:val="right"/>
              <w:rPr>
                <w:rFonts w:ascii="Arial Narrow" w:hAnsi="Arial Narrow"/>
                <w:sz w:val="16"/>
              </w:rPr>
            </w:pPr>
          </w:p>
          <w:p w:rsidR="00C830B8" w:rsidRDefault="00C830B8" w:rsidP="00C830B8">
            <w:pPr>
              <w:spacing w:after="40"/>
              <w:jc w:val="right"/>
              <w:rPr>
                <w:rFonts w:ascii="Arial Narrow" w:hAnsi="Arial Narrow"/>
                <w:sz w:val="16"/>
              </w:rPr>
            </w:pPr>
          </w:p>
          <w:p w:rsidR="00C830B8" w:rsidRDefault="00C830B8" w:rsidP="00C830B8">
            <w:pPr>
              <w:spacing w:after="40"/>
              <w:jc w:val="right"/>
              <w:rPr>
                <w:rFonts w:ascii="Arial Narrow" w:hAnsi="Arial Narrow"/>
                <w:sz w:val="16"/>
              </w:rPr>
            </w:pPr>
          </w:p>
          <w:p w:rsidR="00C830B8" w:rsidRDefault="00C830B8" w:rsidP="00C830B8">
            <w:pPr>
              <w:spacing w:after="40"/>
              <w:jc w:val="right"/>
              <w:rPr>
                <w:rFonts w:ascii="Arial Narrow" w:hAnsi="Arial Narrow"/>
                <w:sz w:val="16"/>
              </w:rPr>
            </w:pPr>
          </w:p>
          <w:p w:rsidR="00C830B8" w:rsidRDefault="00C830B8" w:rsidP="00C830B8">
            <w:pPr>
              <w:spacing w:after="40"/>
              <w:rPr>
                <w:rFonts w:ascii="Arial Narrow" w:hAnsi="Arial Narrow"/>
                <w:sz w:val="16"/>
              </w:rPr>
            </w:pPr>
          </w:p>
          <w:p w:rsidR="00C830B8" w:rsidRDefault="00C830B8" w:rsidP="00C830B8">
            <w:pPr>
              <w:spacing w:after="40"/>
              <w:rPr>
                <w:rFonts w:ascii="Arial Narrow" w:hAnsi="Arial Narrow"/>
                <w:sz w:val="16"/>
              </w:rPr>
            </w:pPr>
          </w:p>
          <w:p w:rsidR="00C830B8" w:rsidRPr="00543AD5" w:rsidRDefault="001B3D80" w:rsidP="00C830B8">
            <w:pPr>
              <w:spacing w:after="40"/>
              <w:rPr>
                <w:rFonts w:ascii="Arial Narrow" w:hAnsi="Arial Narrow"/>
                <w:sz w:val="18"/>
              </w:rPr>
            </w:pPr>
            <w:r>
              <w:rPr>
                <w:rFonts w:ascii="Arial Narrow" w:hAnsi="Arial Narrow"/>
                <w:sz w:val="16"/>
              </w:rPr>
              <w:t>List participation of above named Staff below:</w:t>
            </w:r>
          </w:p>
        </w:tc>
        <w:tc>
          <w:tcPr>
            <w:tcW w:w="2340" w:type="dxa"/>
            <w:tcBorders>
              <w:top w:val="single" w:sz="4" w:space="0" w:color="auto"/>
              <w:left w:val="single" w:sz="4" w:space="0" w:color="auto"/>
              <w:bottom w:val="single" w:sz="4" w:space="0" w:color="auto"/>
              <w:right w:val="single" w:sz="4" w:space="0" w:color="auto"/>
            </w:tcBorders>
          </w:tcPr>
          <w:p w:rsidR="00382472" w:rsidRPr="00EF03F9" w:rsidRDefault="00382472" w:rsidP="00382472">
            <w:pPr>
              <w:tabs>
                <w:tab w:val="left" w:pos="226"/>
              </w:tabs>
              <w:spacing w:before="4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EF03F9" w:rsidRDefault="00382472" w:rsidP="00382472">
            <w:pPr>
              <w:tabs>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rsidR="00382472"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p w:rsidR="00382472" w:rsidRDefault="00382472" w:rsidP="00382472">
            <w:pPr>
              <w:tabs>
                <w:tab w:val="left" w:pos="162"/>
                <w:tab w:val="left" w:pos="226"/>
              </w:tabs>
              <w:spacing w:before="0" w:after="0"/>
              <w:ind w:left="259" w:hanging="259"/>
              <w:rPr>
                <w:rFonts w:cs="Arial"/>
                <w:sz w:val="16"/>
              </w:rPr>
            </w:pPr>
          </w:p>
          <w:p w:rsidR="00382472" w:rsidRPr="00EF03F9" w:rsidRDefault="00382472" w:rsidP="00382472">
            <w:pPr>
              <w:tabs>
                <w:tab w:val="left" w:pos="162"/>
                <w:tab w:val="left" w:pos="226"/>
              </w:tabs>
              <w:spacing w:before="0" w:after="0"/>
              <w:ind w:left="259" w:hanging="259"/>
              <w:rPr>
                <w:rFonts w:cs="Arial"/>
                <w:sz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EF03F9" w:rsidRDefault="00382472" w:rsidP="00382472">
            <w:pPr>
              <w:tabs>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rsidR="00382472"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p w:rsidR="00382472" w:rsidRDefault="00382472" w:rsidP="00382472">
            <w:pPr>
              <w:tabs>
                <w:tab w:val="left" w:pos="162"/>
                <w:tab w:val="left" w:pos="226"/>
              </w:tabs>
              <w:spacing w:before="0" w:after="0"/>
              <w:ind w:left="259" w:hanging="259"/>
              <w:rPr>
                <w:rFonts w:cs="Arial"/>
                <w:sz w:val="16"/>
              </w:rPr>
            </w:pPr>
          </w:p>
          <w:p w:rsidR="00382472" w:rsidRPr="00EF03F9" w:rsidRDefault="00382472" w:rsidP="00382472">
            <w:pPr>
              <w:tabs>
                <w:tab w:val="left" w:pos="162"/>
                <w:tab w:val="left" w:pos="226"/>
              </w:tabs>
              <w:spacing w:before="0" w:after="0"/>
              <w:ind w:left="259" w:hanging="259"/>
              <w:rPr>
                <w:rFonts w:cs="Arial"/>
                <w:sz w:val="16"/>
              </w:rPr>
            </w:pPr>
          </w:p>
        </w:tc>
      </w:tr>
      <w:tr w:rsidR="00382472" w:rsidTr="00382472">
        <w:trPr>
          <w:cantSplit/>
          <w:jc w:val="center"/>
        </w:trPr>
        <w:tc>
          <w:tcPr>
            <w:tcW w:w="1980" w:type="dxa"/>
            <w:tcBorders>
              <w:left w:val="single" w:sz="4" w:space="0" w:color="auto"/>
              <w:right w:val="single" w:sz="4" w:space="0" w:color="auto"/>
            </w:tcBorders>
            <w:vAlign w:val="center"/>
          </w:tcPr>
          <w:p w:rsidR="00382472" w:rsidRPr="00382472" w:rsidRDefault="00382472" w:rsidP="00382472">
            <w:pPr>
              <w:spacing w:before="40" w:after="0"/>
              <w:jc w:val="right"/>
              <w:rPr>
                <w:rFonts w:ascii="Arial Narrow" w:hAnsi="Arial Narrow"/>
                <w:sz w:val="20"/>
              </w:rPr>
            </w:pPr>
            <w:r w:rsidRPr="00382472">
              <w:rPr>
                <w:rFonts w:ascii="Arial Narrow" w:hAnsi="Arial Narrow"/>
                <w:sz w:val="20"/>
              </w:rPr>
              <w:t xml:space="preserve">Performed </w:t>
            </w:r>
            <w:proofErr w:type="spellStart"/>
            <w:r w:rsidRPr="00382472">
              <w:rPr>
                <w:rFonts w:ascii="Arial Narrow" w:hAnsi="Arial Narrow"/>
                <w:sz w:val="20"/>
              </w:rPr>
              <w:t>Cx</w:t>
            </w:r>
            <w:proofErr w:type="spellEnd"/>
            <w:r w:rsidRPr="00382472">
              <w:rPr>
                <w:rFonts w:ascii="Arial Narrow" w:hAnsi="Arial Narrow"/>
                <w:sz w:val="20"/>
              </w:rPr>
              <w:t xml:space="preserve"> design review(s):</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rsidTr="00382472">
        <w:trPr>
          <w:cantSplit/>
          <w:jc w:val="center"/>
        </w:trPr>
        <w:tc>
          <w:tcPr>
            <w:tcW w:w="1980" w:type="dxa"/>
            <w:tcBorders>
              <w:left w:val="single" w:sz="4" w:space="0" w:color="auto"/>
              <w:right w:val="single" w:sz="4" w:space="0" w:color="auto"/>
            </w:tcBorders>
            <w:vAlign w:val="center"/>
          </w:tcPr>
          <w:p w:rsidR="00382472" w:rsidRPr="00382472" w:rsidRDefault="00382472" w:rsidP="00382472">
            <w:pPr>
              <w:spacing w:before="40" w:after="0"/>
              <w:jc w:val="right"/>
              <w:rPr>
                <w:rFonts w:ascii="Arial Narrow" w:hAnsi="Arial Narrow"/>
                <w:sz w:val="20"/>
              </w:rPr>
            </w:pPr>
            <w:r w:rsidRPr="00382472">
              <w:rPr>
                <w:rFonts w:ascii="Arial Narrow" w:hAnsi="Arial Narrow"/>
                <w:sz w:val="20"/>
              </w:rPr>
              <w:t>Wrote commissioning specifications:</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rsidTr="00382472">
        <w:trPr>
          <w:cantSplit/>
          <w:jc w:val="center"/>
        </w:trPr>
        <w:tc>
          <w:tcPr>
            <w:tcW w:w="1980" w:type="dxa"/>
            <w:tcBorders>
              <w:left w:val="single" w:sz="4" w:space="0" w:color="auto"/>
              <w:right w:val="single" w:sz="4" w:space="0" w:color="auto"/>
            </w:tcBorders>
            <w:vAlign w:val="center"/>
          </w:tcPr>
          <w:p w:rsidR="00382472" w:rsidRPr="00382472" w:rsidRDefault="00382472" w:rsidP="00382472">
            <w:pPr>
              <w:spacing w:before="40" w:after="0"/>
              <w:jc w:val="right"/>
              <w:rPr>
                <w:rFonts w:ascii="Arial Narrow" w:hAnsi="Arial Narrow"/>
                <w:sz w:val="20"/>
              </w:rPr>
            </w:pPr>
            <w:r w:rsidRPr="00382472">
              <w:rPr>
                <w:rFonts w:ascii="Arial Narrow" w:hAnsi="Arial Narrow"/>
                <w:sz w:val="20"/>
              </w:rPr>
              <w:t>Wrote project specific functional tests:</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rsidTr="00382472">
        <w:trPr>
          <w:cantSplit/>
          <w:jc w:val="center"/>
        </w:trPr>
        <w:tc>
          <w:tcPr>
            <w:tcW w:w="1980" w:type="dxa"/>
            <w:tcBorders>
              <w:left w:val="single" w:sz="4" w:space="0" w:color="auto"/>
              <w:right w:val="single" w:sz="4" w:space="0" w:color="auto"/>
            </w:tcBorders>
            <w:vAlign w:val="center"/>
          </w:tcPr>
          <w:p w:rsidR="00382472" w:rsidRPr="00382472" w:rsidRDefault="00382472" w:rsidP="00382472">
            <w:pPr>
              <w:spacing w:before="40" w:after="0"/>
              <w:jc w:val="right"/>
              <w:rPr>
                <w:rFonts w:ascii="Arial Narrow" w:hAnsi="Arial Narrow"/>
                <w:sz w:val="20"/>
              </w:rPr>
            </w:pPr>
            <w:r w:rsidRPr="00382472">
              <w:rPr>
                <w:rFonts w:ascii="Arial Narrow" w:hAnsi="Arial Narrow"/>
                <w:sz w:val="20"/>
              </w:rPr>
              <w:t>Performed functional tests (hands-on):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rsidTr="00382472">
        <w:trPr>
          <w:cantSplit/>
          <w:jc w:val="center"/>
        </w:trPr>
        <w:tc>
          <w:tcPr>
            <w:tcW w:w="1980" w:type="dxa"/>
            <w:tcBorders>
              <w:left w:val="single" w:sz="4" w:space="0" w:color="auto"/>
              <w:bottom w:val="single" w:sz="4" w:space="0" w:color="auto"/>
              <w:right w:val="single" w:sz="4" w:space="0" w:color="auto"/>
            </w:tcBorders>
            <w:vAlign w:val="center"/>
          </w:tcPr>
          <w:p w:rsidR="00382472" w:rsidRPr="00382472" w:rsidRDefault="00382472" w:rsidP="00382472">
            <w:pPr>
              <w:spacing w:before="40" w:after="0"/>
              <w:jc w:val="right"/>
              <w:rPr>
                <w:rFonts w:ascii="Arial Narrow" w:hAnsi="Arial Narrow"/>
                <w:sz w:val="20"/>
              </w:rPr>
            </w:pPr>
            <w:r w:rsidRPr="00382472">
              <w:rPr>
                <w:rFonts w:ascii="Arial Narrow" w:hAnsi="Arial Narrow"/>
                <w:sz w:val="20"/>
              </w:rPr>
              <w:t>Performed monitored based commissioning:</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bl>
    <w:p w:rsidR="00C46829" w:rsidRDefault="00C46829"/>
    <w:sectPr w:rsidR="00C46829" w:rsidSect="00BF2F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00" w:header="36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ED" w:rsidRDefault="00476AED" w:rsidP="006A08DE">
      <w:pPr>
        <w:spacing w:before="0" w:after="0"/>
      </w:pPr>
      <w:r>
        <w:separator/>
      </w:r>
    </w:p>
  </w:endnote>
  <w:endnote w:type="continuationSeparator" w:id="0">
    <w:p w:rsidR="00476AED" w:rsidRDefault="00476AED" w:rsidP="006A08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DD" w:rsidRDefault="00EA1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643634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5C6300" w:rsidRPr="00B1325A" w:rsidRDefault="006649EC" w:rsidP="00B1325A">
            <w:pPr>
              <w:pStyle w:val="Footer"/>
              <w:jc w:val="right"/>
              <w:rPr>
                <w:sz w:val="20"/>
              </w:rPr>
            </w:pPr>
            <w:r w:rsidRPr="006649EC">
              <w:rPr>
                <w:sz w:val="16"/>
                <w:szCs w:val="16"/>
              </w:rPr>
              <w:t>File Source: 1.3.2.Pt.A_</w:t>
            </w:r>
            <w:proofErr w:type="gramStart"/>
            <w:r w:rsidRPr="006649EC">
              <w:rPr>
                <w:sz w:val="16"/>
                <w:szCs w:val="16"/>
              </w:rPr>
              <w:t xml:space="preserve">Cx.New.Constr.Request.for.Quals.for.Pool.or.CxP.Shortlist.rev1.docx  </w:t>
            </w:r>
            <w:r w:rsidR="00211C57" w:rsidRPr="006649EC">
              <w:rPr>
                <w:sz w:val="16"/>
                <w:szCs w:val="16"/>
              </w:rPr>
              <w:t>Rev</w:t>
            </w:r>
            <w:proofErr w:type="gramEnd"/>
            <w:r w:rsidR="00211C57" w:rsidRPr="006649EC">
              <w:rPr>
                <w:sz w:val="16"/>
                <w:szCs w:val="16"/>
              </w:rPr>
              <w:t xml:space="preserve"> 10-5-2017</w:t>
            </w:r>
            <w:r w:rsidR="005C6300" w:rsidRPr="006649EC">
              <w:rPr>
                <w:sz w:val="16"/>
                <w:szCs w:val="16"/>
              </w:rPr>
              <w:tab/>
            </w:r>
            <w:r w:rsidR="005C6300" w:rsidRPr="00B1325A">
              <w:rPr>
                <w:sz w:val="20"/>
              </w:rPr>
              <w:t xml:space="preserve">Page </w:t>
            </w:r>
            <w:r w:rsidR="005C6300" w:rsidRPr="00B1325A">
              <w:rPr>
                <w:b/>
                <w:szCs w:val="24"/>
              </w:rPr>
              <w:fldChar w:fldCharType="begin"/>
            </w:r>
            <w:r w:rsidR="005C6300" w:rsidRPr="00B1325A">
              <w:rPr>
                <w:b/>
                <w:sz w:val="20"/>
              </w:rPr>
              <w:instrText xml:space="preserve"> PAGE </w:instrText>
            </w:r>
            <w:r w:rsidR="005C6300" w:rsidRPr="00B1325A">
              <w:rPr>
                <w:b/>
                <w:szCs w:val="24"/>
              </w:rPr>
              <w:fldChar w:fldCharType="separate"/>
            </w:r>
            <w:r>
              <w:rPr>
                <w:b/>
                <w:noProof/>
                <w:sz w:val="20"/>
              </w:rPr>
              <w:t>13</w:t>
            </w:r>
            <w:r w:rsidR="005C6300" w:rsidRPr="00B1325A">
              <w:rPr>
                <w:b/>
                <w:szCs w:val="24"/>
              </w:rPr>
              <w:fldChar w:fldCharType="end"/>
            </w:r>
            <w:r w:rsidR="005C6300" w:rsidRPr="00B1325A">
              <w:rPr>
                <w:sz w:val="20"/>
              </w:rPr>
              <w:t xml:space="preserve"> of </w:t>
            </w:r>
            <w:r w:rsidR="005C6300" w:rsidRPr="00B1325A">
              <w:rPr>
                <w:b/>
                <w:szCs w:val="24"/>
              </w:rPr>
              <w:fldChar w:fldCharType="begin"/>
            </w:r>
            <w:r w:rsidR="005C6300" w:rsidRPr="00B1325A">
              <w:rPr>
                <w:b/>
                <w:sz w:val="20"/>
              </w:rPr>
              <w:instrText xml:space="preserve"> NUMPAGES  </w:instrText>
            </w:r>
            <w:r w:rsidR="005C6300" w:rsidRPr="00B1325A">
              <w:rPr>
                <w:b/>
                <w:szCs w:val="24"/>
              </w:rPr>
              <w:fldChar w:fldCharType="separate"/>
            </w:r>
            <w:r>
              <w:rPr>
                <w:b/>
                <w:noProof/>
                <w:sz w:val="20"/>
              </w:rPr>
              <w:t>13</w:t>
            </w:r>
            <w:r w:rsidR="005C6300" w:rsidRPr="00B1325A">
              <w:rPr>
                <w:b/>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DD" w:rsidRPr="006649EC" w:rsidRDefault="006649EC">
    <w:pPr>
      <w:pStyle w:val="Footer"/>
      <w:rPr>
        <w:sz w:val="16"/>
        <w:szCs w:val="16"/>
      </w:rPr>
    </w:pPr>
    <w:r>
      <w:rPr>
        <w:sz w:val="16"/>
        <w:szCs w:val="16"/>
      </w:rPr>
      <w:t xml:space="preserve">File Source: </w:t>
    </w:r>
    <w:bookmarkStart w:id="34" w:name="_GoBack"/>
    <w:bookmarkEnd w:id="34"/>
    <w:r w:rsidRPr="006649EC">
      <w:rPr>
        <w:sz w:val="16"/>
        <w:szCs w:val="16"/>
      </w:rPr>
      <w:t>1.3.2.Pt.A_</w:t>
    </w:r>
    <w:proofErr w:type="gramStart"/>
    <w:r w:rsidRPr="006649EC">
      <w:rPr>
        <w:sz w:val="16"/>
        <w:szCs w:val="16"/>
      </w:rPr>
      <w:t xml:space="preserve">Cx.New.Constr.Request.for.Quals.for.Pool.or.CxP.Shortlist.rev1.docx  </w:t>
    </w:r>
    <w:r w:rsidR="00EA19DD" w:rsidRPr="006649EC">
      <w:rPr>
        <w:sz w:val="16"/>
        <w:szCs w:val="16"/>
      </w:rPr>
      <w:t>Rev</w:t>
    </w:r>
    <w:proofErr w:type="gramEnd"/>
    <w:r w:rsidR="00EA19DD" w:rsidRPr="006649EC">
      <w:rPr>
        <w:sz w:val="16"/>
        <w:szCs w:val="16"/>
      </w:rPr>
      <w:t xml:space="preserve"> 10-5-2017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ED" w:rsidRDefault="00476AED" w:rsidP="006A08DE">
      <w:pPr>
        <w:spacing w:before="0" w:after="0"/>
      </w:pPr>
      <w:r>
        <w:separator/>
      </w:r>
    </w:p>
  </w:footnote>
  <w:footnote w:type="continuationSeparator" w:id="0">
    <w:p w:rsidR="00476AED" w:rsidRDefault="00476AED" w:rsidP="006A08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DD" w:rsidRDefault="00EA1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00" w:rsidRPr="009F614B" w:rsidRDefault="005C6300">
    <w:pPr>
      <w:pStyle w:val="Header"/>
      <w:rPr>
        <w:i/>
        <w:sz w:val="14"/>
        <w:szCs w:val="14"/>
      </w:rPr>
    </w:pPr>
    <w:r w:rsidRPr="00DB50B0">
      <w:rPr>
        <w:i/>
        <w:sz w:val="14"/>
        <w:szCs w:val="14"/>
      </w:rPr>
      <w:t>RF</w:t>
    </w:r>
    <w:r>
      <w:rPr>
        <w:i/>
        <w:sz w:val="14"/>
        <w:szCs w:val="14"/>
      </w:rPr>
      <w:t>Q</w:t>
    </w:r>
    <w:r w:rsidRPr="00DB50B0">
      <w:rPr>
        <w:i/>
        <w:sz w:val="14"/>
        <w:szCs w:val="14"/>
      </w:rPr>
      <w:t xml:space="preserve"> </w:t>
    </w:r>
    <w:r>
      <w:rPr>
        <w:i/>
        <w:sz w:val="14"/>
        <w:szCs w:val="14"/>
      </w:rPr>
      <w:t xml:space="preserve">to Generate a Pool or Short List of </w:t>
    </w:r>
    <w:proofErr w:type="spellStart"/>
    <w:r>
      <w:rPr>
        <w:i/>
        <w:sz w:val="14"/>
        <w:szCs w:val="14"/>
      </w:rPr>
      <w:t>CxP’s</w:t>
    </w:r>
    <w:proofErr w:type="spellEnd"/>
    <w:r>
      <w:rPr>
        <w:i/>
        <w:sz w:val="14"/>
        <w:szCs w:val="14"/>
      </w:rPr>
      <w:t xml:space="preserve"> (BCA Form 1.3.2 Pt. A)</w:t>
    </w:r>
    <w:r w:rsidR="00211C57">
      <w:rPr>
        <w:i/>
        <w:sz w:val="14"/>
        <w:szCs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00" w:rsidRPr="00DB50B0" w:rsidRDefault="005C6300" w:rsidP="00B76C3A">
    <w:pPr>
      <w:pStyle w:val="Header"/>
      <w:rPr>
        <w:i/>
        <w:sz w:val="14"/>
        <w:szCs w:val="14"/>
      </w:rPr>
    </w:pPr>
    <w:r w:rsidRPr="00DB50B0">
      <w:rPr>
        <w:i/>
        <w:sz w:val="14"/>
        <w:szCs w:val="14"/>
      </w:rPr>
      <w:t>RF</w:t>
    </w:r>
    <w:r>
      <w:rPr>
        <w:i/>
        <w:sz w:val="14"/>
        <w:szCs w:val="14"/>
      </w:rPr>
      <w:t>Q</w:t>
    </w:r>
    <w:r w:rsidRPr="00DB50B0">
      <w:rPr>
        <w:i/>
        <w:sz w:val="14"/>
        <w:szCs w:val="14"/>
      </w:rPr>
      <w:t xml:space="preserve"> </w:t>
    </w:r>
    <w:r>
      <w:rPr>
        <w:i/>
        <w:sz w:val="14"/>
        <w:szCs w:val="14"/>
      </w:rPr>
      <w:t xml:space="preserve">to Generate a Pool or Short List of </w:t>
    </w:r>
    <w:proofErr w:type="spellStart"/>
    <w:r>
      <w:rPr>
        <w:i/>
        <w:sz w:val="14"/>
        <w:szCs w:val="14"/>
      </w:rPr>
      <w:t>CxP’s</w:t>
    </w:r>
    <w:proofErr w:type="spellEnd"/>
    <w:r>
      <w:rPr>
        <w:i/>
        <w:sz w:val="14"/>
        <w:szCs w:val="14"/>
      </w:rPr>
      <w:t xml:space="preserve"> (BCA Form 1.3.2 Pt. A)</w:t>
    </w:r>
  </w:p>
  <w:p w:rsidR="005C6300" w:rsidRDefault="005C6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4A2868"/>
    <w:multiLevelType w:val="hybridMultilevel"/>
    <w:tmpl w:val="9C80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D5B79"/>
    <w:multiLevelType w:val="multilevel"/>
    <w:tmpl w:val="FE0A4DA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bullet"/>
      <w:lvlText w:val=""/>
      <w:lvlJc w:val="left"/>
      <w:pPr>
        <w:tabs>
          <w:tab w:val="num" w:pos="4320"/>
        </w:tabs>
        <w:ind w:left="4320" w:hanging="1440"/>
      </w:pPr>
      <w:rPr>
        <w:rFonts w:ascii="Symbol" w:hAnsi="Symbol" w:hint="default"/>
      </w:rPr>
    </w:lvl>
    <w:lvl w:ilvl="7">
      <w:start w:val="1"/>
      <w:numFmt w:val="bullet"/>
      <w:lvlText w:val="▪"/>
      <w:lvlJc w:val="left"/>
      <w:pPr>
        <w:tabs>
          <w:tab w:val="num" w:pos="4680"/>
        </w:tabs>
        <w:ind w:left="4680" w:hanging="1440"/>
      </w:pPr>
      <w:rPr>
        <w:rFonts w:ascii="Calibri" w:hAnsi="Calibri" w:hint="default"/>
      </w:rPr>
    </w:lvl>
    <w:lvl w:ilvl="8">
      <w:start w:val="1"/>
      <w:numFmt w:val="decimal"/>
      <w:lvlText w:val="%1.%2.%3.%4.%5.%6.%7.%8.%9"/>
      <w:lvlJc w:val="left"/>
      <w:pPr>
        <w:tabs>
          <w:tab w:val="num" w:pos="5400"/>
        </w:tabs>
        <w:ind w:left="5400" w:hanging="1800"/>
      </w:pPr>
      <w:rPr>
        <w:rFonts w:hint="default"/>
      </w:rPr>
    </w:lvl>
  </w:abstractNum>
  <w:abstractNum w:abstractNumId="3">
    <w:nsid w:val="255739ED"/>
    <w:multiLevelType w:val="multilevel"/>
    <w:tmpl w:val="FE0A4DA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bullet"/>
      <w:lvlText w:val=""/>
      <w:lvlJc w:val="left"/>
      <w:pPr>
        <w:tabs>
          <w:tab w:val="num" w:pos="5040"/>
        </w:tabs>
        <w:ind w:left="5040" w:hanging="1440"/>
      </w:pPr>
      <w:rPr>
        <w:rFonts w:ascii="Symbol" w:hAnsi="Symbol" w:hint="default"/>
      </w:rPr>
    </w:lvl>
    <w:lvl w:ilvl="7">
      <w:start w:val="1"/>
      <w:numFmt w:val="bullet"/>
      <w:lvlText w:val="▪"/>
      <w:lvlJc w:val="left"/>
      <w:pPr>
        <w:tabs>
          <w:tab w:val="num" w:pos="5400"/>
        </w:tabs>
        <w:ind w:left="5400" w:hanging="1440"/>
      </w:pPr>
      <w:rPr>
        <w:rFonts w:ascii="Calibri" w:hAnsi="Calibri" w:hint="default"/>
      </w:rPr>
    </w:lvl>
    <w:lvl w:ilvl="8">
      <w:start w:val="1"/>
      <w:numFmt w:val="decimal"/>
      <w:lvlText w:val="%1.%2.%3.%4.%5.%6.%7.%8.%9"/>
      <w:lvlJc w:val="left"/>
      <w:pPr>
        <w:tabs>
          <w:tab w:val="num" w:pos="6120"/>
        </w:tabs>
        <w:ind w:left="6120" w:hanging="1800"/>
      </w:pPr>
      <w:rPr>
        <w:rFonts w:hint="default"/>
      </w:rPr>
    </w:lvl>
  </w:abstractNum>
  <w:abstractNum w:abstractNumId="4">
    <w:nsid w:val="30735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5467854"/>
    <w:multiLevelType w:val="hybridMultilevel"/>
    <w:tmpl w:val="929CCF04"/>
    <w:lvl w:ilvl="0" w:tplc="780CE1B0">
      <w:start w:val="1"/>
      <w:numFmt w:val="lowerLetter"/>
      <w:pStyle w:val="SubtaskList"/>
      <w:lvlText w:val="%1."/>
      <w:lvlJc w:val="left"/>
      <w:pPr>
        <w:ind w:left="1080" w:hanging="360"/>
      </w:pPr>
      <w:rPr>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C92960"/>
    <w:multiLevelType w:val="hybridMultilevel"/>
    <w:tmpl w:val="D64A500A"/>
    <w:lvl w:ilvl="0" w:tplc="DE96D1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34B8D"/>
    <w:multiLevelType w:val="multilevel"/>
    <w:tmpl w:val="04881F7C"/>
    <w:lvl w:ilvl="0">
      <w:start w:val="2"/>
      <w:numFmt w:val="decimal"/>
      <w:lvlText w:val="%1"/>
      <w:lvlJc w:val="left"/>
      <w:pPr>
        <w:tabs>
          <w:tab w:val="num" w:pos="1080"/>
        </w:tabs>
        <w:ind w:left="1080" w:hanging="360"/>
      </w:pPr>
      <w:rPr>
        <w:rFonts w:hint="default"/>
      </w:rPr>
    </w:lvl>
    <w:lvl w:ilvl="1">
      <w:start w:val="1"/>
      <w:numFmt w:val="decimal"/>
      <w:pStyle w:val="Section1x"/>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520"/>
        </w:tabs>
        <w:ind w:left="2520" w:hanging="720"/>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3060"/>
        </w:tabs>
        <w:ind w:left="30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8">
    <w:nsid w:val="4B792104"/>
    <w:multiLevelType w:val="multilevel"/>
    <w:tmpl w:val="E9B8C89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C022E56"/>
    <w:multiLevelType w:val="multilevel"/>
    <w:tmpl w:val="6514185E"/>
    <w:lvl w:ilvl="0">
      <w:start w:val="1"/>
      <w:numFmt w:val="decimal"/>
      <w:pStyle w:val="Subsection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8C303C3"/>
    <w:multiLevelType w:val="hybridMultilevel"/>
    <w:tmpl w:val="ACEED216"/>
    <w:lvl w:ilvl="0" w:tplc="FFFFFFFF">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2160"/>
        </w:tabs>
        <w:ind w:left="2160" w:hanging="720"/>
      </w:pPr>
      <w:rPr>
        <w:rFonts w:ascii="Wingdings" w:eastAsia="Times New Roman" w:hAnsi="Wingdings"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61E01C3C"/>
    <w:multiLevelType w:val="multilevel"/>
    <w:tmpl w:val="BD563492"/>
    <w:lvl w:ilvl="0">
      <w:start w:val="1"/>
      <w:numFmt w:val="bullet"/>
      <w:pStyle w:val="BulletsInden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bullet"/>
      <w:lvlText w:val=""/>
      <w:lvlJc w:val="left"/>
      <w:pPr>
        <w:tabs>
          <w:tab w:val="num" w:pos="3960"/>
        </w:tabs>
        <w:ind w:left="3960" w:hanging="1440"/>
      </w:pPr>
      <w:rPr>
        <w:rFonts w:ascii="Symbol" w:hAnsi="Symbol" w:hint="default"/>
      </w:rPr>
    </w:lvl>
    <w:lvl w:ilvl="7">
      <w:start w:val="1"/>
      <w:numFmt w:val="bullet"/>
      <w:lvlText w:val="▪"/>
      <w:lvlJc w:val="left"/>
      <w:pPr>
        <w:tabs>
          <w:tab w:val="num" w:pos="4320"/>
        </w:tabs>
        <w:ind w:left="4320" w:hanging="1440"/>
      </w:pPr>
      <w:rPr>
        <w:rFonts w:ascii="Calibri" w:hAnsi="Calibri" w:hint="default"/>
      </w:rPr>
    </w:lvl>
    <w:lvl w:ilvl="8">
      <w:start w:val="1"/>
      <w:numFmt w:val="decimal"/>
      <w:lvlText w:val="%1.%2.%3.%4.%5.%6.%7.%8.%9"/>
      <w:lvlJc w:val="left"/>
      <w:pPr>
        <w:tabs>
          <w:tab w:val="num" w:pos="5040"/>
        </w:tabs>
        <w:ind w:left="5040" w:hanging="1800"/>
      </w:pPr>
      <w:rPr>
        <w:rFonts w:hint="default"/>
      </w:rPr>
    </w:lvl>
  </w:abstractNum>
  <w:abstractNum w:abstractNumId="12">
    <w:nsid w:val="63A44FFE"/>
    <w:multiLevelType w:val="multilevel"/>
    <w:tmpl w:val="5FBC05C0"/>
    <w:styleLink w:val="StyleNumberedLeft025Hanging025"/>
    <w:lvl w:ilvl="0">
      <w:start w:val="1"/>
      <w:numFmt w:val="decimal"/>
      <w:lvlText w:val="%1."/>
      <w:lvlJc w:val="left"/>
      <w:pPr>
        <w:ind w:left="360" w:hanging="360"/>
      </w:pPr>
      <w:rPr>
        <w:rFonts w:ascii="Myriad Pro" w:hAnsi="Myriad Pro" w:hint="default"/>
        <w:dstrike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4112FAC"/>
    <w:multiLevelType w:val="hybridMultilevel"/>
    <w:tmpl w:val="7EAE3F96"/>
    <w:lvl w:ilvl="0" w:tplc="D01091C0">
      <w:start w:val="1"/>
      <w:numFmt w:val="decimal"/>
      <w:pStyle w:val="Task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4F6027"/>
    <w:multiLevelType w:val="hybridMultilevel"/>
    <w:tmpl w:val="ACEED216"/>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698019AD"/>
    <w:multiLevelType w:val="multilevel"/>
    <w:tmpl w:val="09EE6C40"/>
    <w:styleLink w:val="StyleOutlinenumberedLatinHeadingsBold"/>
    <w:lvl w:ilvl="0">
      <w:start w:val="1"/>
      <w:numFmt w:val="decimal"/>
      <w:lvlText w:val="%1."/>
      <w:lvlJc w:val="left"/>
      <w:pPr>
        <w:ind w:left="0" w:firstLine="0"/>
      </w:pPr>
      <w:rPr>
        <w:rFonts w:asciiTheme="majorHAnsi" w:hAnsiTheme="majorHAnsi"/>
        <w:b/>
        <w:bCs/>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6A260746"/>
    <w:multiLevelType w:val="hybridMultilevel"/>
    <w:tmpl w:val="EE467E4A"/>
    <w:lvl w:ilvl="0" w:tplc="38DA77A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A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1272FA"/>
    <w:multiLevelType w:val="multilevel"/>
    <w:tmpl w:val="706C4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bullet"/>
      <w:lvlText w:val=""/>
      <w:lvlJc w:val="left"/>
      <w:pPr>
        <w:tabs>
          <w:tab w:val="num" w:pos="3600"/>
        </w:tabs>
        <w:ind w:left="3600" w:hanging="1440"/>
      </w:pPr>
      <w:rPr>
        <w:rFonts w:ascii="Symbol" w:hAnsi="Symbol" w:hint="default"/>
      </w:rPr>
    </w:lvl>
    <w:lvl w:ilvl="7">
      <w:start w:val="1"/>
      <w:numFmt w:val="bullet"/>
      <w:lvlText w:val="▪"/>
      <w:lvlJc w:val="left"/>
      <w:pPr>
        <w:tabs>
          <w:tab w:val="num" w:pos="3960"/>
        </w:tabs>
        <w:ind w:left="3960" w:hanging="1440"/>
      </w:pPr>
      <w:rPr>
        <w:rFonts w:ascii="Calibri" w:hAnsi="Calibri" w:hint="default"/>
      </w:rPr>
    </w:lvl>
    <w:lvl w:ilvl="8">
      <w:start w:val="1"/>
      <w:numFmt w:val="decimal"/>
      <w:lvlText w:val="%1.%2.%3.%4.%5.%6.%7.%8.%9"/>
      <w:lvlJc w:val="left"/>
      <w:pPr>
        <w:tabs>
          <w:tab w:val="num" w:pos="4680"/>
        </w:tabs>
        <w:ind w:left="4680" w:hanging="1800"/>
      </w:pPr>
      <w:rPr>
        <w:rFonts w:hint="default"/>
      </w:rPr>
    </w:lvl>
  </w:abstractNum>
  <w:abstractNum w:abstractNumId="19">
    <w:nsid w:val="7D3B1FEF"/>
    <w:multiLevelType w:val="hybridMultilevel"/>
    <w:tmpl w:val="6C80C688"/>
    <w:lvl w:ilvl="0" w:tplc="FFFFFFFF">
      <w:start w:val="1"/>
      <w:numFmt w:val="bullet"/>
      <w:pStyle w:val="bullet1"/>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9"/>
  </w:num>
  <w:num w:numId="4">
    <w:abstractNumId w:val="18"/>
  </w:num>
  <w:num w:numId="5">
    <w:abstractNumId w:val="8"/>
  </w:num>
  <w:num w:numId="6">
    <w:abstractNumId w:val="15"/>
  </w:num>
  <w:num w:numId="7">
    <w:abstractNumId w:val="6"/>
  </w:num>
  <w:num w:numId="8">
    <w:abstractNumId w:val="5"/>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5"/>
    <w:lvlOverride w:ilvl="0">
      <w:startOverride w:val="1"/>
    </w:lvlOverride>
  </w:num>
  <w:num w:numId="19">
    <w:abstractNumId w:val="5"/>
    <w:lvlOverride w:ilvl="0">
      <w:startOverride w:val="1"/>
    </w:lvlOverride>
  </w:num>
  <w:num w:numId="20">
    <w:abstractNumId w:val="14"/>
  </w:num>
  <w:num w:numId="21">
    <w:abstractNumId w:val="19"/>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3"/>
  </w:num>
  <w:num w:numId="27">
    <w:abstractNumId w:val="2"/>
  </w:num>
  <w:num w:numId="28">
    <w:abstractNumId w:val="11"/>
  </w:num>
  <w:num w:numId="29">
    <w:abstractNumId w:val="16"/>
  </w:num>
  <w:num w:numId="30">
    <w:abstractNumId w:val="17"/>
  </w:num>
  <w:num w:numId="31">
    <w:abstractNumId w:val="4"/>
  </w:num>
  <w:num w:numId="32">
    <w:abstractNumId w:val="1"/>
  </w:num>
  <w:num w:numId="33">
    <w:abstractNumId w:val="10"/>
  </w:num>
  <w:num w:numId="34">
    <w:abstractNumId w:val="16"/>
    <w:lvlOverride w:ilvl="0">
      <w:startOverride w:val="1"/>
    </w:lvlOverride>
  </w:num>
  <w:num w:numId="35">
    <w:abstractNumId w:val="8"/>
  </w:num>
  <w:num w:numId="36">
    <w:abstractNumId w:val="8"/>
  </w:num>
  <w:num w:numId="37">
    <w:abstractNumId w:val="8"/>
  </w:num>
  <w:num w:numId="38">
    <w:abstractNumId w:val="16"/>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CB"/>
    <w:rsid w:val="00001A58"/>
    <w:rsid w:val="00005ABE"/>
    <w:rsid w:val="00006971"/>
    <w:rsid w:val="00011113"/>
    <w:rsid w:val="00020E32"/>
    <w:rsid w:val="00024EEC"/>
    <w:rsid w:val="00026E94"/>
    <w:rsid w:val="0003422B"/>
    <w:rsid w:val="00043562"/>
    <w:rsid w:val="00044BDE"/>
    <w:rsid w:val="00045CC3"/>
    <w:rsid w:val="00061639"/>
    <w:rsid w:val="00070022"/>
    <w:rsid w:val="0007335C"/>
    <w:rsid w:val="00074727"/>
    <w:rsid w:val="000776F5"/>
    <w:rsid w:val="00077D56"/>
    <w:rsid w:val="000937E4"/>
    <w:rsid w:val="00093AF1"/>
    <w:rsid w:val="000A059A"/>
    <w:rsid w:val="000A1ADA"/>
    <w:rsid w:val="000A29C2"/>
    <w:rsid w:val="000B3FD9"/>
    <w:rsid w:val="000C445E"/>
    <w:rsid w:val="000C481D"/>
    <w:rsid w:val="000C5C4C"/>
    <w:rsid w:val="000D0654"/>
    <w:rsid w:val="000D1529"/>
    <w:rsid w:val="000D37B2"/>
    <w:rsid w:val="000D47B0"/>
    <w:rsid w:val="000D4805"/>
    <w:rsid w:val="000D6B1A"/>
    <w:rsid w:val="000E174B"/>
    <w:rsid w:val="000E4A8E"/>
    <w:rsid w:val="000F38E9"/>
    <w:rsid w:val="000F6E0A"/>
    <w:rsid w:val="00106CAA"/>
    <w:rsid w:val="00110612"/>
    <w:rsid w:val="00110BDE"/>
    <w:rsid w:val="00113BD7"/>
    <w:rsid w:val="00114F71"/>
    <w:rsid w:val="00124A4E"/>
    <w:rsid w:val="00125C03"/>
    <w:rsid w:val="00127EDD"/>
    <w:rsid w:val="00143158"/>
    <w:rsid w:val="001445D4"/>
    <w:rsid w:val="00147DDC"/>
    <w:rsid w:val="00154698"/>
    <w:rsid w:val="00161136"/>
    <w:rsid w:val="00161A97"/>
    <w:rsid w:val="00161CA3"/>
    <w:rsid w:val="00162375"/>
    <w:rsid w:val="001650C0"/>
    <w:rsid w:val="001678CB"/>
    <w:rsid w:val="001715F1"/>
    <w:rsid w:val="00175C24"/>
    <w:rsid w:val="00180A73"/>
    <w:rsid w:val="00185613"/>
    <w:rsid w:val="00187991"/>
    <w:rsid w:val="00197F21"/>
    <w:rsid w:val="001B13CC"/>
    <w:rsid w:val="001B3D80"/>
    <w:rsid w:val="001C6D1C"/>
    <w:rsid w:val="001D2644"/>
    <w:rsid w:val="001D5391"/>
    <w:rsid w:val="001E5ABF"/>
    <w:rsid w:val="001F1F48"/>
    <w:rsid w:val="001F6228"/>
    <w:rsid w:val="0020465D"/>
    <w:rsid w:val="00211C57"/>
    <w:rsid w:val="00212EA8"/>
    <w:rsid w:val="00222174"/>
    <w:rsid w:val="002231ED"/>
    <w:rsid w:val="002248F3"/>
    <w:rsid w:val="00242580"/>
    <w:rsid w:val="002435BE"/>
    <w:rsid w:val="00246CB5"/>
    <w:rsid w:val="00250C5E"/>
    <w:rsid w:val="0025313B"/>
    <w:rsid w:val="00257A40"/>
    <w:rsid w:val="0026625C"/>
    <w:rsid w:val="00267FBE"/>
    <w:rsid w:val="002703ED"/>
    <w:rsid w:val="00271C01"/>
    <w:rsid w:val="00271E11"/>
    <w:rsid w:val="00273C52"/>
    <w:rsid w:val="0027412B"/>
    <w:rsid w:val="0027428D"/>
    <w:rsid w:val="00274B6A"/>
    <w:rsid w:val="00275012"/>
    <w:rsid w:val="00282453"/>
    <w:rsid w:val="00283C67"/>
    <w:rsid w:val="00287AD4"/>
    <w:rsid w:val="00293825"/>
    <w:rsid w:val="00296292"/>
    <w:rsid w:val="00297E25"/>
    <w:rsid w:val="002A0A23"/>
    <w:rsid w:val="002A0EC9"/>
    <w:rsid w:val="002A0FD0"/>
    <w:rsid w:val="002A323F"/>
    <w:rsid w:val="002B12D6"/>
    <w:rsid w:val="002B7A58"/>
    <w:rsid w:val="002C1C75"/>
    <w:rsid w:val="002C59E4"/>
    <w:rsid w:val="002D41B2"/>
    <w:rsid w:val="002D5A11"/>
    <w:rsid w:val="002E2CBE"/>
    <w:rsid w:val="002E30E6"/>
    <w:rsid w:val="002E5348"/>
    <w:rsid w:val="002E757F"/>
    <w:rsid w:val="002F5562"/>
    <w:rsid w:val="0030278B"/>
    <w:rsid w:val="00306A65"/>
    <w:rsid w:val="003151E0"/>
    <w:rsid w:val="00327CC6"/>
    <w:rsid w:val="003430BF"/>
    <w:rsid w:val="003503AC"/>
    <w:rsid w:val="003662A5"/>
    <w:rsid w:val="00375096"/>
    <w:rsid w:val="00380CFD"/>
    <w:rsid w:val="00382472"/>
    <w:rsid w:val="003918CA"/>
    <w:rsid w:val="003A45C5"/>
    <w:rsid w:val="003C0044"/>
    <w:rsid w:val="003C04F0"/>
    <w:rsid w:val="003C2A54"/>
    <w:rsid w:val="003C45F0"/>
    <w:rsid w:val="003D4269"/>
    <w:rsid w:val="003D43DF"/>
    <w:rsid w:val="003F2804"/>
    <w:rsid w:val="003F2CB7"/>
    <w:rsid w:val="004032BC"/>
    <w:rsid w:val="004219BB"/>
    <w:rsid w:val="00442BE7"/>
    <w:rsid w:val="00450587"/>
    <w:rsid w:val="00450E3F"/>
    <w:rsid w:val="0045317D"/>
    <w:rsid w:val="00462060"/>
    <w:rsid w:val="0047285A"/>
    <w:rsid w:val="004743C1"/>
    <w:rsid w:val="00474C9E"/>
    <w:rsid w:val="004755DB"/>
    <w:rsid w:val="00476AED"/>
    <w:rsid w:val="00482B48"/>
    <w:rsid w:val="00486A50"/>
    <w:rsid w:val="004953C4"/>
    <w:rsid w:val="004A34C0"/>
    <w:rsid w:val="004B0C24"/>
    <w:rsid w:val="004B7B1A"/>
    <w:rsid w:val="004C4CF4"/>
    <w:rsid w:val="004C544F"/>
    <w:rsid w:val="004C6357"/>
    <w:rsid w:val="004E3CA7"/>
    <w:rsid w:val="004F432E"/>
    <w:rsid w:val="004F6CBC"/>
    <w:rsid w:val="004F6EF1"/>
    <w:rsid w:val="00536461"/>
    <w:rsid w:val="00545C89"/>
    <w:rsid w:val="0055106A"/>
    <w:rsid w:val="00567263"/>
    <w:rsid w:val="00574403"/>
    <w:rsid w:val="00575CD6"/>
    <w:rsid w:val="00580623"/>
    <w:rsid w:val="005825B8"/>
    <w:rsid w:val="00597EC1"/>
    <w:rsid w:val="005A276F"/>
    <w:rsid w:val="005C0B34"/>
    <w:rsid w:val="005C5932"/>
    <w:rsid w:val="005C6300"/>
    <w:rsid w:val="005D0D25"/>
    <w:rsid w:val="005D415B"/>
    <w:rsid w:val="005E022B"/>
    <w:rsid w:val="005F08D0"/>
    <w:rsid w:val="005F3944"/>
    <w:rsid w:val="005F7159"/>
    <w:rsid w:val="00603DD3"/>
    <w:rsid w:val="0060609C"/>
    <w:rsid w:val="0061235C"/>
    <w:rsid w:val="00614161"/>
    <w:rsid w:val="00620D14"/>
    <w:rsid w:val="0062184F"/>
    <w:rsid w:val="00623105"/>
    <w:rsid w:val="006236D4"/>
    <w:rsid w:val="00624F68"/>
    <w:rsid w:val="00626895"/>
    <w:rsid w:val="006302B9"/>
    <w:rsid w:val="0063379C"/>
    <w:rsid w:val="00641502"/>
    <w:rsid w:val="00646AF7"/>
    <w:rsid w:val="00652541"/>
    <w:rsid w:val="00654F3D"/>
    <w:rsid w:val="006562C0"/>
    <w:rsid w:val="006649EC"/>
    <w:rsid w:val="0067194C"/>
    <w:rsid w:val="00684B32"/>
    <w:rsid w:val="0069045E"/>
    <w:rsid w:val="00691CAB"/>
    <w:rsid w:val="006A08DE"/>
    <w:rsid w:val="006A507F"/>
    <w:rsid w:val="006A517D"/>
    <w:rsid w:val="006A721B"/>
    <w:rsid w:val="006C44D1"/>
    <w:rsid w:val="006D2FD3"/>
    <w:rsid w:val="006E6A82"/>
    <w:rsid w:val="006F24EF"/>
    <w:rsid w:val="006F4F00"/>
    <w:rsid w:val="007015FF"/>
    <w:rsid w:val="00707040"/>
    <w:rsid w:val="007173D5"/>
    <w:rsid w:val="00733036"/>
    <w:rsid w:val="0073726F"/>
    <w:rsid w:val="007418BA"/>
    <w:rsid w:val="00757329"/>
    <w:rsid w:val="007738DF"/>
    <w:rsid w:val="007744D8"/>
    <w:rsid w:val="0078433F"/>
    <w:rsid w:val="00796309"/>
    <w:rsid w:val="00796D3E"/>
    <w:rsid w:val="00796EA6"/>
    <w:rsid w:val="00797569"/>
    <w:rsid w:val="007B249F"/>
    <w:rsid w:val="007B7BF3"/>
    <w:rsid w:val="007B7C3C"/>
    <w:rsid w:val="007C25BF"/>
    <w:rsid w:val="007C3187"/>
    <w:rsid w:val="007C36F7"/>
    <w:rsid w:val="007C4C24"/>
    <w:rsid w:val="007D4C30"/>
    <w:rsid w:val="007E78A5"/>
    <w:rsid w:val="007F04CF"/>
    <w:rsid w:val="007F17A4"/>
    <w:rsid w:val="007F3AF7"/>
    <w:rsid w:val="007F5C8B"/>
    <w:rsid w:val="008022B5"/>
    <w:rsid w:val="00805066"/>
    <w:rsid w:val="00807A1C"/>
    <w:rsid w:val="008122C0"/>
    <w:rsid w:val="00815597"/>
    <w:rsid w:val="00823B18"/>
    <w:rsid w:val="0083024A"/>
    <w:rsid w:val="00842880"/>
    <w:rsid w:val="00846B2A"/>
    <w:rsid w:val="00847C2A"/>
    <w:rsid w:val="00857443"/>
    <w:rsid w:val="00864A5D"/>
    <w:rsid w:val="008666D9"/>
    <w:rsid w:val="00870085"/>
    <w:rsid w:val="00871B3A"/>
    <w:rsid w:val="008727A5"/>
    <w:rsid w:val="00877F2A"/>
    <w:rsid w:val="008806D5"/>
    <w:rsid w:val="008A1F27"/>
    <w:rsid w:val="008A5696"/>
    <w:rsid w:val="008A7695"/>
    <w:rsid w:val="008B3305"/>
    <w:rsid w:val="008C07A8"/>
    <w:rsid w:val="008E3421"/>
    <w:rsid w:val="008F2E86"/>
    <w:rsid w:val="009012EC"/>
    <w:rsid w:val="00905EF1"/>
    <w:rsid w:val="009067AD"/>
    <w:rsid w:val="00912A08"/>
    <w:rsid w:val="0091359D"/>
    <w:rsid w:val="00924A8E"/>
    <w:rsid w:val="00930DAE"/>
    <w:rsid w:val="00931DFD"/>
    <w:rsid w:val="009329D2"/>
    <w:rsid w:val="00932E6D"/>
    <w:rsid w:val="00937484"/>
    <w:rsid w:val="00937696"/>
    <w:rsid w:val="00951B28"/>
    <w:rsid w:val="009568AB"/>
    <w:rsid w:val="009621B4"/>
    <w:rsid w:val="00967F20"/>
    <w:rsid w:val="00971C1F"/>
    <w:rsid w:val="00974B19"/>
    <w:rsid w:val="00976191"/>
    <w:rsid w:val="009767C0"/>
    <w:rsid w:val="0098059A"/>
    <w:rsid w:val="00982579"/>
    <w:rsid w:val="009927D9"/>
    <w:rsid w:val="00996023"/>
    <w:rsid w:val="009976B6"/>
    <w:rsid w:val="009A0EDA"/>
    <w:rsid w:val="009A4920"/>
    <w:rsid w:val="009B4DB3"/>
    <w:rsid w:val="009C0B8C"/>
    <w:rsid w:val="009D51C1"/>
    <w:rsid w:val="009F0B26"/>
    <w:rsid w:val="009F1C4A"/>
    <w:rsid w:val="009F614B"/>
    <w:rsid w:val="009F6B00"/>
    <w:rsid w:val="00A005EB"/>
    <w:rsid w:val="00A036E9"/>
    <w:rsid w:val="00A038AD"/>
    <w:rsid w:val="00A14E6C"/>
    <w:rsid w:val="00A21AF2"/>
    <w:rsid w:val="00A27534"/>
    <w:rsid w:val="00A34D01"/>
    <w:rsid w:val="00A576B9"/>
    <w:rsid w:val="00A71BBA"/>
    <w:rsid w:val="00A72D60"/>
    <w:rsid w:val="00A809C8"/>
    <w:rsid w:val="00AB09E3"/>
    <w:rsid w:val="00AB2F47"/>
    <w:rsid w:val="00AB747D"/>
    <w:rsid w:val="00AC0C17"/>
    <w:rsid w:val="00AD1AF4"/>
    <w:rsid w:val="00AD3F18"/>
    <w:rsid w:val="00AE773E"/>
    <w:rsid w:val="00AF165C"/>
    <w:rsid w:val="00AF7CA4"/>
    <w:rsid w:val="00B10636"/>
    <w:rsid w:val="00B12D8C"/>
    <w:rsid w:val="00B1325A"/>
    <w:rsid w:val="00B13C54"/>
    <w:rsid w:val="00B173DD"/>
    <w:rsid w:val="00B178E9"/>
    <w:rsid w:val="00B22C3E"/>
    <w:rsid w:val="00B34716"/>
    <w:rsid w:val="00B37BBF"/>
    <w:rsid w:val="00B51D95"/>
    <w:rsid w:val="00B6164B"/>
    <w:rsid w:val="00B62828"/>
    <w:rsid w:val="00B6791E"/>
    <w:rsid w:val="00B76C3A"/>
    <w:rsid w:val="00B776F8"/>
    <w:rsid w:val="00B8111E"/>
    <w:rsid w:val="00B909C5"/>
    <w:rsid w:val="00B92118"/>
    <w:rsid w:val="00B96B79"/>
    <w:rsid w:val="00BB0616"/>
    <w:rsid w:val="00BB2227"/>
    <w:rsid w:val="00BC0FEA"/>
    <w:rsid w:val="00BC6E5A"/>
    <w:rsid w:val="00BC77F8"/>
    <w:rsid w:val="00BD35B6"/>
    <w:rsid w:val="00BD4EB8"/>
    <w:rsid w:val="00BD58B0"/>
    <w:rsid w:val="00BE0E75"/>
    <w:rsid w:val="00BE3410"/>
    <w:rsid w:val="00BE3B5C"/>
    <w:rsid w:val="00BF1062"/>
    <w:rsid w:val="00BF1F31"/>
    <w:rsid w:val="00BF2188"/>
    <w:rsid w:val="00BF2FA4"/>
    <w:rsid w:val="00BF7A49"/>
    <w:rsid w:val="00C05819"/>
    <w:rsid w:val="00C11A65"/>
    <w:rsid w:val="00C1350D"/>
    <w:rsid w:val="00C228AB"/>
    <w:rsid w:val="00C31CEA"/>
    <w:rsid w:val="00C350FA"/>
    <w:rsid w:val="00C42D6F"/>
    <w:rsid w:val="00C449DD"/>
    <w:rsid w:val="00C46829"/>
    <w:rsid w:val="00C47CE8"/>
    <w:rsid w:val="00C50350"/>
    <w:rsid w:val="00C537C9"/>
    <w:rsid w:val="00C546EB"/>
    <w:rsid w:val="00C63E70"/>
    <w:rsid w:val="00C66B05"/>
    <w:rsid w:val="00C67C6B"/>
    <w:rsid w:val="00C75FAD"/>
    <w:rsid w:val="00C7764B"/>
    <w:rsid w:val="00C813EE"/>
    <w:rsid w:val="00C8238C"/>
    <w:rsid w:val="00C830B8"/>
    <w:rsid w:val="00C86FF7"/>
    <w:rsid w:val="00C87271"/>
    <w:rsid w:val="00C8784E"/>
    <w:rsid w:val="00C9294D"/>
    <w:rsid w:val="00CA3B28"/>
    <w:rsid w:val="00CA4EA2"/>
    <w:rsid w:val="00CB72EA"/>
    <w:rsid w:val="00CC1A4C"/>
    <w:rsid w:val="00CD30F2"/>
    <w:rsid w:val="00CD4F6F"/>
    <w:rsid w:val="00CE1A5D"/>
    <w:rsid w:val="00CF41C4"/>
    <w:rsid w:val="00CF43A8"/>
    <w:rsid w:val="00D01769"/>
    <w:rsid w:val="00D107BF"/>
    <w:rsid w:val="00D10C97"/>
    <w:rsid w:val="00D15FCD"/>
    <w:rsid w:val="00D20707"/>
    <w:rsid w:val="00D20CDB"/>
    <w:rsid w:val="00D20EB7"/>
    <w:rsid w:val="00D227C8"/>
    <w:rsid w:val="00D22B41"/>
    <w:rsid w:val="00D22F2C"/>
    <w:rsid w:val="00D239AA"/>
    <w:rsid w:val="00D26454"/>
    <w:rsid w:val="00D35839"/>
    <w:rsid w:val="00D4136D"/>
    <w:rsid w:val="00D448D0"/>
    <w:rsid w:val="00D453DD"/>
    <w:rsid w:val="00D55B79"/>
    <w:rsid w:val="00D664CD"/>
    <w:rsid w:val="00D71B74"/>
    <w:rsid w:val="00D71E91"/>
    <w:rsid w:val="00D80F61"/>
    <w:rsid w:val="00DB413D"/>
    <w:rsid w:val="00DC68D6"/>
    <w:rsid w:val="00DD032E"/>
    <w:rsid w:val="00DD37CA"/>
    <w:rsid w:val="00DE189B"/>
    <w:rsid w:val="00DE215B"/>
    <w:rsid w:val="00DE3DDF"/>
    <w:rsid w:val="00DF14BA"/>
    <w:rsid w:val="00DF2BB2"/>
    <w:rsid w:val="00DF4E10"/>
    <w:rsid w:val="00DF5AC1"/>
    <w:rsid w:val="00E0012B"/>
    <w:rsid w:val="00E0086F"/>
    <w:rsid w:val="00E14341"/>
    <w:rsid w:val="00E212A6"/>
    <w:rsid w:val="00E21BA6"/>
    <w:rsid w:val="00E226E5"/>
    <w:rsid w:val="00E25BE6"/>
    <w:rsid w:val="00E25E80"/>
    <w:rsid w:val="00E3034A"/>
    <w:rsid w:val="00E356DA"/>
    <w:rsid w:val="00E40764"/>
    <w:rsid w:val="00E412CF"/>
    <w:rsid w:val="00E505FF"/>
    <w:rsid w:val="00E637A2"/>
    <w:rsid w:val="00E65B95"/>
    <w:rsid w:val="00E703CB"/>
    <w:rsid w:val="00E7442E"/>
    <w:rsid w:val="00E81BCC"/>
    <w:rsid w:val="00E86178"/>
    <w:rsid w:val="00E92645"/>
    <w:rsid w:val="00E94902"/>
    <w:rsid w:val="00EA151D"/>
    <w:rsid w:val="00EA19DD"/>
    <w:rsid w:val="00EB4954"/>
    <w:rsid w:val="00EC05F3"/>
    <w:rsid w:val="00EC25DB"/>
    <w:rsid w:val="00EC45DE"/>
    <w:rsid w:val="00EC4844"/>
    <w:rsid w:val="00ED187C"/>
    <w:rsid w:val="00EE3D86"/>
    <w:rsid w:val="00EF2464"/>
    <w:rsid w:val="00F1043E"/>
    <w:rsid w:val="00F11299"/>
    <w:rsid w:val="00F46C5D"/>
    <w:rsid w:val="00F519C5"/>
    <w:rsid w:val="00F74210"/>
    <w:rsid w:val="00F74D5B"/>
    <w:rsid w:val="00F77A81"/>
    <w:rsid w:val="00F82DB1"/>
    <w:rsid w:val="00F857DB"/>
    <w:rsid w:val="00F859D7"/>
    <w:rsid w:val="00F91E16"/>
    <w:rsid w:val="00FA073E"/>
    <w:rsid w:val="00FA2BE2"/>
    <w:rsid w:val="00FA3FC3"/>
    <w:rsid w:val="00FB04C5"/>
    <w:rsid w:val="00FB2A21"/>
    <w:rsid w:val="00FB2E8E"/>
    <w:rsid w:val="00FB3F7B"/>
    <w:rsid w:val="00FB6185"/>
    <w:rsid w:val="00FB794E"/>
    <w:rsid w:val="00FC298F"/>
    <w:rsid w:val="00FC2C2D"/>
    <w:rsid w:val="00FD4F25"/>
    <w:rsid w:val="00FD6CDE"/>
    <w:rsid w:val="00FD71C9"/>
    <w:rsid w:val="00FE0F06"/>
    <w:rsid w:val="00FE3BA6"/>
    <w:rsid w:val="00FE4BA8"/>
    <w:rsid w:val="00FE77FD"/>
    <w:rsid w:val="00FF46A7"/>
    <w:rsid w:val="00FF526A"/>
    <w:rsid w:val="00FF69D7"/>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0F38E9"/>
    <w:pPr>
      <w:numPr>
        <w:ilvl w:val="1"/>
      </w:numPr>
      <w:spacing w:before="240" w:after="0"/>
      <w:ind w:left="0"/>
      <w:outlineLvl w:val="1"/>
    </w:pPr>
    <w:rPr>
      <w:bCs w:val="0"/>
      <w:sz w:val="24"/>
      <w:szCs w:val="26"/>
    </w:rPr>
  </w:style>
  <w:style w:type="paragraph" w:styleId="Heading3">
    <w:name w:val="heading 3"/>
    <w:basedOn w:val="Normal"/>
    <w:next w:val="Normal"/>
    <w:link w:val="Heading3Char"/>
    <w:unhideWhenUsed/>
    <w:qFormat/>
    <w:rsid w:val="00620D14"/>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38E9"/>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rsid w:val="00815597"/>
    <w:pPr>
      <w:numPr>
        <w:numId w:val="29"/>
      </w:numPr>
      <w:spacing w:before="60" w:after="60"/>
    </w:pPr>
  </w:style>
  <w:style w:type="character" w:customStyle="1" w:styleId="Heading3Char">
    <w:name w:val="Heading 3 Char"/>
    <w:basedOn w:val="DefaultParagraphFont"/>
    <w:link w:val="Heading3"/>
    <w:rsid w:val="00620D14"/>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2"/>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9"/>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17"/>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17"/>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17"/>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17"/>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17"/>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17"/>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17"/>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17"/>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17"/>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21"/>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574403"/>
    <w:pPr>
      <w:numPr>
        <w:numId w:val="22"/>
      </w:numPr>
      <w:tabs>
        <w:tab w:val="left" w:pos="360"/>
      </w:tabs>
    </w:pPr>
  </w:style>
  <w:style w:type="paragraph" w:customStyle="1" w:styleId="BulletsIndent">
    <w:name w:val="BulletsIndent"/>
    <w:basedOn w:val="ListParagraph"/>
    <w:link w:val="BulletsIndentChar"/>
    <w:qFormat/>
    <w:rsid w:val="00A21AF2"/>
    <w:pPr>
      <w:framePr w:wrap="around" w:hAnchor="text"/>
      <w:numPr>
        <w:numId w:val="28"/>
      </w:numPr>
      <w:tabs>
        <w:tab w:val="left" w:pos="7920"/>
      </w:tabs>
    </w:pPr>
  </w:style>
  <w:style w:type="character" w:customStyle="1" w:styleId="TaskList1Char">
    <w:name w:val="TaskList1 Char"/>
    <w:basedOn w:val="DefaultParagraphFont"/>
    <w:link w:val="TaskList1"/>
    <w:rsid w:val="00574403"/>
    <w:rPr>
      <w:rFonts w:ascii="Arial" w:hAnsi="Arial" w:cstheme="minorBidi"/>
      <w:sz w:val="22"/>
      <w:szCs w:val="22"/>
    </w:rPr>
  </w:style>
  <w:style w:type="character" w:customStyle="1" w:styleId="ListParagraphChar">
    <w:name w:val="List Paragraph Char"/>
    <w:basedOn w:val="DefaultParagraphFont"/>
    <w:link w:val="ListParagraph"/>
    <w:uiPriority w:val="34"/>
    <w:rsid w:val="00815597"/>
    <w:rPr>
      <w:rFonts w:ascii="Arial" w:hAnsi="Arial" w:cstheme="minorBidi"/>
      <w:sz w:val="22"/>
      <w:szCs w:val="22"/>
    </w:rPr>
  </w:style>
  <w:style w:type="character" w:customStyle="1" w:styleId="BulletsIndentChar">
    <w:name w:val="BulletsIndent Char"/>
    <w:basedOn w:val="ListParagraphChar"/>
    <w:link w:val="BulletsIndent"/>
    <w:rsid w:val="00A21AF2"/>
    <w:rPr>
      <w:rFonts w:ascii="Arial" w:hAnsi="Arial" w:cstheme="minorBidi"/>
      <w:sz w:val="22"/>
      <w:szCs w:val="22"/>
    </w:rPr>
  </w:style>
  <w:style w:type="paragraph" w:styleId="BodyText2">
    <w:name w:val="Body Text 2"/>
    <w:basedOn w:val="Normal"/>
    <w:link w:val="BodyText2Char"/>
    <w:rsid w:val="00271E11"/>
    <w:pPr>
      <w:spacing w:before="0" w:after="0"/>
      <w:jc w:val="both"/>
    </w:pPr>
    <w:rPr>
      <w:rFonts w:ascii="Helvetica (PCL6)" w:eastAsia="Times New Roman" w:hAnsi="Helvetica (PCL6)" w:cs="Times New Roman"/>
      <w:sz w:val="20"/>
      <w:szCs w:val="20"/>
    </w:rPr>
  </w:style>
  <w:style w:type="character" w:customStyle="1" w:styleId="BodyText2Char">
    <w:name w:val="Body Text 2 Char"/>
    <w:basedOn w:val="DefaultParagraphFont"/>
    <w:link w:val="BodyText2"/>
    <w:rsid w:val="00271E11"/>
    <w:rPr>
      <w:rFonts w:ascii="Helvetica (PCL6)" w:eastAsia="Times New Roman" w:hAnsi="Helvetica (PC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0F38E9"/>
    <w:pPr>
      <w:numPr>
        <w:ilvl w:val="1"/>
      </w:numPr>
      <w:spacing w:before="240" w:after="0"/>
      <w:ind w:left="0"/>
      <w:outlineLvl w:val="1"/>
    </w:pPr>
    <w:rPr>
      <w:bCs w:val="0"/>
      <w:sz w:val="24"/>
      <w:szCs w:val="26"/>
    </w:rPr>
  </w:style>
  <w:style w:type="paragraph" w:styleId="Heading3">
    <w:name w:val="heading 3"/>
    <w:basedOn w:val="Normal"/>
    <w:next w:val="Normal"/>
    <w:link w:val="Heading3Char"/>
    <w:unhideWhenUsed/>
    <w:qFormat/>
    <w:rsid w:val="00620D14"/>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38E9"/>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rsid w:val="00815597"/>
    <w:pPr>
      <w:numPr>
        <w:numId w:val="29"/>
      </w:numPr>
      <w:spacing w:before="60" w:after="60"/>
    </w:pPr>
  </w:style>
  <w:style w:type="character" w:customStyle="1" w:styleId="Heading3Char">
    <w:name w:val="Heading 3 Char"/>
    <w:basedOn w:val="DefaultParagraphFont"/>
    <w:link w:val="Heading3"/>
    <w:rsid w:val="00620D14"/>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2"/>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9"/>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17"/>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17"/>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17"/>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17"/>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17"/>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17"/>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17"/>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17"/>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17"/>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21"/>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574403"/>
    <w:pPr>
      <w:numPr>
        <w:numId w:val="22"/>
      </w:numPr>
      <w:tabs>
        <w:tab w:val="left" w:pos="360"/>
      </w:tabs>
    </w:pPr>
  </w:style>
  <w:style w:type="paragraph" w:customStyle="1" w:styleId="BulletsIndent">
    <w:name w:val="BulletsIndent"/>
    <w:basedOn w:val="ListParagraph"/>
    <w:link w:val="BulletsIndentChar"/>
    <w:qFormat/>
    <w:rsid w:val="00A21AF2"/>
    <w:pPr>
      <w:framePr w:wrap="around" w:hAnchor="text"/>
      <w:numPr>
        <w:numId w:val="28"/>
      </w:numPr>
      <w:tabs>
        <w:tab w:val="left" w:pos="7920"/>
      </w:tabs>
    </w:pPr>
  </w:style>
  <w:style w:type="character" w:customStyle="1" w:styleId="TaskList1Char">
    <w:name w:val="TaskList1 Char"/>
    <w:basedOn w:val="DefaultParagraphFont"/>
    <w:link w:val="TaskList1"/>
    <w:rsid w:val="00574403"/>
    <w:rPr>
      <w:rFonts w:ascii="Arial" w:hAnsi="Arial" w:cstheme="minorBidi"/>
      <w:sz w:val="22"/>
      <w:szCs w:val="22"/>
    </w:rPr>
  </w:style>
  <w:style w:type="character" w:customStyle="1" w:styleId="ListParagraphChar">
    <w:name w:val="List Paragraph Char"/>
    <w:basedOn w:val="DefaultParagraphFont"/>
    <w:link w:val="ListParagraph"/>
    <w:uiPriority w:val="34"/>
    <w:rsid w:val="00815597"/>
    <w:rPr>
      <w:rFonts w:ascii="Arial" w:hAnsi="Arial" w:cstheme="minorBidi"/>
      <w:sz w:val="22"/>
      <w:szCs w:val="22"/>
    </w:rPr>
  </w:style>
  <w:style w:type="character" w:customStyle="1" w:styleId="BulletsIndentChar">
    <w:name w:val="BulletsIndent Char"/>
    <w:basedOn w:val="ListParagraphChar"/>
    <w:link w:val="BulletsIndent"/>
    <w:rsid w:val="00A21AF2"/>
    <w:rPr>
      <w:rFonts w:ascii="Arial" w:hAnsi="Arial" w:cstheme="minorBidi"/>
      <w:sz w:val="22"/>
      <w:szCs w:val="22"/>
    </w:rPr>
  </w:style>
  <w:style w:type="paragraph" w:styleId="BodyText2">
    <w:name w:val="Body Text 2"/>
    <w:basedOn w:val="Normal"/>
    <w:link w:val="BodyText2Char"/>
    <w:rsid w:val="00271E11"/>
    <w:pPr>
      <w:spacing w:before="0" w:after="0"/>
      <w:jc w:val="both"/>
    </w:pPr>
    <w:rPr>
      <w:rFonts w:ascii="Helvetica (PCL6)" w:eastAsia="Times New Roman" w:hAnsi="Helvetica (PCL6)" w:cs="Times New Roman"/>
      <w:sz w:val="20"/>
      <w:szCs w:val="20"/>
    </w:rPr>
  </w:style>
  <w:style w:type="character" w:customStyle="1" w:styleId="BodyText2Char">
    <w:name w:val="Body Text 2 Char"/>
    <w:basedOn w:val="DefaultParagraphFont"/>
    <w:link w:val="BodyText2"/>
    <w:rsid w:val="00271E11"/>
    <w:rPr>
      <w:rFonts w:ascii="Helvetica (PCL6)" w:eastAsia="Times New Roman" w:hAnsi="Helvetica (PC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x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98ADB-13A4-4968-BF5E-4E3BB1FF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 Best Practices Committee</dc:creator>
  <dc:description>Rev1: Primary change: Changed Sys Manual definition to be consistent with ASHRAE.</dc:description>
  <cp:lastModifiedBy>Karl</cp:lastModifiedBy>
  <cp:revision>7</cp:revision>
  <dcterms:created xsi:type="dcterms:W3CDTF">2017-08-04T22:37:00Z</dcterms:created>
  <dcterms:modified xsi:type="dcterms:W3CDTF">2017-10-11T21:09:00Z</dcterms:modified>
</cp:coreProperties>
</file>