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8C" w:rsidRDefault="00767A37" w:rsidP="00767A37">
      <w:pPr>
        <w:jc w:val="right"/>
      </w:pPr>
      <w:r>
        <w:rPr>
          <w:noProof/>
        </w:rPr>
        <w:drawing>
          <wp:inline distT="0" distB="0" distL="0" distR="0" wp14:anchorId="73278747" wp14:editId="4E7DAD92">
            <wp:extent cx="120967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9675" cy="552450"/>
                    </a:xfrm>
                    <a:prstGeom prst="rect">
                      <a:avLst/>
                    </a:prstGeom>
                    <a:noFill/>
                    <a:ln w="9525">
                      <a:noFill/>
                      <a:miter lim="800000"/>
                      <a:headEnd/>
                      <a:tailEnd/>
                    </a:ln>
                  </pic:spPr>
                </pic:pic>
              </a:graphicData>
            </a:graphic>
          </wp:inline>
        </w:drawing>
      </w:r>
      <w:r w:rsidR="009355DC">
        <w:rPr>
          <w:noProof/>
        </w:rPr>
        <mc:AlternateContent>
          <mc:Choice Requires="wps">
            <w:drawing>
              <wp:anchor distT="0" distB="0" distL="114300" distR="114300" simplePos="0" relativeHeight="251659264" behindDoc="0" locked="0" layoutInCell="1" allowOverlap="1">
                <wp:simplePos x="0" y="0"/>
                <wp:positionH relativeFrom="column">
                  <wp:posOffset>4895850</wp:posOffset>
                </wp:positionH>
                <wp:positionV relativeFrom="paragraph">
                  <wp:posOffset>723900</wp:posOffset>
                </wp:positionV>
                <wp:extent cx="1047750" cy="619125"/>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9125"/>
                        </a:xfrm>
                        <a:prstGeom prst="rect">
                          <a:avLst/>
                        </a:prstGeom>
                        <a:solidFill>
                          <a:srgbClr val="FFFFFF"/>
                        </a:solidFill>
                        <a:ln w="9525">
                          <a:solidFill>
                            <a:schemeClr val="tx2">
                              <a:lumMod val="60000"/>
                              <a:lumOff val="40000"/>
                            </a:schemeClr>
                          </a:solidFill>
                          <a:miter lim="800000"/>
                          <a:headEnd/>
                          <a:tailEnd/>
                        </a:ln>
                      </wps:spPr>
                      <wps:txbx>
                        <w:txbxContent>
                          <w:p w:rsidR="00991058" w:rsidRPr="00D10148" w:rsidRDefault="00991058" w:rsidP="00767A37">
                            <w:pPr>
                              <w:spacing w:before="0" w:after="0"/>
                              <w:rPr>
                                <w:b/>
                                <w:color w:val="548DD4" w:themeColor="text2" w:themeTint="99"/>
                                <w:sz w:val="14"/>
                              </w:rPr>
                            </w:pPr>
                            <w:r w:rsidRPr="00D10148">
                              <w:rPr>
                                <w:color w:val="548DD4" w:themeColor="text2" w:themeTint="99"/>
                                <w:sz w:val="14"/>
                              </w:rPr>
                              <w:t xml:space="preserve">Remove the BCA logo </w:t>
                            </w:r>
                            <w:r>
                              <w:rPr>
                                <w:color w:val="548DD4" w:themeColor="text2" w:themeTint="99"/>
                                <w:sz w:val="14"/>
                              </w:rPr>
                              <w:t xml:space="preserve">when using. </w:t>
                            </w:r>
                            <w:r w:rsidRPr="00D10148">
                              <w:rPr>
                                <w:color w:val="548DD4" w:themeColor="text2" w:themeTint="99"/>
                                <w:sz w:val="14"/>
                              </w:rPr>
                              <w:t xml:space="preserve">Please leave logo in place </w:t>
                            </w:r>
                            <w:r>
                              <w:rPr>
                                <w:color w:val="548DD4" w:themeColor="text2" w:themeTint="99"/>
                                <w:sz w:val="14"/>
                              </w:rPr>
                              <w:t>when</w:t>
                            </w:r>
                            <w:r w:rsidRPr="00D10148">
                              <w:rPr>
                                <w:color w:val="548DD4" w:themeColor="text2" w:themeTint="99"/>
                                <w:sz w:val="14"/>
                              </w:rPr>
                              <w:t xml:space="preserve"> distributing template</w:t>
                            </w:r>
                            <w:r w:rsidRPr="00D10148">
                              <w:rPr>
                                <w:b/>
                                <w:color w:val="548DD4" w:themeColor="text2" w:themeTint="99"/>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5.5pt;margin-top:57pt;width: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" strokecolor="#548dd4 [1951]">
                <v:textbox>
                  <w:txbxContent>
                    <w:p w:rsidR="00991058" w:rsidRPr="00D10148" w:rsidRDefault="00991058" w:rsidP="00767A37">
                      <w:pPr>
                        <w:spacing w:before="0" w:after="0"/>
                        <w:rPr>
                          <w:b/>
                          <w:color w:val="548DD4" w:themeColor="text2" w:themeTint="99"/>
                          <w:sz w:val="14"/>
                        </w:rPr>
                      </w:pPr>
                      <w:r w:rsidRPr="00D10148">
                        <w:rPr>
                          <w:color w:val="548DD4" w:themeColor="text2" w:themeTint="99"/>
                          <w:sz w:val="14"/>
                        </w:rPr>
                        <w:t xml:space="preserve">Remove the BCA logo </w:t>
                      </w:r>
                      <w:r>
                        <w:rPr>
                          <w:color w:val="548DD4" w:themeColor="text2" w:themeTint="99"/>
                          <w:sz w:val="14"/>
                        </w:rPr>
                        <w:t xml:space="preserve">when using. </w:t>
                      </w:r>
                      <w:r w:rsidRPr="00D10148">
                        <w:rPr>
                          <w:color w:val="548DD4" w:themeColor="text2" w:themeTint="99"/>
                          <w:sz w:val="14"/>
                        </w:rPr>
                        <w:t xml:space="preserve">Please leave logo in place </w:t>
                      </w:r>
                      <w:r>
                        <w:rPr>
                          <w:color w:val="548DD4" w:themeColor="text2" w:themeTint="99"/>
                          <w:sz w:val="14"/>
                        </w:rPr>
                        <w:t>when</w:t>
                      </w:r>
                      <w:r w:rsidRPr="00D10148">
                        <w:rPr>
                          <w:color w:val="548DD4" w:themeColor="text2" w:themeTint="99"/>
                          <w:sz w:val="14"/>
                        </w:rPr>
                        <w:t xml:space="preserve"> distributing template</w:t>
                      </w:r>
                      <w:r w:rsidRPr="00D10148">
                        <w:rPr>
                          <w:b/>
                          <w:color w:val="548DD4" w:themeColor="text2" w:themeTint="99"/>
                          <w:sz w:val="14"/>
                        </w:rPr>
                        <w:t>.</w:t>
                      </w:r>
                    </w:p>
                  </w:txbxContent>
                </v:textbox>
              </v:shape>
            </w:pict>
          </mc:Fallback>
        </mc:AlternateContent>
      </w:r>
    </w:p>
    <w:p w:rsidR="00B12D8C" w:rsidRDefault="00B12D8C" w:rsidP="00B12D8C">
      <w:pPr>
        <w:jc w:val="center"/>
      </w:pPr>
    </w:p>
    <w:p w:rsidR="00E703CB" w:rsidRPr="00024EEC" w:rsidRDefault="00E703CB" w:rsidP="00B12D8C">
      <w:pPr>
        <w:jc w:val="center"/>
        <w:rPr>
          <w:b/>
          <w:sz w:val="32"/>
        </w:rPr>
      </w:pPr>
      <w:r w:rsidRPr="00024EEC">
        <w:rPr>
          <w:b/>
          <w:sz w:val="32"/>
        </w:rPr>
        <w:t>[Name of Organization]</w:t>
      </w:r>
    </w:p>
    <w:p w:rsidR="00E703CB" w:rsidRPr="00B12D8C" w:rsidRDefault="00E703CB" w:rsidP="00B12D8C">
      <w:pPr>
        <w:jc w:val="center"/>
        <w:rPr>
          <w:sz w:val="32"/>
        </w:rPr>
      </w:pPr>
    </w:p>
    <w:p w:rsidR="00E703CB" w:rsidRPr="00B12D8C" w:rsidRDefault="00E703CB" w:rsidP="00B12D8C">
      <w:pPr>
        <w:jc w:val="center"/>
        <w:rPr>
          <w:sz w:val="32"/>
        </w:rPr>
      </w:pPr>
      <w:r w:rsidRPr="00B12D8C">
        <w:rPr>
          <w:sz w:val="32"/>
        </w:rPr>
        <w:t xml:space="preserve">Request for </w:t>
      </w:r>
      <w:r w:rsidR="00687B98">
        <w:rPr>
          <w:sz w:val="32"/>
        </w:rPr>
        <w:t>Proposal</w:t>
      </w:r>
    </w:p>
    <w:p w:rsidR="00E703CB" w:rsidRPr="00767A37" w:rsidRDefault="00E703CB" w:rsidP="00B12D8C">
      <w:pPr>
        <w:jc w:val="center"/>
        <w:rPr>
          <w:sz w:val="24"/>
        </w:rPr>
      </w:pPr>
    </w:p>
    <w:p w:rsidR="00E703CB" w:rsidRPr="00B12D8C" w:rsidRDefault="00E703CB" w:rsidP="00B12D8C">
      <w:pPr>
        <w:jc w:val="center"/>
        <w:rPr>
          <w:sz w:val="24"/>
        </w:rPr>
      </w:pPr>
      <w:r w:rsidRPr="00B12D8C">
        <w:rPr>
          <w:sz w:val="24"/>
        </w:rPr>
        <w:t>To Provide</w:t>
      </w:r>
    </w:p>
    <w:p w:rsidR="00E703CB" w:rsidRPr="00767A37" w:rsidRDefault="00E703CB" w:rsidP="00B12D8C">
      <w:pPr>
        <w:jc w:val="center"/>
        <w:rPr>
          <w:sz w:val="24"/>
        </w:rPr>
      </w:pPr>
    </w:p>
    <w:p w:rsidR="00E703CB" w:rsidRPr="00B12D8C" w:rsidRDefault="00E703CB" w:rsidP="00B12D8C">
      <w:pPr>
        <w:jc w:val="center"/>
        <w:rPr>
          <w:sz w:val="32"/>
        </w:rPr>
      </w:pPr>
      <w:r w:rsidRPr="00B12D8C">
        <w:rPr>
          <w:sz w:val="32"/>
        </w:rPr>
        <w:t>Building Commissioning Services</w:t>
      </w:r>
    </w:p>
    <w:p w:rsidR="00E703CB" w:rsidRPr="00767A37" w:rsidRDefault="00E703CB" w:rsidP="00B12D8C">
      <w:pPr>
        <w:jc w:val="center"/>
        <w:rPr>
          <w:sz w:val="24"/>
        </w:rPr>
      </w:pPr>
    </w:p>
    <w:p w:rsidR="00E703CB" w:rsidRPr="00B12D8C" w:rsidRDefault="00E703CB" w:rsidP="00B12D8C">
      <w:pPr>
        <w:jc w:val="center"/>
        <w:rPr>
          <w:sz w:val="32"/>
        </w:rPr>
      </w:pPr>
      <w:r w:rsidRPr="00B12D8C">
        <w:rPr>
          <w:sz w:val="32"/>
        </w:rPr>
        <w:t>For</w:t>
      </w:r>
    </w:p>
    <w:p w:rsidR="00E703CB" w:rsidRPr="00767A37" w:rsidRDefault="00E703CB" w:rsidP="00B12D8C">
      <w:pPr>
        <w:jc w:val="center"/>
        <w:rPr>
          <w:sz w:val="24"/>
        </w:rPr>
      </w:pPr>
    </w:p>
    <w:p w:rsidR="00E703CB" w:rsidRPr="00B12D8C" w:rsidRDefault="007B5C15" w:rsidP="00B12D8C">
      <w:pPr>
        <w:jc w:val="center"/>
        <w:rPr>
          <w:b/>
          <w:sz w:val="32"/>
        </w:rPr>
      </w:pPr>
      <w:r w:rsidRPr="00B12D8C" w:rsidDel="007B5C15">
        <w:rPr>
          <w:b/>
          <w:sz w:val="32"/>
        </w:rPr>
        <w:t xml:space="preserve"> </w:t>
      </w:r>
      <w:bookmarkStart w:id="0" w:name="Text15"/>
      <w:r w:rsidR="00B12D8C" w:rsidRPr="00B12D8C">
        <w:rPr>
          <w:b/>
          <w:sz w:val="32"/>
        </w:rPr>
        <w:t>[Project Name]</w:t>
      </w:r>
    </w:p>
    <w:p w:rsidR="00E703CB" w:rsidRPr="00B12D8C" w:rsidRDefault="00E703CB" w:rsidP="00B12D8C">
      <w:pPr>
        <w:jc w:val="center"/>
        <w:rPr>
          <w:sz w:val="32"/>
        </w:rPr>
      </w:pPr>
    </w:p>
    <w:p w:rsidR="00E703CB" w:rsidRPr="00B12D8C" w:rsidRDefault="00E703CB" w:rsidP="00B12D8C">
      <w:pPr>
        <w:jc w:val="center"/>
        <w:rPr>
          <w:b/>
          <w:sz w:val="32"/>
        </w:rPr>
      </w:pPr>
      <w:bookmarkStart w:id="1" w:name="Text16"/>
      <w:bookmarkEnd w:id="0"/>
      <w:r w:rsidRPr="00B12D8C">
        <w:rPr>
          <w:b/>
          <w:sz w:val="32"/>
        </w:rPr>
        <w:t>[Using Agency]</w:t>
      </w:r>
      <w:bookmarkEnd w:id="1"/>
    </w:p>
    <w:p w:rsidR="00E703CB" w:rsidRPr="00B12D8C" w:rsidRDefault="001D7914" w:rsidP="001D7914">
      <w:pPr>
        <w:tabs>
          <w:tab w:val="left" w:pos="7365"/>
        </w:tabs>
        <w:rPr>
          <w:sz w:val="32"/>
        </w:rPr>
      </w:pPr>
      <w:r>
        <w:rPr>
          <w:sz w:val="32"/>
        </w:rPr>
        <w:tab/>
      </w:r>
    </w:p>
    <w:p w:rsidR="00E703CB" w:rsidRPr="00B12D8C" w:rsidRDefault="004953C4" w:rsidP="00B12D8C">
      <w:pPr>
        <w:jc w:val="center"/>
        <w:rPr>
          <w:sz w:val="24"/>
        </w:rPr>
      </w:pPr>
      <w:r>
        <w:rPr>
          <w:sz w:val="24"/>
        </w:rPr>
        <w:t>[</w:t>
      </w:r>
      <w:proofErr w:type="gramStart"/>
      <w:r w:rsidR="00E703CB" w:rsidRPr="00B12D8C">
        <w:rPr>
          <w:sz w:val="24"/>
        </w:rPr>
        <w:t>date</w:t>
      </w:r>
      <w:proofErr w:type="gramEnd"/>
      <w:r>
        <w:rPr>
          <w:sz w:val="24"/>
        </w:rPr>
        <w:t>]</w:t>
      </w:r>
    </w:p>
    <w:p w:rsidR="00BD35B6" w:rsidRDefault="009355DC" w:rsidP="00E703CB">
      <w:pPr>
        <w:spacing w:before="0" w:after="160" w:line="259"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-590550</wp:posOffset>
                </wp:positionH>
                <wp:positionV relativeFrom="paragraph">
                  <wp:posOffset>224155</wp:posOffset>
                </wp:positionV>
                <wp:extent cx="6543675" cy="2076450"/>
                <wp:effectExtent l="952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076450"/>
                        </a:xfrm>
                        <a:prstGeom prst="rect">
                          <a:avLst/>
                        </a:prstGeom>
                        <a:solidFill>
                          <a:srgbClr val="FFFFFF"/>
                        </a:solidFill>
                        <a:ln w="9525">
                          <a:solidFill>
                            <a:srgbClr val="000000"/>
                          </a:solidFill>
                          <a:miter lim="800000"/>
                          <a:headEnd/>
                          <a:tailEnd/>
                        </a:ln>
                      </wps:spPr>
                      <wps:txbx>
                        <w:txbxContent>
                          <w:p w:rsidR="00991058" w:rsidRPr="005758B6" w:rsidRDefault="00991058">
                            <w:pPr>
                              <w:rPr>
                                <w:b/>
                                <w:i/>
                                <w:color w:val="548DD4" w:themeColor="text2" w:themeTint="99"/>
                              </w:rPr>
                            </w:pPr>
                            <w:r w:rsidRPr="005758B6">
                              <w:rPr>
                                <w:b/>
                                <w:i/>
                                <w:color w:val="548DD4" w:themeColor="text2" w:themeTint="99"/>
                              </w:rPr>
                              <w:t>Application</w:t>
                            </w:r>
                            <w:r>
                              <w:rPr>
                                <w:b/>
                                <w:i/>
                                <w:color w:val="548DD4" w:themeColor="text2" w:themeTint="99"/>
                              </w:rPr>
                              <w:t xml:space="preserve"> of this Form</w:t>
                            </w:r>
                          </w:p>
                          <w:p w:rsidR="00991058" w:rsidRDefault="00991058">
                            <w:pPr>
                              <w:rPr>
                                <w:i/>
                                <w:color w:val="548DD4" w:themeColor="text2" w:themeTint="99"/>
                              </w:rPr>
                            </w:pPr>
                            <w:r w:rsidRPr="00775C8D">
                              <w:rPr>
                                <w:b/>
                                <w:i/>
                                <w:color w:val="548DD4" w:themeColor="text2" w:themeTint="99"/>
                              </w:rPr>
                              <w:t xml:space="preserve">This form is an RFP for a specific project, intended to be sent to a short list or a pool of </w:t>
                            </w:r>
                            <w:r w:rsidRPr="00775C8D">
                              <w:rPr>
                                <w:b/>
                                <w:i/>
                                <w:color w:val="548DD4" w:themeColor="text2" w:themeTint="99"/>
                                <w:u w:val="single"/>
                              </w:rPr>
                              <w:t>prequalified</w:t>
                            </w:r>
                            <w:r w:rsidRPr="00775C8D">
                              <w:rPr>
                                <w:b/>
                                <w:i/>
                                <w:color w:val="548DD4" w:themeColor="text2" w:themeTint="99"/>
                              </w:rPr>
                              <w:t xml:space="preserve"> </w:t>
                            </w:r>
                            <w:proofErr w:type="spellStart"/>
                            <w:r w:rsidRPr="00775C8D">
                              <w:rPr>
                                <w:b/>
                                <w:i/>
                                <w:color w:val="548DD4" w:themeColor="text2" w:themeTint="99"/>
                              </w:rPr>
                              <w:t>CxP’s</w:t>
                            </w:r>
                            <w:proofErr w:type="spellEnd"/>
                            <w:r w:rsidRPr="00775C8D">
                              <w:rPr>
                                <w:b/>
                                <w:i/>
                                <w:color w:val="548DD4" w:themeColor="text2" w:themeTint="99"/>
                              </w:rPr>
                              <w:t>.</w:t>
                            </w:r>
                            <w:r w:rsidRPr="00775C8D">
                              <w:rPr>
                                <w:i/>
                                <w:color w:val="548DD4" w:themeColor="text2" w:themeTint="99"/>
                              </w:rPr>
                              <w:t xml:space="preserve"> This form 1.3.2 Pt B (RFP) is intended to be used in conjunction with form 1.3.2 Pt </w:t>
                            </w:r>
                            <w:proofErr w:type="gramStart"/>
                            <w:r w:rsidRPr="00775C8D">
                              <w:rPr>
                                <w:i/>
                                <w:color w:val="548DD4" w:themeColor="text2" w:themeTint="99"/>
                              </w:rPr>
                              <w:t>A</w:t>
                            </w:r>
                            <w:proofErr w:type="gramEnd"/>
                            <w:r w:rsidRPr="00775C8D">
                              <w:rPr>
                                <w:i/>
                                <w:color w:val="548DD4" w:themeColor="text2" w:themeTint="99"/>
                              </w:rPr>
                              <w:t xml:space="preserve"> (RFQ). This RFP is not intended for single pre-qualified CxP for a single project. Form 1.3.1 Pt B is used for that case.</w:t>
                            </w:r>
                          </w:p>
                          <w:p w:rsidR="00991058" w:rsidRPr="005758B6" w:rsidRDefault="00991058">
                            <w:pPr>
                              <w:rPr>
                                <w:i/>
                                <w:color w:val="548DD4" w:themeColor="text2" w:themeTint="99"/>
                              </w:rPr>
                            </w:pPr>
                            <w:r>
                              <w:rPr>
                                <w:i/>
                                <w:color w:val="548DD4" w:themeColor="text2" w:themeTint="99"/>
                              </w:rPr>
                              <w:t xml:space="preserve">This </w:t>
                            </w:r>
                            <w:proofErr w:type="gramStart"/>
                            <w:r>
                              <w:rPr>
                                <w:i/>
                                <w:color w:val="548DD4" w:themeColor="text2" w:themeTint="99"/>
                              </w:rPr>
                              <w:t xml:space="preserve">RFP  </w:t>
                            </w:r>
                            <w:r w:rsidRPr="00924CBB">
                              <w:rPr>
                                <w:i/>
                                <w:color w:val="548DD4" w:themeColor="text2" w:themeTint="99"/>
                              </w:rPr>
                              <w:t>is</w:t>
                            </w:r>
                            <w:proofErr w:type="gramEnd"/>
                            <w:r w:rsidRPr="00924CBB">
                              <w:rPr>
                                <w:i/>
                                <w:color w:val="548DD4" w:themeColor="text2" w:themeTint="99"/>
                              </w:rPr>
                              <w:t xml:space="preserve"> intended for </w:t>
                            </w:r>
                            <w:r>
                              <w:rPr>
                                <w:i/>
                                <w:color w:val="548DD4" w:themeColor="text2" w:themeTint="99"/>
                              </w:rPr>
                              <w:t>project structure with an</w:t>
                            </w:r>
                            <w:r w:rsidRPr="00924CBB">
                              <w:rPr>
                                <w:i/>
                                <w:color w:val="548DD4" w:themeColor="text2" w:themeTint="99"/>
                              </w:rPr>
                              <w:t xml:space="preserve"> ind</w:t>
                            </w:r>
                            <w:r>
                              <w:rPr>
                                <w:i/>
                                <w:color w:val="548DD4" w:themeColor="text2" w:themeTint="99"/>
                              </w:rPr>
                              <w:t xml:space="preserve">ependent commissioning provider (CxP) who is directing all of the </w:t>
                            </w:r>
                            <w:proofErr w:type="spellStart"/>
                            <w:r>
                              <w:rPr>
                                <w:i/>
                                <w:color w:val="548DD4" w:themeColor="text2" w:themeTint="99"/>
                              </w:rPr>
                              <w:t>Cx</w:t>
                            </w:r>
                            <w:proofErr w:type="spellEnd"/>
                            <w:r>
                              <w:rPr>
                                <w:i/>
                                <w:color w:val="548DD4" w:themeColor="text2" w:themeTint="99"/>
                              </w:rPr>
                              <w:t xml:space="preserve"> effort and co-executing much of it with the contractor. In the case where</w:t>
                            </w:r>
                            <w:r w:rsidRPr="00924CBB">
                              <w:rPr>
                                <w:i/>
                                <w:color w:val="548DD4" w:themeColor="text2" w:themeTint="99"/>
                              </w:rPr>
                              <w:t xml:space="preserve"> the contractor is required to hire a “test engineer” </w:t>
                            </w:r>
                            <w:r>
                              <w:rPr>
                                <w:i/>
                                <w:color w:val="548DD4" w:themeColor="text2" w:themeTint="99"/>
                              </w:rPr>
                              <w:t>who will be directing and executing most day-to-day commissioning tasks with oversight by the independent CxP</w:t>
                            </w:r>
                            <w:proofErr w:type="gramStart"/>
                            <w:r>
                              <w:rPr>
                                <w:i/>
                                <w:color w:val="548DD4" w:themeColor="text2" w:themeTint="99"/>
                              </w:rPr>
                              <w:t xml:space="preserve">, </w:t>
                            </w:r>
                            <w:r w:rsidRPr="00924CBB">
                              <w:rPr>
                                <w:i/>
                                <w:color w:val="548DD4" w:themeColor="text2" w:themeTint="99"/>
                              </w:rPr>
                              <w:t xml:space="preserve"> the</w:t>
                            </w:r>
                            <w:proofErr w:type="gramEnd"/>
                            <w:r w:rsidRPr="00924CBB">
                              <w:rPr>
                                <w:i/>
                                <w:color w:val="548DD4" w:themeColor="text2" w:themeTint="99"/>
                              </w:rPr>
                              <w:t xml:space="preserve"> responsibilities in this document should be appropriately modified.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6.5pt;margin-top:17.65pt;width:515.2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">
                <v:textbox>
                  <w:txbxContent>
                    <w:p w:rsidR="00991058" w:rsidRPr="005758B6" w:rsidRDefault="00991058">
                      <w:pPr>
                        <w:rPr>
                          <w:b/>
                          <w:i/>
                          <w:color w:val="548DD4" w:themeColor="text2" w:themeTint="99"/>
                        </w:rPr>
                      </w:pPr>
                      <w:r w:rsidRPr="005758B6">
                        <w:rPr>
                          <w:b/>
                          <w:i/>
                          <w:color w:val="548DD4" w:themeColor="text2" w:themeTint="99"/>
                        </w:rPr>
                        <w:t>Application</w:t>
                      </w:r>
                      <w:r>
                        <w:rPr>
                          <w:b/>
                          <w:i/>
                          <w:color w:val="548DD4" w:themeColor="text2" w:themeTint="99"/>
                        </w:rPr>
                        <w:t xml:space="preserve"> of this Form</w:t>
                      </w:r>
                    </w:p>
                    <w:p w:rsidR="00991058" w:rsidRDefault="00991058">
                      <w:pPr>
                        <w:rPr>
                          <w:i/>
                          <w:color w:val="548DD4" w:themeColor="text2" w:themeTint="99"/>
                        </w:rPr>
                      </w:pPr>
                      <w:r w:rsidRPr="00775C8D">
                        <w:rPr>
                          <w:b/>
                          <w:i/>
                          <w:color w:val="548DD4" w:themeColor="text2" w:themeTint="99"/>
                        </w:rPr>
                        <w:t xml:space="preserve">This form is an RFP for a specific project, intended to be sent to a short list or a pool of </w:t>
                      </w:r>
                      <w:r w:rsidRPr="00775C8D">
                        <w:rPr>
                          <w:b/>
                          <w:i/>
                          <w:color w:val="548DD4" w:themeColor="text2" w:themeTint="99"/>
                          <w:u w:val="single"/>
                        </w:rPr>
                        <w:t>prequalified</w:t>
                      </w:r>
                      <w:r w:rsidRPr="00775C8D">
                        <w:rPr>
                          <w:b/>
                          <w:i/>
                          <w:color w:val="548DD4" w:themeColor="text2" w:themeTint="99"/>
                        </w:rPr>
                        <w:t xml:space="preserve"> </w:t>
                      </w:r>
                      <w:proofErr w:type="spellStart"/>
                      <w:r w:rsidRPr="00775C8D">
                        <w:rPr>
                          <w:b/>
                          <w:i/>
                          <w:color w:val="548DD4" w:themeColor="text2" w:themeTint="99"/>
                        </w:rPr>
                        <w:t>CxP’s</w:t>
                      </w:r>
                      <w:proofErr w:type="spellEnd"/>
                      <w:r w:rsidRPr="00775C8D">
                        <w:rPr>
                          <w:b/>
                          <w:i/>
                          <w:color w:val="548DD4" w:themeColor="text2" w:themeTint="99"/>
                        </w:rPr>
                        <w:t>.</w:t>
                      </w:r>
                      <w:r w:rsidRPr="00775C8D">
                        <w:rPr>
                          <w:i/>
                          <w:color w:val="548DD4" w:themeColor="text2" w:themeTint="99"/>
                        </w:rPr>
                        <w:t xml:space="preserve"> This form 1.3.2 Pt B (RFP) is intended to be used in conjunction with form 1.3.2 Pt </w:t>
                      </w:r>
                      <w:proofErr w:type="gramStart"/>
                      <w:r w:rsidRPr="00775C8D">
                        <w:rPr>
                          <w:i/>
                          <w:color w:val="548DD4" w:themeColor="text2" w:themeTint="99"/>
                        </w:rPr>
                        <w:t>A</w:t>
                      </w:r>
                      <w:proofErr w:type="gramEnd"/>
                      <w:r w:rsidRPr="00775C8D">
                        <w:rPr>
                          <w:i/>
                          <w:color w:val="548DD4" w:themeColor="text2" w:themeTint="99"/>
                        </w:rPr>
                        <w:t xml:space="preserve"> (RFQ). This RFP is not intended for single pre-qualified CxP for a single project. Form 1.3.1 Pt B is used for that case.</w:t>
                      </w:r>
                    </w:p>
                    <w:p w:rsidR="00991058" w:rsidRPr="005758B6" w:rsidRDefault="00991058">
                      <w:pPr>
                        <w:rPr>
                          <w:i/>
                          <w:color w:val="548DD4" w:themeColor="text2" w:themeTint="99"/>
                        </w:rPr>
                      </w:pPr>
                      <w:r>
                        <w:rPr>
                          <w:i/>
                          <w:color w:val="548DD4" w:themeColor="text2" w:themeTint="99"/>
                        </w:rPr>
                        <w:t xml:space="preserve">This </w:t>
                      </w:r>
                      <w:proofErr w:type="gramStart"/>
                      <w:r>
                        <w:rPr>
                          <w:i/>
                          <w:color w:val="548DD4" w:themeColor="text2" w:themeTint="99"/>
                        </w:rPr>
                        <w:t xml:space="preserve">RFP  </w:t>
                      </w:r>
                      <w:r w:rsidRPr="00924CBB">
                        <w:rPr>
                          <w:i/>
                          <w:color w:val="548DD4" w:themeColor="text2" w:themeTint="99"/>
                        </w:rPr>
                        <w:t>is</w:t>
                      </w:r>
                      <w:proofErr w:type="gramEnd"/>
                      <w:r w:rsidRPr="00924CBB">
                        <w:rPr>
                          <w:i/>
                          <w:color w:val="548DD4" w:themeColor="text2" w:themeTint="99"/>
                        </w:rPr>
                        <w:t xml:space="preserve"> intended for </w:t>
                      </w:r>
                      <w:r>
                        <w:rPr>
                          <w:i/>
                          <w:color w:val="548DD4" w:themeColor="text2" w:themeTint="99"/>
                        </w:rPr>
                        <w:t>project structure with an</w:t>
                      </w:r>
                      <w:r w:rsidRPr="00924CBB">
                        <w:rPr>
                          <w:i/>
                          <w:color w:val="548DD4" w:themeColor="text2" w:themeTint="99"/>
                        </w:rPr>
                        <w:t xml:space="preserve"> ind</w:t>
                      </w:r>
                      <w:r>
                        <w:rPr>
                          <w:i/>
                          <w:color w:val="548DD4" w:themeColor="text2" w:themeTint="99"/>
                        </w:rPr>
                        <w:t xml:space="preserve">ependent commissioning provider (CxP) who is directing all of the </w:t>
                      </w:r>
                      <w:proofErr w:type="spellStart"/>
                      <w:r>
                        <w:rPr>
                          <w:i/>
                          <w:color w:val="548DD4" w:themeColor="text2" w:themeTint="99"/>
                        </w:rPr>
                        <w:t>Cx</w:t>
                      </w:r>
                      <w:proofErr w:type="spellEnd"/>
                      <w:r>
                        <w:rPr>
                          <w:i/>
                          <w:color w:val="548DD4" w:themeColor="text2" w:themeTint="99"/>
                        </w:rPr>
                        <w:t xml:space="preserve"> effort and co-executing much of it with the contractor. In the case where</w:t>
                      </w:r>
                      <w:r w:rsidRPr="00924CBB">
                        <w:rPr>
                          <w:i/>
                          <w:color w:val="548DD4" w:themeColor="text2" w:themeTint="99"/>
                        </w:rPr>
                        <w:t xml:space="preserve"> the contractor is required to hire a “test engineer” </w:t>
                      </w:r>
                      <w:r>
                        <w:rPr>
                          <w:i/>
                          <w:color w:val="548DD4" w:themeColor="text2" w:themeTint="99"/>
                        </w:rPr>
                        <w:t>who will be directing and executing most day-to-day commissioning tasks with oversight by the independent CxP</w:t>
                      </w:r>
                      <w:proofErr w:type="gramStart"/>
                      <w:r>
                        <w:rPr>
                          <w:i/>
                          <w:color w:val="548DD4" w:themeColor="text2" w:themeTint="99"/>
                        </w:rPr>
                        <w:t xml:space="preserve">, </w:t>
                      </w:r>
                      <w:r w:rsidRPr="00924CBB">
                        <w:rPr>
                          <w:i/>
                          <w:color w:val="548DD4" w:themeColor="text2" w:themeTint="99"/>
                        </w:rPr>
                        <w:t xml:space="preserve"> the</w:t>
                      </w:r>
                      <w:proofErr w:type="gramEnd"/>
                      <w:r w:rsidRPr="00924CBB">
                        <w:rPr>
                          <w:i/>
                          <w:color w:val="548DD4" w:themeColor="text2" w:themeTint="99"/>
                        </w:rPr>
                        <w:t xml:space="preserve"> responsibilities in this document should be appropriately modified.</w:t>
                      </w:r>
                    </w:p>
                  </w:txbxContent>
                </v:textbox>
              </v:shape>
            </w:pict>
          </mc:Fallback>
        </mc:AlternateContent>
      </w: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D35B6" w:rsidRDefault="00BD35B6" w:rsidP="00E703CB">
      <w:pPr>
        <w:spacing w:before="0" w:after="160" w:line="259" w:lineRule="auto"/>
      </w:pPr>
    </w:p>
    <w:p w:rsidR="00B27591" w:rsidRDefault="00B27591" w:rsidP="00E703CB">
      <w:pPr>
        <w:spacing w:before="0" w:after="160" w:line="259" w:lineRule="auto"/>
        <w:rPr>
          <w:sz w:val="14"/>
          <w:szCs w:val="14"/>
        </w:rPr>
      </w:pPr>
    </w:p>
    <w:p w:rsidR="00BD35B6" w:rsidRPr="00BD35B6" w:rsidRDefault="00E703CB" w:rsidP="00E703CB">
      <w:pPr>
        <w:spacing w:before="0" w:after="160" w:line="259" w:lineRule="auto"/>
        <w:rPr>
          <w:sz w:val="14"/>
          <w:szCs w:val="14"/>
        </w:rPr>
      </w:pPr>
      <w:r w:rsidRPr="00BD35B6">
        <w:rPr>
          <w:sz w:val="14"/>
          <w:szCs w:val="14"/>
        </w:rPr>
        <w:br w:type="page"/>
      </w:r>
    </w:p>
    <w:p w:rsidR="00D96587" w:rsidRPr="00482B48" w:rsidRDefault="00D96587" w:rsidP="00D96587">
      <w:pPr>
        <w:jc w:val="center"/>
        <w:rPr>
          <w:b/>
        </w:rPr>
      </w:pPr>
      <w:bookmarkStart w:id="2" w:name="_Toc443773748"/>
      <w:r w:rsidRPr="00482B48">
        <w:rPr>
          <w:b/>
        </w:rPr>
        <w:lastRenderedPageBreak/>
        <w:t>TABLE OF CONTENTS</w:t>
      </w:r>
    </w:p>
    <w:p w:rsidR="00D96587" w:rsidRDefault="00D96587" w:rsidP="00D96587"/>
    <w:p w:rsidR="00C578F0" w:rsidRDefault="00D96587">
      <w:pPr>
        <w:pStyle w:val="TOC1"/>
        <w:tabs>
          <w:tab w:val="left" w:pos="440"/>
          <w:tab w:val="right" w:leader="dot" w:pos="8990"/>
        </w:tabs>
        <w:rPr>
          <w:rFonts w:eastAsiaTheme="minorEastAsia"/>
          <w:b w:val="0"/>
          <w:bCs w:val="0"/>
          <w:caps w:val="0"/>
          <w:noProof/>
          <w:sz w:val="22"/>
          <w:szCs w:val="22"/>
        </w:rPr>
      </w:pPr>
      <w:r>
        <w:fldChar w:fldCharType="begin"/>
      </w:r>
      <w:r>
        <w:instrText xml:space="preserve"> TOC \o "1-3" \h \z \u </w:instrText>
      </w:r>
      <w:r>
        <w:fldChar w:fldCharType="separate"/>
      </w:r>
      <w:hyperlink w:anchor="_Toc460409262" w:history="1">
        <w:r w:rsidR="00C578F0" w:rsidRPr="001D4B76">
          <w:rPr>
            <w:rStyle w:val="Hyperlink"/>
            <w:noProof/>
          </w:rPr>
          <w:t>I.</w:t>
        </w:r>
        <w:r w:rsidR="00C578F0">
          <w:rPr>
            <w:rFonts w:eastAsiaTheme="minorEastAsia"/>
            <w:b w:val="0"/>
            <w:bCs w:val="0"/>
            <w:caps w:val="0"/>
            <w:noProof/>
            <w:sz w:val="22"/>
            <w:szCs w:val="22"/>
          </w:rPr>
          <w:tab/>
        </w:r>
        <w:r w:rsidR="00C578F0" w:rsidRPr="001D4B76">
          <w:rPr>
            <w:rStyle w:val="Hyperlink"/>
            <w:noProof/>
          </w:rPr>
          <w:t>General Information and Requirements</w:t>
        </w:r>
        <w:r w:rsidR="00C578F0">
          <w:rPr>
            <w:noProof/>
            <w:webHidden/>
          </w:rPr>
          <w:tab/>
        </w:r>
        <w:r w:rsidR="00C578F0">
          <w:rPr>
            <w:noProof/>
            <w:webHidden/>
          </w:rPr>
          <w:fldChar w:fldCharType="begin"/>
        </w:r>
        <w:r w:rsidR="00C578F0">
          <w:rPr>
            <w:noProof/>
            <w:webHidden/>
          </w:rPr>
          <w:instrText xml:space="preserve"> PAGEREF _Toc460409262 \h </w:instrText>
        </w:r>
        <w:r w:rsidR="00C578F0">
          <w:rPr>
            <w:noProof/>
            <w:webHidden/>
          </w:rPr>
        </w:r>
        <w:r w:rsidR="00C578F0">
          <w:rPr>
            <w:noProof/>
            <w:webHidden/>
          </w:rPr>
          <w:fldChar w:fldCharType="separate"/>
        </w:r>
        <w:r w:rsidR="00C578F0">
          <w:rPr>
            <w:noProof/>
            <w:webHidden/>
          </w:rPr>
          <w:t>3</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63" w:history="1">
        <w:r w:rsidR="00C578F0" w:rsidRPr="001D4B76">
          <w:rPr>
            <w:rStyle w:val="Hyperlink"/>
            <w:noProof/>
          </w:rPr>
          <w:t>A.</w:t>
        </w:r>
        <w:r w:rsidR="00C578F0">
          <w:rPr>
            <w:rFonts w:eastAsiaTheme="minorEastAsia"/>
            <w:smallCaps w:val="0"/>
            <w:noProof/>
            <w:sz w:val="22"/>
            <w:szCs w:val="22"/>
          </w:rPr>
          <w:tab/>
        </w:r>
        <w:r w:rsidR="00C578F0" w:rsidRPr="001D4B76">
          <w:rPr>
            <w:rStyle w:val="Hyperlink"/>
            <w:noProof/>
          </w:rPr>
          <w:t>Overview</w:t>
        </w:r>
        <w:r w:rsidR="00C578F0">
          <w:rPr>
            <w:noProof/>
            <w:webHidden/>
          </w:rPr>
          <w:tab/>
        </w:r>
        <w:r w:rsidR="00C578F0">
          <w:rPr>
            <w:noProof/>
            <w:webHidden/>
          </w:rPr>
          <w:fldChar w:fldCharType="begin"/>
        </w:r>
        <w:r w:rsidR="00C578F0">
          <w:rPr>
            <w:noProof/>
            <w:webHidden/>
          </w:rPr>
          <w:instrText xml:space="preserve"> PAGEREF _Toc460409263 \h </w:instrText>
        </w:r>
        <w:r w:rsidR="00C578F0">
          <w:rPr>
            <w:noProof/>
            <w:webHidden/>
          </w:rPr>
        </w:r>
        <w:r w:rsidR="00C578F0">
          <w:rPr>
            <w:noProof/>
            <w:webHidden/>
          </w:rPr>
          <w:fldChar w:fldCharType="separate"/>
        </w:r>
        <w:r w:rsidR="00C578F0">
          <w:rPr>
            <w:noProof/>
            <w:webHidden/>
          </w:rPr>
          <w:t>3</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64" w:history="1">
        <w:r w:rsidR="00C578F0" w:rsidRPr="001D4B76">
          <w:rPr>
            <w:rStyle w:val="Hyperlink"/>
            <w:noProof/>
          </w:rPr>
          <w:t>B.</w:t>
        </w:r>
        <w:r w:rsidR="00C578F0">
          <w:rPr>
            <w:rFonts w:eastAsiaTheme="minorEastAsia"/>
            <w:smallCaps w:val="0"/>
            <w:noProof/>
            <w:sz w:val="22"/>
            <w:szCs w:val="22"/>
          </w:rPr>
          <w:tab/>
        </w:r>
        <w:r w:rsidR="00C578F0" w:rsidRPr="001D4B76">
          <w:rPr>
            <w:rStyle w:val="Hyperlink"/>
            <w:noProof/>
          </w:rPr>
          <w:t>Project Description</w:t>
        </w:r>
        <w:r w:rsidR="00C578F0">
          <w:rPr>
            <w:noProof/>
            <w:webHidden/>
          </w:rPr>
          <w:tab/>
        </w:r>
        <w:r w:rsidR="00C578F0">
          <w:rPr>
            <w:noProof/>
            <w:webHidden/>
          </w:rPr>
          <w:fldChar w:fldCharType="begin"/>
        </w:r>
        <w:r w:rsidR="00C578F0">
          <w:rPr>
            <w:noProof/>
            <w:webHidden/>
          </w:rPr>
          <w:instrText xml:space="preserve"> PAGEREF _Toc460409264 \h </w:instrText>
        </w:r>
        <w:r w:rsidR="00C578F0">
          <w:rPr>
            <w:noProof/>
            <w:webHidden/>
          </w:rPr>
        </w:r>
        <w:r w:rsidR="00C578F0">
          <w:rPr>
            <w:noProof/>
            <w:webHidden/>
          </w:rPr>
          <w:fldChar w:fldCharType="separate"/>
        </w:r>
        <w:r w:rsidR="00C578F0">
          <w:rPr>
            <w:noProof/>
            <w:webHidden/>
          </w:rPr>
          <w:t>3</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65" w:history="1">
        <w:r w:rsidR="00C578F0" w:rsidRPr="001D4B76">
          <w:rPr>
            <w:rStyle w:val="Hyperlink"/>
            <w:noProof/>
          </w:rPr>
          <w:t>C.</w:t>
        </w:r>
        <w:r w:rsidR="00C578F0">
          <w:rPr>
            <w:rFonts w:eastAsiaTheme="minorEastAsia"/>
            <w:smallCaps w:val="0"/>
            <w:noProof/>
            <w:sz w:val="22"/>
            <w:szCs w:val="22"/>
          </w:rPr>
          <w:tab/>
        </w:r>
        <w:r w:rsidR="00C578F0" w:rsidRPr="001D4B76">
          <w:rPr>
            <w:rStyle w:val="Hyperlink"/>
            <w:noProof/>
          </w:rPr>
          <w:t>Project Schedule and Funding</w:t>
        </w:r>
        <w:r w:rsidR="00C578F0">
          <w:rPr>
            <w:noProof/>
            <w:webHidden/>
          </w:rPr>
          <w:tab/>
        </w:r>
        <w:r w:rsidR="00C578F0">
          <w:rPr>
            <w:noProof/>
            <w:webHidden/>
          </w:rPr>
          <w:fldChar w:fldCharType="begin"/>
        </w:r>
        <w:r w:rsidR="00C578F0">
          <w:rPr>
            <w:noProof/>
            <w:webHidden/>
          </w:rPr>
          <w:instrText xml:space="preserve"> PAGEREF _Toc460409265 \h </w:instrText>
        </w:r>
        <w:r w:rsidR="00C578F0">
          <w:rPr>
            <w:noProof/>
            <w:webHidden/>
          </w:rPr>
        </w:r>
        <w:r w:rsidR="00C578F0">
          <w:rPr>
            <w:noProof/>
            <w:webHidden/>
          </w:rPr>
          <w:fldChar w:fldCharType="separate"/>
        </w:r>
        <w:r w:rsidR="00C578F0">
          <w:rPr>
            <w:noProof/>
            <w:webHidden/>
          </w:rPr>
          <w:t>3</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66" w:history="1">
        <w:r w:rsidR="00C578F0" w:rsidRPr="001D4B76">
          <w:rPr>
            <w:rStyle w:val="Hyperlink"/>
            <w:noProof/>
          </w:rPr>
          <w:t>D.</w:t>
        </w:r>
        <w:r w:rsidR="00C578F0">
          <w:rPr>
            <w:rFonts w:eastAsiaTheme="minorEastAsia"/>
            <w:smallCaps w:val="0"/>
            <w:noProof/>
            <w:sz w:val="22"/>
            <w:szCs w:val="22"/>
          </w:rPr>
          <w:tab/>
        </w:r>
        <w:r w:rsidR="00C578F0" w:rsidRPr="001D4B76">
          <w:rPr>
            <w:rStyle w:val="Hyperlink"/>
            <w:noProof/>
          </w:rPr>
          <w:t>Proposal – Terms and Conditions</w:t>
        </w:r>
        <w:r w:rsidR="00C578F0">
          <w:rPr>
            <w:noProof/>
            <w:webHidden/>
          </w:rPr>
          <w:tab/>
        </w:r>
        <w:r w:rsidR="00C578F0">
          <w:rPr>
            <w:noProof/>
            <w:webHidden/>
          </w:rPr>
          <w:fldChar w:fldCharType="begin"/>
        </w:r>
        <w:r w:rsidR="00C578F0">
          <w:rPr>
            <w:noProof/>
            <w:webHidden/>
          </w:rPr>
          <w:instrText xml:space="preserve"> PAGEREF _Toc460409266 \h </w:instrText>
        </w:r>
        <w:r w:rsidR="00C578F0">
          <w:rPr>
            <w:noProof/>
            <w:webHidden/>
          </w:rPr>
        </w:r>
        <w:r w:rsidR="00C578F0">
          <w:rPr>
            <w:noProof/>
            <w:webHidden/>
          </w:rPr>
          <w:fldChar w:fldCharType="separate"/>
        </w:r>
        <w:r w:rsidR="00C578F0">
          <w:rPr>
            <w:noProof/>
            <w:webHidden/>
          </w:rPr>
          <w:t>4</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67" w:history="1">
        <w:r w:rsidR="00C578F0" w:rsidRPr="001D4B76">
          <w:rPr>
            <w:rStyle w:val="Hyperlink"/>
            <w:noProof/>
          </w:rPr>
          <w:t>E.</w:t>
        </w:r>
        <w:r w:rsidR="00C578F0">
          <w:rPr>
            <w:rFonts w:eastAsiaTheme="minorEastAsia"/>
            <w:smallCaps w:val="0"/>
            <w:noProof/>
            <w:sz w:val="22"/>
            <w:szCs w:val="22"/>
          </w:rPr>
          <w:tab/>
        </w:r>
        <w:r w:rsidR="00C578F0" w:rsidRPr="001D4B76">
          <w:rPr>
            <w:rStyle w:val="Hyperlink"/>
            <w:noProof/>
          </w:rPr>
          <w:t>RFP Schedule of Events</w:t>
        </w:r>
        <w:r w:rsidR="00C578F0">
          <w:rPr>
            <w:noProof/>
            <w:webHidden/>
          </w:rPr>
          <w:tab/>
        </w:r>
        <w:r w:rsidR="00C578F0">
          <w:rPr>
            <w:noProof/>
            <w:webHidden/>
          </w:rPr>
          <w:fldChar w:fldCharType="begin"/>
        </w:r>
        <w:r w:rsidR="00C578F0">
          <w:rPr>
            <w:noProof/>
            <w:webHidden/>
          </w:rPr>
          <w:instrText xml:space="preserve"> PAGEREF _Toc460409267 \h </w:instrText>
        </w:r>
        <w:r w:rsidR="00C578F0">
          <w:rPr>
            <w:noProof/>
            <w:webHidden/>
          </w:rPr>
        </w:r>
        <w:r w:rsidR="00C578F0">
          <w:rPr>
            <w:noProof/>
            <w:webHidden/>
          </w:rPr>
          <w:fldChar w:fldCharType="separate"/>
        </w:r>
        <w:r w:rsidR="00C578F0">
          <w:rPr>
            <w:noProof/>
            <w:webHidden/>
          </w:rPr>
          <w:t>4</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68" w:history="1">
        <w:r w:rsidR="00C578F0" w:rsidRPr="001D4B76">
          <w:rPr>
            <w:rStyle w:val="Hyperlink"/>
            <w:noProof/>
          </w:rPr>
          <w:t>F.</w:t>
        </w:r>
        <w:r w:rsidR="00C578F0">
          <w:rPr>
            <w:rFonts w:eastAsiaTheme="minorEastAsia"/>
            <w:smallCaps w:val="0"/>
            <w:noProof/>
            <w:sz w:val="22"/>
            <w:szCs w:val="22"/>
          </w:rPr>
          <w:tab/>
        </w:r>
        <w:r w:rsidR="00C578F0" w:rsidRPr="001D4B76">
          <w:rPr>
            <w:rStyle w:val="Hyperlink"/>
            <w:noProof/>
          </w:rPr>
          <w:t>Proposal Price Guarantee</w:t>
        </w:r>
        <w:r w:rsidR="00C578F0">
          <w:rPr>
            <w:noProof/>
            <w:webHidden/>
          </w:rPr>
          <w:tab/>
        </w:r>
        <w:r w:rsidR="00C578F0">
          <w:rPr>
            <w:noProof/>
            <w:webHidden/>
          </w:rPr>
          <w:fldChar w:fldCharType="begin"/>
        </w:r>
        <w:r w:rsidR="00C578F0">
          <w:rPr>
            <w:noProof/>
            <w:webHidden/>
          </w:rPr>
          <w:instrText xml:space="preserve"> PAGEREF _Toc460409268 \h </w:instrText>
        </w:r>
        <w:r w:rsidR="00C578F0">
          <w:rPr>
            <w:noProof/>
            <w:webHidden/>
          </w:rPr>
        </w:r>
        <w:r w:rsidR="00C578F0">
          <w:rPr>
            <w:noProof/>
            <w:webHidden/>
          </w:rPr>
          <w:fldChar w:fldCharType="separate"/>
        </w:r>
        <w:r w:rsidR="00C578F0">
          <w:rPr>
            <w:noProof/>
            <w:webHidden/>
          </w:rPr>
          <w:t>4</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69" w:history="1">
        <w:r w:rsidR="00C578F0" w:rsidRPr="001D4B76">
          <w:rPr>
            <w:rStyle w:val="Hyperlink"/>
            <w:noProof/>
          </w:rPr>
          <w:t>G.</w:t>
        </w:r>
        <w:r w:rsidR="00C578F0">
          <w:rPr>
            <w:rFonts w:eastAsiaTheme="minorEastAsia"/>
            <w:smallCaps w:val="0"/>
            <w:noProof/>
            <w:sz w:val="22"/>
            <w:szCs w:val="22"/>
          </w:rPr>
          <w:tab/>
        </w:r>
        <w:r w:rsidR="00C578F0" w:rsidRPr="001D4B76">
          <w:rPr>
            <w:rStyle w:val="Hyperlink"/>
            <w:noProof/>
          </w:rPr>
          <w:t>Contractual Arrangements</w:t>
        </w:r>
        <w:r w:rsidR="00C578F0">
          <w:rPr>
            <w:noProof/>
            <w:webHidden/>
          </w:rPr>
          <w:tab/>
        </w:r>
        <w:r w:rsidR="00C578F0">
          <w:rPr>
            <w:noProof/>
            <w:webHidden/>
          </w:rPr>
          <w:fldChar w:fldCharType="begin"/>
        </w:r>
        <w:r w:rsidR="00C578F0">
          <w:rPr>
            <w:noProof/>
            <w:webHidden/>
          </w:rPr>
          <w:instrText xml:space="preserve"> PAGEREF _Toc460409269 \h </w:instrText>
        </w:r>
        <w:r w:rsidR="00C578F0">
          <w:rPr>
            <w:noProof/>
            <w:webHidden/>
          </w:rPr>
        </w:r>
        <w:r w:rsidR="00C578F0">
          <w:rPr>
            <w:noProof/>
            <w:webHidden/>
          </w:rPr>
          <w:fldChar w:fldCharType="separate"/>
        </w:r>
        <w:r w:rsidR="00C578F0">
          <w:rPr>
            <w:noProof/>
            <w:webHidden/>
          </w:rPr>
          <w:t>4</w:t>
        </w:r>
        <w:r w:rsidR="00C578F0">
          <w:rPr>
            <w:noProof/>
            <w:webHidden/>
          </w:rPr>
          <w:fldChar w:fldCharType="end"/>
        </w:r>
      </w:hyperlink>
    </w:p>
    <w:p w:rsidR="00C578F0" w:rsidRDefault="008F16D8">
      <w:pPr>
        <w:pStyle w:val="TOC1"/>
        <w:tabs>
          <w:tab w:val="left" w:pos="440"/>
          <w:tab w:val="right" w:leader="dot" w:pos="8990"/>
        </w:tabs>
        <w:rPr>
          <w:rFonts w:eastAsiaTheme="minorEastAsia"/>
          <w:b w:val="0"/>
          <w:bCs w:val="0"/>
          <w:caps w:val="0"/>
          <w:noProof/>
          <w:sz w:val="22"/>
          <w:szCs w:val="22"/>
        </w:rPr>
      </w:pPr>
      <w:hyperlink w:anchor="_Toc460409270" w:history="1">
        <w:r w:rsidR="00C578F0" w:rsidRPr="001D4B76">
          <w:rPr>
            <w:rStyle w:val="Hyperlink"/>
            <w:noProof/>
          </w:rPr>
          <w:t>II.</w:t>
        </w:r>
        <w:r w:rsidR="00C578F0">
          <w:rPr>
            <w:rFonts w:eastAsiaTheme="minorEastAsia"/>
            <w:b w:val="0"/>
            <w:bCs w:val="0"/>
            <w:caps w:val="0"/>
            <w:noProof/>
            <w:sz w:val="22"/>
            <w:szCs w:val="22"/>
          </w:rPr>
          <w:tab/>
        </w:r>
        <w:r w:rsidR="00C578F0" w:rsidRPr="001D4B76">
          <w:rPr>
            <w:rStyle w:val="Hyperlink"/>
            <w:noProof/>
          </w:rPr>
          <w:t>Attachments for This Portion of the RFP</w:t>
        </w:r>
        <w:r w:rsidR="00C578F0">
          <w:rPr>
            <w:noProof/>
            <w:webHidden/>
          </w:rPr>
          <w:tab/>
        </w:r>
        <w:r w:rsidR="00C578F0">
          <w:rPr>
            <w:noProof/>
            <w:webHidden/>
          </w:rPr>
          <w:fldChar w:fldCharType="begin"/>
        </w:r>
        <w:r w:rsidR="00C578F0">
          <w:rPr>
            <w:noProof/>
            <w:webHidden/>
          </w:rPr>
          <w:instrText xml:space="preserve"> PAGEREF _Toc460409270 \h </w:instrText>
        </w:r>
        <w:r w:rsidR="00C578F0">
          <w:rPr>
            <w:noProof/>
            <w:webHidden/>
          </w:rPr>
        </w:r>
        <w:r w:rsidR="00C578F0">
          <w:rPr>
            <w:noProof/>
            <w:webHidden/>
          </w:rPr>
          <w:fldChar w:fldCharType="separate"/>
        </w:r>
        <w:r w:rsidR="00C578F0">
          <w:rPr>
            <w:noProof/>
            <w:webHidden/>
          </w:rPr>
          <w:t>5</w:t>
        </w:r>
        <w:r w:rsidR="00C578F0">
          <w:rPr>
            <w:noProof/>
            <w:webHidden/>
          </w:rPr>
          <w:fldChar w:fldCharType="end"/>
        </w:r>
      </w:hyperlink>
    </w:p>
    <w:p w:rsidR="00C578F0" w:rsidRDefault="008F16D8">
      <w:pPr>
        <w:pStyle w:val="TOC1"/>
        <w:tabs>
          <w:tab w:val="left" w:pos="440"/>
          <w:tab w:val="right" w:leader="dot" w:pos="8990"/>
        </w:tabs>
        <w:rPr>
          <w:rFonts w:eastAsiaTheme="minorEastAsia"/>
          <w:b w:val="0"/>
          <w:bCs w:val="0"/>
          <w:caps w:val="0"/>
          <w:noProof/>
          <w:sz w:val="22"/>
          <w:szCs w:val="22"/>
        </w:rPr>
      </w:pPr>
      <w:hyperlink w:anchor="_Toc460409271" w:history="1">
        <w:r w:rsidR="00C578F0" w:rsidRPr="001D4B76">
          <w:rPr>
            <w:rStyle w:val="Hyperlink"/>
            <w:noProof/>
          </w:rPr>
          <w:t>III.</w:t>
        </w:r>
        <w:r w:rsidR="00C578F0">
          <w:rPr>
            <w:rFonts w:eastAsiaTheme="minorEastAsia"/>
            <w:b w:val="0"/>
            <w:bCs w:val="0"/>
            <w:caps w:val="0"/>
            <w:noProof/>
            <w:sz w:val="22"/>
            <w:szCs w:val="22"/>
          </w:rPr>
          <w:tab/>
        </w:r>
        <w:r w:rsidR="00C578F0" w:rsidRPr="001D4B76">
          <w:rPr>
            <w:rStyle w:val="Hyperlink"/>
            <w:noProof/>
          </w:rPr>
          <w:t>Proposal Contents</w:t>
        </w:r>
        <w:r w:rsidR="00C578F0">
          <w:rPr>
            <w:noProof/>
            <w:webHidden/>
          </w:rPr>
          <w:tab/>
        </w:r>
        <w:r w:rsidR="00C578F0">
          <w:rPr>
            <w:noProof/>
            <w:webHidden/>
          </w:rPr>
          <w:fldChar w:fldCharType="begin"/>
        </w:r>
        <w:r w:rsidR="00C578F0">
          <w:rPr>
            <w:noProof/>
            <w:webHidden/>
          </w:rPr>
          <w:instrText xml:space="preserve"> PAGEREF _Toc460409271 \h </w:instrText>
        </w:r>
        <w:r w:rsidR="00C578F0">
          <w:rPr>
            <w:noProof/>
            <w:webHidden/>
          </w:rPr>
        </w:r>
        <w:r w:rsidR="00C578F0">
          <w:rPr>
            <w:noProof/>
            <w:webHidden/>
          </w:rPr>
          <w:fldChar w:fldCharType="separate"/>
        </w:r>
        <w:r w:rsidR="00C578F0">
          <w:rPr>
            <w:noProof/>
            <w:webHidden/>
          </w:rPr>
          <w:t>5</w:t>
        </w:r>
        <w:r w:rsidR="00C578F0">
          <w:rPr>
            <w:noProof/>
            <w:webHidden/>
          </w:rPr>
          <w:fldChar w:fldCharType="end"/>
        </w:r>
      </w:hyperlink>
    </w:p>
    <w:p w:rsidR="00C578F0" w:rsidRDefault="008F16D8">
      <w:pPr>
        <w:pStyle w:val="TOC3"/>
        <w:tabs>
          <w:tab w:val="right" w:leader="dot" w:pos="8990"/>
        </w:tabs>
        <w:rPr>
          <w:rFonts w:eastAsiaTheme="minorEastAsia"/>
          <w:i w:val="0"/>
          <w:iCs w:val="0"/>
          <w:noProof/>
          <w:sz w:val="22"/>
          <w:szCs w:val="22"/>
        </w:rPr>
      </w:pPr>
      <w:hyperlink w:anchor="_Toc460409272" w:history="1">
        <w:r w:rsidR="00C578F0" w:rsidRPr="001D4B76">
          <w:rPr>
            <w:rStyle w:val="Hyperlink"/>
            <w:noProof/>
          </w:rPr>
          <w:t>Exhibit 1. Commissioning Team Members Providing  Significant Effort on Project</w:t>
        </w:r>
        <w:r w:rsidR="00C578F0">
          <w:rPr>
            <w:noProof/>
            <w:webHidden/>
          </w:rPr>
          <w:tab/>
        </w:r>
        <w:r w:rsidR="00C578F0">
          <w:rPr>
            <w:noProof/>
            <w:webHidden/>
          </w:rPr>
          <w:fldChar w:fldCharType="begin"/>
        </w:r>
        <w:r w:rsidR="00C578F0">
          <w:rPr>
            <w:noProof/>
            <w:webHidden/>
          </w:rPr>
          <w:instrText xml:space="preserve"> PAGEREF _Toc460409272 \h </w:instrText>
        </w:r>
        <w:r w:rsidR="00C578F0">
          <w:rPr>
            <w:noProof/>
            <w:webHidden/>
          </w:rPr>
        </w:r>
        <w:r w:rsidR="00C578F0">
          <w:rPr>
            <w:noProof/>
            <w:webHidden/>
          </w:rPr>
          <w:fldChar w:fldCharType="separate"/>
        </w:r>
        <w:r w:rsidR="00C578F0">
          <w:rPr>
            <w:noProof/>
            <w:webHidden/>
          </w:rPr>
          <w:t>6</w:t>
        </w:r>
        <w:r w:rsidR="00C578F0">
          <w:rPr>
            <w:noProof/>
            <w:webHidden/>
          </w:rPr>
          <w:fldChar w:fldCharType="end"/>
        </w:r>
      </w:hyperlink>
    </w:p>
    <w:p w:rsidR="00C578F0" w:rsidRDefault="008F16D8">
      <w:pPr>
        <w:pStyle w:val="TOC1"/>
        <w:tabs>
          <w:tab w:val="left" w:pos="660"/>
          <w:tab w:val="right" w:leader="dot" w:pos="8990"/>
        </w:tabs>
        <w:rPr>
          <w:rFonts w:eastAsiaTheme="minorEastAsia"/>
          <w:b w:val="0"/>
          <w:bCs w:val="0"/>
          <w:caps w:val="0"/>
          <w:noProof/>
          <w:sz w:val="22"/>
          <w:szCs w:val="22"/>
        </w:rPr>
      </w:pPr>
      <w:hyperlink w:anchor="_Toc460409273" w:history="1">
        <w:r w:rsidR="00C578F0" w:rsidRPr="001D4B76">
          <w:rPr>
            <w:rStyle w:val="Hyperlink"/>
            <w:noProof/>
          </w:rPr>
          <w:t>IV.</w:t>
        </w:r>
        <w:r w:rsidR="00C578F0">
          <w:rPr>
            <w:rFonts w:eastAsiaTheme="minorEastAsia"/>
            <w:b w:val="0"/>
            <w:bCs w:val="0"/>
            <w:caps w:val="0"/>
            <w:noProof/>
            <w:sz w:val="22"/>
            <w:szCs w:val="22"/>
          </w:rPr>
          <w:tab/>
        </w:r>
        <w:r w:rsidR="00C578F0" w:rsidRPr="001D4B76">
          <w:rPr>
            <w:rStyle w:val="Hyperlink"/>
            <w:noProof/>
          </w:rPr>
          <w:t>Selection Process</w:t>
        </w:r>
        <w:r w:rsidR="00C578F0">
          <w:rPr>
            <w:noProof/>
            <w:webHidden/>
          </w:rPr>
          <w:tab/>
        </w:r>
        <w:r w:rsidR="00C578F0">
          <w:rPr>
            <w:noProof/>
            <w:webHidden/>
          </w:rPr>
          <w:fldChar w:fldCharType="begin"/>
        </w:r>
        <w:r w:rsidR="00C578F0">
          <w:rPr>
            <w:noProof/>
            <w:webHidden/>
          </w:rPr>
          <w:instrText xml:space="preserve"> PAGEREF _Toc460409273 \h </w:instrText>
        </w:r>
        <w:r w:rsidR="00C578F0">
          <w:rPr>
            <w:noProof/>
            <w:webHidden/>
          </w:rPr>
        </w:r>
        <w:r w:rsidR="00C578F0">
          <w:rPr>
            <w:noProof/>
            <w:webHidden/>
          </w:rPr>
          <w:fldChar w:fldCharType="separate"/>
        </w:r>
        <w:r w:rsidR="00C578F0">
          <w:rPr>
            <w:noProof/>
            <w:webHidden/>
          </w:rPr>
          <w:t>6</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74" w:history="1">
        <w:r w:rsidR="00C578F0" w:rsidRPr="001D4B76">
          <w:rPr>
            <w:rStyle w:val="Hyperlink"/>
            <w:noProof/>
          </w:rPr>
          <w:t>A.</w:t>
        </w:r>
        <w:r w:rsidR="00C578F0">
          <w:rPr>
            <w:rFonts w:eastAsiaTheme="minorEastAsia"/>
            <w:smallCaps w:val="0"/>
            <w:noProof/>
            <w:sz w:val="22"/>
            <w:szCs w:val="22"/>
          </w:rPr>
          <w:tab/>
        </w:r>
        <w:r w:rsidR="00C578F0" w:rsidRPr="001D4B76">
          <w:rPr>
            <w:rStyle w:val="Hyperlink"/>
            <w:noProof/>
          </w:rPr>
          <w:t>Commissioning Provider Selection</w:t>
        </w:r>
        <w:r w:rsidR="00C578F0">
          <w:rPr>
            <w:noProof/>
            <w:webHidden/>
          </w:rPr>
          <w:tab/>
        </w:r>
        <w:r w:rsidR="00C578F0">
          <w:rPr>
            <w:noProof/>
            <w:webHidden/>
          </w:rPr>
          <w:fldChar w:fldCharType="begin"/>
        </w:r>
        <w:r w:rsidR="00C578F0">
          <w:rPr>
            <w:noProof/>
            <w:webHidden/>
          </w:rPr>
          <w:instrText xml:space="preserve"> PAGEREF _Toc460409274 \h </w:instrText>
        </w:r>
        <w:r w:rsidR="00C578F0">
          <w:rPr>
            <w:noProof/>
            <w:webHidden/>
          </w:rPr>
        </w:r>
        <w:r w:rsidR="00C578F0">
          <w:rPr>
            <w:noProof/>
            <w:webHidden/>
          </w:rPr>
          <w:fldChar w:fldCharType="separate"/>
        </w:r>
        <w:r w:rsidR="00C578F0">
          <w:rPr>
            <w:noProof/>
            <w:webHidden/>
          </w:rPr>
          <w:t>6</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75" w:history="1">
        <w:r w:rsidR="00C578F0" w:rsidRPr="001D4B76">
          <w:rPr>
            <w:rStyle w:val="Hyperlink"/>
            <w:noProof/>
          </w:rPr>
          <w:t>B.</w:t>
        </w:r>
        <w:r w:rsidR="00C578F0">
          <w:rPr>
            <w:rFonts w:eastAsiaTheme="minorEastAsia"/>
            <w:smallCaps w:val="0"/>
            <w:noProof/>
            <w:sz w:val="22"/>
            <w:szCs w:val="22"/>
          </w:rPr>
          <w:tab/>
        </w:r>
        <w:r w:rsidR="00C578F0" w:rsidRPr="001D4B76">
          <w:rPr>
            <w:rStyle w:val="Hyperlink"/>
            <w:noProof/>
          </w:rPr>
          <w:t>Criteria for evaluation of Proposals</w:t>
        </w:r>
        <w:r w:rsidR="00C578F0">
          <w:rPr>
            <w:noProof/>
            <w:webHidden/>
          </w:rPr>
          <w:tab/>
        </w:r>
        <w:r w:rsidR="00C578F0">
          <w:rPr>
            <w:noProof/>
            <w:webHidden/>
          </w:rPr>
          <w:fldChar w:fldCharType="begin"/>
        </w:r>
        <w:r w:rsidR="00C578F0">
          <w:rPr>
            <w:noProof/>
            <w:webHidden/>
          </w:rPr>
          <w:instrText xml:space="preserve"> PAGEREF _Toc460409275 \h </w:instrText>
        </w:r>
        <w:r w:rsidR="00C578F0">
          <w:rPr>
            <w:noProof/>
            <w:webHidden/>
          </w:rPr>
        </w:r>
        <w:r w:rsidR="00C578F0">
          <w:rPr>
            <w:noProof/>
            <w:webHidden/>
          </w:rPr>
          <w:fldChar w:fldCharType="separate"/>
        </w:r>
        <w:r w:rsidR="00C578F0">
          <w:rPr>
            <w:noProof/>
            <w:webHidden/>
          </w:rPr>
          <w:t>7</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76" w:history="1">
        <w:r w:rsidR="00C578F0" w:rsidRPr="001D4B76">
          <w:rPr>
            <w:rStyle w:val="Hyperlink"/>
            <w:noProof/>
          </w:rPr>
          <w:t>C.</w:t>
        </w:r>
        <w:r w:rsidR="00C578F0">
          <w:rPr>
            <w:rFonts w:eastAsiaTheme="minorEastAsia"/>
            <w:smallCaps w:val="0"/>
            <w:noProof/>
            <w:sz w:val="22"/>
            <w:szCs w:val="22"/>
          </w:rPr>
          <w:tab/>
        </w:r>
        <w:r w:rsidR="00C578F0" w:rsidRPr="001D4B76">
          <w:rPr>
            <w:rStyle w:val="Hyperlink"/>
            <w:noProof/>
          </w:rPr>
          <w:t>Interview / Presentation</w:t>
        </w:r>
        <w:r w:rsidR="00C578F0">
          <w:rPr>
            <w:noProof/>
            <w:webHidden/>
          </w:rPr>
          <w:tab/>
        </w:r>
        <w:r w:rsidR="00C578F0">
          <w:rPr>
            <w:noProof/>
            <w:webHidden/>
          </w:rPr>
          <w:fldChar w:fldCharType="begin"/>
        </w:r>
        <w:r w:rsidR="00C578F0">
          <w:rPr>
            <w:noProof/>
            <w:webHidden/>
          </w:rPr>
          <w:instrText xml:space="preserve"> PAGEREF _Toc460409276 \h </w:instrText>
        </w:r>
        <w:r w:rsidR="00C578F0">
          <w:rPr>
            <w:noProof/>
            <w:webHidden/>
          </w:rPr>
        </w:r>
        <w:r w:rsidR="00C578F0">
          <w:rPr>
            <w:noProof/>
            <w:webHidden/>
          </w:rPr>
          <w:fldChar w:fldCharType="separate"/>
        </w:r>
        <w:r w:rsidR="00C578F0">
          <w:rPr>
            <w:noProof/>
            <w:webHidden/>
          </w:rPr>
          <w:t>7</w:t>
        </w:r>
        <w:r w:rsidR="00C578F0">
          <w:rPr>
            <w:noProof/>
            <w:webHidden/>
          </w:rPr>
          <w:fldChar w:fldCharType="end"/>
        </w:r>
      </w:hyperlink>
    </w:p>
    <w:p w:rsidR="00C578F0" w:rsidRDefault="008F16D8">
      <w:pPr>
        <w:pStyle w:val="TOC1"/>
        <w:tabs>
          <w:tab w:val="left" w:pos="440"/>
          <w:tab w:val="right" w:leader="dot" w:pos="8990"/>
        </w:tabs>
        <w:rPr>
          <w:rFonts w:eastAsiaTheme="minorEastAsia"/>
          <w:b w:val="0"/>
          <w:bCs w:val="0"/>
          <w:caps w:val="0"/>
          <w:noProof/>
          <w:sz w:val="22"/>
          <w:szCs w:val="22"/>
        </w:rPr>
      </w:pPr>
      <w:hyperlink w:anchor="_Toc460409277" w:history="1">
        <w:r w:rsidR="00C578F0" w:rsidRPr="001D4B76">
          <w:rPr>
            <w:rStyle w:val="Hyperlink"/>
            <w:noProof/>
          </w:rPr>
          <w:t>V.</w:t>
        </w:r>
        <w:r w:rsidR="00C578F0">
          <w:rPr>
            <w:rFonts w:eastAsiaTheme="minorEastAsia"/>
            <w:b w:val="0"/>
            <w:bCs w:val="0"/>
            <w:caps w:val="0"/>
            <w:noProof/>
            <w:sz w:val="22"/>
            <w:szCs w:val="22"/>
          </w:rPr>
          <w:tab/>
        </w:r>
        <w:r w:rsidR="00C578F0" w:rsidRPr="001D4B76">
          <w:rPr>
            <w:rStyle w:val="Hyperlink"/>
            <w:noProof/>
          </w:rPr>
          <w:t>Fee Proposal</w:t>
        </w:r>
        <w:r w:rsidR="00C578F0">
          <w:rPr>
            <w:noProof/>
            <w:webHidden/>
          </w:rPr>
          <w:tab/>
        </w:r>
        <w:r w:rsidR="00C578F0">
          <w:rPr>
            <w:noProof/>
            <w:webHidden/>
          </w:rPr>
          <w:fldChar w:fldCharType="begin"/>
        </w:r>
        <w:r w:rsidR="00C578F0">
          <w:rPr>
            <w:noProof/>
            <w:webHidden/>
          </w:rPr>
          <w:instrText xml:space="preserve"> PAGEREF _Toc460409277 \h </w:instrText>
        </w:r>
        <w:r w:rsidR="00C578F0">
          <w:rPr>
            <w:noProof/>
            <w:webHidden/>
          </w:rPr>
        </w:r>
        <w:r w:rsidR="00C578F0">
          <w:rPr>
            <w:noProof/>
            <w:webHidden/>
          </w:rPr>
          <w:fldChar w:fldCharType="separate"/>
        </w:r>
        <w:r w:rsidR="00C578F0">
          <w:rPr>
            <w:noProof/>
            <w:webHidden/>
          </w:rPr>
          <w:t>7</w:t>
        </w:r>
        <w:r w:rsidR="00C578F0">
          <w:rPr>
            <w:noProof/>
            <w:webHidden/>
          </w:rPr>
          <w:fldChar w:fldCharType="end"/>
        </w:r>
      </w:hyperlink>
    </w:p>
    <w:p w:rsidR="00C578F0" w:rsidRDefault="008F16D8">
      <w:pPr>
        <w:pStyle w:val="TOC3"/>
        <w:tabs>
          <w:tab w:val="right" w:leader="dot" w:pos="8990"/>
        </w:tabs>
        <w:rPr>
          <w:rFonts w:eastAsiaTheme="minorEastAsia"/>
          <w:i w:val="0"/>
          <w:iCs w:val="0"/>
          <w:noProof/>
          <w:sz w:val="22"/>
          <w:szCs w:val="22"/>
        </w:rPr>
      </w:pPr>
      <w:hyperlink w:anchor="_Toc460409278" w:history="1">
        <w:r w:rsidR="00C578F0" w:rsidRPr="001D4B76">
          <w:rPr>
            <w:rStyle w:val="Hyperlink"/>
            <w:noProof/>
          </w:rPr>
          <w:t>Exhibit 2 Commissioning Fee Breakdown</w:t>
        </w:r>
        <w:r w:rsidR="00C578F0">
          <w:rPr>
            <w:noProof/>
            <w:webHidden/>
          </w:rPr>
          <w:tab/>
        </w:r>
        <w:r w:rsidR="00C578F0">
          <w:rPr>
            <w:noProof/>
            <w:webHidden/>
          </w:rPr>
          <w:fldChar w:fldCharType="begin"/>
        </w:r>
        <w:r w:rsidR="00C578F0">
          <w:rPr>
            <w:noProof/>
            <w:webHidden/>
          </w:rPr>
          <w:instrText xml:space="preserve"> PAGEREF _Toc460409278 \h </w:instrText>
        </w:r>
        <w:r w:rsidR="00C578F0">
          <w:rPr>
            <w:noProof/>
            <w:webHidden/>
          </w:rPr>
        </w:r>
        <w:r w:rsidR="00C578F0">
          <w:rPr>
            <w:noProof/>
            <w:webHidden/>
          </w:rPr>
          <w:fldChar w:fldCharType="separate"/>
        </w:r>
        <w:r w:rsidR="00C578F0">
          <w:rPr>
            <w:noProof/>
            <w:webHidden/>
          </w:rPr>
          <w:t>9</w:t>
        </w:r>
        <w:r w:rsidR="00C578F0">
          <w:rPr>
            <w:noProof/>
            <w:webHidden/>
          </w:rPr>
          <w:fldChar w:fldCharType="end"/>
        </w:r>
      </w:hyperlink>
    </w:p>
    <w:p w:rsidR="00C578F0" w:rsidRDefault="008F16D8">
      <w:pPr>
        <w:pStyle w:val="TOC1"/>
        <w:tabs>
          <w:tab w:val="left" w:pos="660"/>
          <w:tab w:val="right" w:leader="dot" w:pos="8990"/>
        </w:tabs>
        <w:rPr>
          <w:rFonts w:eastAsiaTheme="minorEastAsia"/>
          <w:b w:val="0"/>
          <w:bCs w:val="0"/>
          <w:caps w:val="0"/>
          <w:noProof/>
          <w:sz w:val="22"/>
          <w:szCs w:val="22"/>
        </w:rPr>
      </w:pPr>
      <w:hyperlink w:anchor="_Toc460409279" w:history="1">
        <w:r w:rsidR="00C578F0" w:rsidRPr="001D4B76">
          <w:rPr>
            <w:rStyle w:val="Hyperlink"/>
            <w:noProof/>
          </w:rPr>
          <w:t>VI.</w:t>
        </w:r>
        <w:r w:rsidR="00C578F0">
          <w:rPr>
            <w:rFonts w:eastAsiaTheme="minorEastAsia"/>
            <w:b w:val="0"/>
            <w:bCs w:val="0"/>
            <w:caps w:val="0"/>
            <w:noProof/>
            <w:sz w:val="22"/>
            <w:szCs w:val="22"/>
          </w:rPr>
          <w:tab/>
        </w:r>
        <w:r w:rsidR="00C578F0" w:rsidRPr="001D4B76">
          <w:rPr>
            <w:rStyle w:val="Hyperlink"/>
            <w:noProof/>
          </w:rPr>
          <w:t>Scope of Work</w:t>
        </w:r>
        <w:r w:rsidR="00C578F0">
          <w:rPr>
            <w:noProof/>
            <w:webHidden/>
          </w:rPr>
          <w:tab/>
        </w:r>
        <w:r w:rsidR="00C578F0">
          <w:rPr>
            <w:noProof/>
            <w:webHidden/>
          </w:rPr>
          <w:fldChar w:fldCharType="begin"/>
        </w:r>
        <w:r w:rsidR="00C578F0">
          <w:rPr>
            <w:noProof/>
            <w:webHidden/>
          </w:rPr>
          <w:instrText xml:space="preserve"> PAGEREF _Toc460409279 \h </w:instrText>
        </w:r>
        <w:r w:rsidR="00C578F0">
          <w:rPr>
            <w:noProof/>
            <w:webHidden/>
          </w:rPr>
        </w:r>
        <w:r w:rsidR="00C578F0">
          <w:rPr>
            <w:noProof/>
            <w:webHidden/>
          </w:rPr>
          <w:fldChar w:fldCharType="separate"/>
        </w:r>
        <w:r w:rsidR="00C578F0">
          <w:rPr>
            <w:noProof/>
            <w:webHidden/>
          </w:rPr>
          <w:t>11</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80" w:history="1">
        <w:r w:rsidR="00C578F0" w:rsidRPr="001D4B76">
          <w:rPr>
            <w:rStyle w:val="Hyperlink"/>
            <w:noProof/>
          </w:rPr>
          <w:t>A.</w:t>
        </w:r>
        <w:r w:rsidR="00C578F0">
          <w:rPr>
            <w:rFonts w:eastAsiaTheme="minorEastAsia"/>
            <w:smallCaps w:val="0"/>
            <w:noProof/>
            <w:sz w:val="22"/>
            <w:szCs w:val="22"/>
          </w:rPr>
          <w:tab/>
        </w:r>
        <w:r w:rsidR="00C578F0" w:rsidRPr="001D4B76">
          <w:rPr>
            <w:rStyle w:val="Hyperlink"/>
            <w:noProof/>
          </w:rPr>
          <w:t>General</w:t>
        </w:r>
        <w:r w:rsidR="00C578F0">
          <w:rPr>
            <w:noProof/>
            <w:webHidden/>
          </w:rPr>
          <w:tab/>
        </w:r>
        <w:r w:rsidR="00C578F0">
          <w:rPr>
            <w:noProof/>
            <w:webHidden/>
          </w:rPr>
          <w:fldChar w:fldCharType="begin"/>
        </w:r>
        <w:r w:rsidR="00C578F0">
          <w:rPr>
            <w:noProof/>
            <w:webHidden/>
          </w:rPr>
          <w:instrText xml:space="preserve"> PAGEREF _Toc460409280 \h </w:instrText>
        </w:r>
        <w:r w:rsidR="00C578F0">
          <w:rPr>
            <w:noProof/>
            <w:webHidden/>
          </w:rPr>
        </w:r>
        <w:r w:rsidR="00C578F0">
          <w:rPr>
            <w:noProof/>
            <w:webHidden/>
          </w:rPr>
          <w:fldChar w:fldCharType="separate"/>
        </w:r>
        <w:r w:rsidR="00C578F0">
          <w:rPr>
            <w:noProof/>
            <w:webHidden/>
          </w:rPr>
          <w:t>11</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81" w:history="1">
        <w:r w:rsidR="00C578F0" w:rsidRPr="001D4B76">
          <w:rPr>
            <w:rStyle w:val="Hyperlink"/>
            <w:noProof/>
          </w:rPr>
          <w:t>B.</w:t>
        </w:r>
        <w:r w:rsidR="00C578F0">
          <w:rPr>
            <w:rFonts w:eastAsiaTheme="minorEastAsia"/>
            <w:smallCaps w:val="0"/>
            <w:noProof/>
            <w:sz w:val="22"/>
            <w:szCs w:val="22"/>
          </w:rPr>
          <w:tab/>
        </w:r>
        <w:r w:rsidR="00C578F0" w:rsidRPr="001D4B76">
          <w:rPr>
            <w:rStyle w:val="Hyperlink"/>
            <w:noProof/>
          </w:rPr>
          <w:t>Commissioning Scope and Tasks</w:t>
        </w:r>
        <w:r w:rsidR="00C578F0">
          <w:rPr>
            <w:noProof/>
            <w:webHidden/>
          </w:rPr>
          <w:tab/>
        </w:r>
        <w:r w:rsidR="00C578F0">
          <w:rPr>
            <w:noProof/>
            <w:webHidden/>
          </w:rPr>
          <w:fldChar w:fldCharType="begin"/>
        </w:r>
        <w:r w:rsidR="00C578F0">
          <w:rPr>
            <w:noProof/>
            <w:webHidden/>
          </w:rPr>
          <w:instrText xml:space="preserve"> PAGEREF _Toc460409281 \h </w:instrText>
        </w:r>
        <w:r w:rsidR="00C578F0">
          <w:rPr>
            <w:noProof/>
            <w:webHidden/>
          </w:rPr>
        </w:r>
        <w:r w:rsidR="00C578F0">
          <w:rPr>
            <w:noProof/>
            <w:webHidden/>
          </w:rPr>
          <w:fldChar w:fldCharType="separate"/>
        </w:r>
        <w:r w:rsidR="00C578F0">
          <w:rPr>
            <w:noProof/>
            <w:webHidden/>
          </w:rPr>
          <w:t>11</w:t>
        </w:r>
        <w:r w:rsidR="00C578F0">
          <w:rPr>
            <w:noProof/>
            <w:webHidden/>
          </w:rPr>
          <w:fldChar w:fldCharType="end"/>
        </w:r>
      </w:hyperlink>
    </w:p>
    <w:p w:rsidR="00C578F0" w:rsidRDefault="008F16D8">
      <w:pPr>
        <w:pStyle w:val="TOC3"/>
        <w:tabs>
          <w:tab w:val="right" w:leader="dot" w:pos="8990"/>
        </w:tabs>
        <w:rPr>
          <w:rFonts w:eastAsiaTheme="minorEastAsia"/>
          <w:i w:val="0"/>
          <w:iCs w:val="0"/>
          <w:noProof/>
          <w:sz w:val="22"/>
          <w:szCs w:val="22"/>
        </w:rPr>
      </w:pPr>
      <w:hyperlink w:anchor="_Toc460409282" w:history="1">
        <w:r w:rsidR="00C578F0" w:rsidRPr="001D4B76">
          <w:rPr>
            <w:rStyle w:val="Hyperlink"/>
            <w:noProof/>
          </w:rPr>
          <w:t>Pre-Design Phase</w:t>
        </w:r>
        <w:r w:rsidR="00C578F0">
          <w:rPr>
            <w:noProof/>
            <w:webHidden/>
          </w:rPr>
          <w:tab/>
        </w:r>
        <w:r w:rsidR="00C578F0">
          <w:rPr>
            <w:noProof/>
            <w:webHidden/>
          </w:rPr>
          <w:fldChar w:fldCharType="begin"/>
        </w:r>
        <w:r w:rsidR="00C578F0">
          <w:rPr>
            <w:noProof/>
            <w:webHidden/>
          </w:rPr>
          <w:instrText xml:space="preserve"> PAGEREF _Toc460409282 \h </w:instrText>
        </w:r>
        <w:r w:rsidR="00C578F0">
          <w:rPr>
            <w:noProof/>
            <w:webHidden/>
          </w:rPr>
        </w:r>
        <w:r w:rsidR="00C578F0">
          <w:rPr>
            <w:noProof/>
            <w:webHidden/>
          </w:rPr>
          <w:fldChar w:fldCharType="separate"/>
        </w:r>
        <w:r w:rsidR="00C578F0">
          <w:rPr>
            <w:noProof/>
            <w:webHidden/>
          </w:rPr>
          <w:t>11</w:t>
        </w:r>
        <w:r w:rsidR="00C578F0">
          <w:rPr>
            <w:noProof/>
            <w:webHidden/>
          </w:rPr>
          <w:fldChar w:fldCharType="end"/>
        </w:r>
      </w:hyperlink>
    </w:p>
    <w:p w:rsidR="00C578F0" w:rsidRDefault="008F16D8">
      <w:pPr>
        <w:pStyle w:val="TOC3"/>
        <w:tabs>
          <w:tab w:val="right" w:leader="dot" w:pos="8990"/>
        </w:tabs>
        <w:rPr>
          <w:rFonts w:eastAsiaTheme="minorEastAsia"/>
          <w:i w:val="0"/>
          <w:iCs w:val="0"/>
          <w:noProof/>
          <w:sz w:val="22"/>
          <w:szCs w:val="22"/>
        </w:rPr>
      </w:pPr>
      <w:hyperlink w:anchor="_Toc460409283" w:history="1">
        <w:r w:rsidR="00C578F0" w:rsidRPr="001D4B76">
          <w:rPr>
            <w:rStyle w:val="Hyperlink"/>
            <w:noProof/>
          </w:rPr>
          <w:t>Construction Phase</w:t>
        </w:r>
        <w:r w:rsidR="00C578F0">
          <w:rPr>
            <w:noProof/>
            <w:webHidden/>
          </w:rPr>
          <w:tab/>
        </w:r>
        <w:r w:rsidR="00C578F0">
          <w:rPr>
            <w:noProof/>
            <w:webHidden/>
          </w:rPr>
          <w:fldChar w:fldCharType="begin"/>
        </w:r>
        <w:r w:rsidR="00C578F0">
          <w:rPr>
            <w:noProof/>
            <w:webHidden/>
          </w:rPr>
          <w:instrText xml:space="preserve"> PAGEREF _Toc460409283 \h </w:instrText>
        </w:r>
        <w:r w:rsidR="00C578F0">
          <w:rPr>
            <w:noProof/>
            <w:webHidden/>
          </w:rPr>
        </w:r>
        <w:r w:rsidR="00C578F0">
          <w:rPr>
            <w:noProof/>
            <w:webHidden/>
          </w:rPr>
          <w:fldChar w:fldCharType="separate"/>
        </w:r>
        <w:r w:rsidR="00C578F0">
          <w:rPr>
            <w:noProof/>
            <w:webHidden/>
          </w:rPr>
          <w:t>15</w:t>
        </w:r>
        <w:r w:rsidR="00C578F0">
          <w:rPr>
            <w:noProof/>
            <w:webHidden/>
          </w:rPr>
          <w:fldChar w:fldCharType="end"/>
        </w:r>
      </w:hyperlink>
    </w:p>
    <w:p w:rsidR="00C578F0" w:rsidRDefault="008F16D8">
      <w:pPr>
        <w:pStyle w:val="TOC3"/>
        <w:tabs>
          <w:tab w:val="right" w:leader="dot" w:pos="8990"/>
        </w:tabs>
        <w:rPr>
          <w:rFonts w:eastAsiaTheme="minorEastAsia"/>
          <w:i w:val="0"/>
          <w:iCs w:val="0"/>
          <w:noProof/>
          <w:sz w:val="22"/>
          <w:szCs w:val="22"/>
        </w:rPr>
      </w:pPr>
      <w:hyperlink w:anchor="_Toc460409284" w:history="1">
        <w:r w:rsidR="00C578F0" w:rsidRPr="001D4B76">
          <w:rPr>
            <w:rStyle w:val="Hyperlink"/>
            <w:noProof/>
          </w:rPr>
          <w:t>Occupancy and Operations Phase</w:t>
        </w:r>
        <w:r w:rsidR="00C578F0">
          <w:rPr>
            <w:noProof/>
            <w:webHidden/>
          </w:rPr>
          <w:tab/>
        </w:r>
        <w:r w:rsidR="00C578F0">
          <w:rPr>
            <w:noProof/>
            <w:webHidden/>
          </w:rPr>
          <w:fldChar w:fldCharType="begin"/>
        </w:r>
        <w:r w:rsidR="00C578F0">
          <w:rPr>
            <w:noProof/>
            <w:webHidden/>
          </w:rPr>
          <w:instrText xml:space="preserve"> PAGEREF _Toc460409284 \h </w:instrText>
        </w:r>
        <w:r w:rsidR="00C578F0">
          <w:rPr>
            <w:noProof/>
            <w:webHidden/>
          </w:rPr>
        </w:r>
        <w:r w:rsidR="00C578F0">
          <w:rPr>
            <w:noProof/>
            <w:webHidden/>
          </w:rPr>
          <w:fldChar w:fldCharType="separate"/>
        </w:r>
        <w:r w:rsidR="00C578F0">
          <w:rPr>
            <w:noProof/>
            <w:webHidden/>
          </w:rPr>
          <w:t>20</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85" w:history="1">
        <w:r w:rsidR="00C578F0" w:rsidRPr="001D4B76">
          <w:rPr>
            <w:rStyle w:val="Hyperlink"/>
            <w:noProof/>
          </w:rPr>
          <w:t>C.</w:t>
        </w:r>
        <w:r w:rsidR="00C578F0">
          <w:rPr>
            <w:rFonts w:eastAsiaTheme="minorEastAsia"/>
            <w:smallCaps w:val="0"/>
            <w:noProof/>
            <w:sz w:val="22"/>
            <w:szCs w:val="22"/>
          </w:rPr>
          <w:tab/>
        </w:r>
        <w:r w:rsidR="00C578F0" w:rsidRPr="001D4B76">
          <w:rPr>
            <w:rStyle w:val="Hyperlink"/>
            <w:noProof/>
          </w:rPr>
          <w:t>Systems and Assemblies to be commissioned</w:t>
        </w:r>
        <w:r w:rsidR="00C578F0">
          <w:rPr>
            <w:noProof/>
            <w:webHidden/>
          </w:rPr>
          <w:tab/>
        </w:r>
        <w:r w:rsidR="00C578F0">
          <w:rPr>
            <w:noProof/>
            <w:webHidden/>
          </w:rPr>
          <w:fldChar w:fldCharType="begin"/>
        </w:r>
        <w:r w:rsidR="00C578F0">
          <w:rPr>
            <w:noProof/>
            <w:webHidden/>
          </w:rPr>
          <w:instrText xml:space="preserve"> PAGEREF _Toc460409285 \h </w:instrText>
        </w:r>
        <w:r w:rsidR="00C578F0">
          <w:rPr>
            <w:noProof/>
            <w:webHidden/>
          </w:rPr>
        </w:r>
        <w:r w:rsidR="00C578F0">
          <w:rPr>
            <w:noProof/>
            <w:webHidden/>
          </w:rPr>
          <w:fldChar w:fldCharType="separate"/>
        </w:r>
        <w:r w:rsidR="00C578F0">
          <w:rPr>
            <w:noProof/>
            <w:webHidden/>
          </w:rPr>
          <w:t>22</w:t>
        </w:r>
        <w:r w:rsidR="00C578F0">
          <w:rPr>
            <w:noProof/>
            <w:webHidden/>
          </w:rPr>
          <w:fldChar w:fldCharType="end"/>
        </w:r>
      </w:hyperlink>
    </w:p>
    <w:p w:rsidR="00C578F0" w:rsidRDefault="008F16D8">
      <w:pPr>
        <w:pStyle w:val="TOC2"/>
        <w:tabs>
          <w:tab w:val="left" w:pos="660"/>
          <w:tab w:val="right" w:leader="dot" w:pos="8990"/>
        </w:tabs>
        <w:rPr>
          <w:rFonts w:eastAsiaTheme="minorEastAsia"/>
          <w:smallCaps w:val="0"/>
          <w:noProof/>
          <w:sz w:val="22"/>
          <w:szCs w:val="22"/>
        </w:rPr>
      </w:pPr>
      <w:hyperlink w:anchor="_Toc460409286" w:history="1">
        <w:r w:rsidR="00C578F0" w:rsidRPr="001D4B76">
          <w:rPr>
            <w:rStyle w:val="Hyperlink"/>
            <w:noProof/>
          </w:rPr>
          <w:t>D.</w:t>
        </w:r>
        <w:r w:rsidR="00C578F0">
          <w:rPr>
            <w:rFonts w:eastAsiaTheme="minorEastAsia"/>
            <w:smallCaps w:val="0"/>
            <w:noProof/>
            <w:sz w:val="22"/>
            <w:szCs w:val="22"/>
          </w:rPr>
          <w:tab/>
        </w:r>
        <w:r w:rsidR="00C578F0" w:rsidRPr="001D4B76">
          <w:rPr>
            <w:rStyle w:val="Hyperlink"/>
            <w:noProof/>
          </w:rPr>
          <w:t>Attachments to Scope of Work</w:t>
        </w:r>
        <w:r w:rsidR="00C578F0">
          <w:rPr>
            <w:noProof/>
            <w:webHidden/>
          </w:rPr>
          <w:tab/>
        </w:r>
        <w:r w:rsidR="00C578F0">
          <w:rPr>
            <w:noProof/>
            <w:webHidden/>
          </w:rPr>
          <w:fldChar w:fldCharType="begin"/>
        </w:r>
        <w:r w:rsidR="00C578F0">
          <w:rPr>
            <w:noProof/>
            <w:webHidden/>
          </w:rPr>
          <w:instrText xml:space="preserve"> PAGEREF _Toc460409286 \h </w:instrText>
        </w:r>
        <w:r w:rsidR="00C578F0">
          <w:rPr>
            <w:noProof/>
            <w:webHidden/>
          </w:rPr>
        </w:r>
        <w:r w:rsidR="00C578F0">
          <w:rPr>
            <w:noProof/>
            <w:webHidden/>
          </w:rPr>
          <w:fldChar w:fldCharType="separate"/>
        </w:r>
        <w:r w:rsidR="00C578F0">
          <w:rPr>
            <w:noProof/>
            <w:webHidden/>
          </w:rPr>
          <w:t>25</w:t>
        </w:r>
        <w:r w:rsidR="00C578F0">
          <w:rPr>
            <w:noProof/>
            <w:webHidden/>
          </w:rPr>
          <w:fldChar w:fldCharType="end"/>
        </w:r>
      </w:hyperlink>
    </w:p>
    <w:p w:rsidR="00D96587" w:rsidRDefault="00D96587" w:rsidP="00D96587">
      <w:pPr>
        <w:spacing w:before="0" w:after="0"/>
        <w:rPr>
          <w:rFonts w:eastAsiaTheme="majorEastAsia" w:cstheme="majorBidi"/>
          <w:b/>
          <w:bCs/>
          <w:smallCaps/>
          <w:sz w:val="28"/>
          <w:szCs w:val="28"/>
        </w:rPr>
      </w:pPr>
      <w:r>
        <w:fldChar w:fldCharType="end"/>
      </w:r>
      <w:r>
        <w:br w:type="page"/>
      </w:r>
    </w:p>
    <w:p w:rsidR="00E703CB" w:rsidRPr="00B12D8C" w:rsidRDefault="00E703CB" w:rsidP="00106CAA">
      <w:pPr>
        <w:pStyle w:val="Heading1"/>
      </w:pPr>
      <w:bookmarkStart w:id="3" w:name="_Toc460409262"/>
      <w:r w:rsidRPr="00B12D8C">
        <w:lastRenderedPageBreak/>
        <w:t>General Information and Requirements</w:t>
      </w:r>
      <w:bookmarkEnd w:id="2"/>
      <w:bookmarkEnd w:id="3"/>
    </w:p>
    <w:p w:rsidR="00AE094D" w:rsidRDefault="00AE094D" w:rsidP="00AE094D">
      <w:pPr>
        <w:pStyle w:val="Heading2"/>
        <w:ind w:left="0"/>
      </w:pPr>
      <w:bookmarkStart w:id="4" w:name="_Toc443773749"/>
      <w:bookmarkStart w:id="5" w:name="_Toc460409263"/>
      <w:r>
        <w:t>Overview</w:t>
      </w:r>
      <w:bookmarkEnd w:id="4"/>
      <w:bookmarkEnd w:id="5"/>
    </w:p>
    <w:p w:rsidR="00687B98" w:rsidRDefault="00E703CB" w:rsidP="00E703CB">
      <w:r w:rsidRPr="009A7691">
        <w:t xml:space="preserve">The </w:t>
      </w:r>
      <w:r w:rsidR="00687B98">
        <w:t xml:space="preserve">[ </w:t>
      </w:r>
      <w:r w:rsidR="00687B98" w:rsidRPr="00687B98">
        <w:rPr>
          <w:color w:val="548DD4" w:themeColor="text2" w:themeTint="99"/>
        </w:rPr>
        <w:t>owner name / firm</w:t>
      </w:r>
      <w:r w:rsidR="00687B98">
        <w:t xml:space="preserve"> ]</w:t>
      </w:r>
      <w:r w:rsidR="002435BE">
        <w:t xml:space="preserve"> (Owner</w:t>
      </w:r>
      <w:r w:rsidRPr="009A7691">
        <w:t xml:space="preserve">) </w:t>
      </w:r>
      <w:r w:rsidR="0083653D">
        <w:t xml:space="preserve">is constructing the [ </w:t>
      </w:r>
      <w:r w:rsidR="0083653D" w:rsidRPr="0083653D">
        <w:rPr>
          <w:color w:val="548DD4" w:themeColor="text2" w:themeTint="99"/>
        </w:rPr>
        <w:t>owner project</w:t>
      </w:r>
      <w:r w:rsidR="0083653D">
        <w:t xml:space="preserve"> ] </w:t>
      </w:r>
      <w:r w:rsidR="004B13D7">
        <w:t xml:space="preserve">(Project) </w:t>
      </w:r>
      <w:r w:rsidR="0083653D">
        <w:t xml:space="preserve">and </w:t>
      </w:r>
      <w:r w:rsidR="00687B98">
        <w:t xml:space="preserve">has </w:t>
      </w:r>
      <w:r w:rsidR="005E5529">
        <w:t xml:space="preserve">pre-qualified and </w:t>
      </w:r>
      <w:r w:rsidR="00687B98">
        <w:t xml:space="preserve">selected </w:t>
      </w:r>
      <w:r w:rsidR="005E5529">
        <w:t xml:space="preserve">through an RFQ process </w:t>
      </w:r>
      <w:r w:rsidR="0083653D">
        <w:t xml:space="preserve">the following </w:t>
      </w:r>
      <w:r w:rsidR="0047013B">
        <w:t>Commissioning Provider (</w:t>
      </w:r>
      <w:r w:rsidR="0083653D">
        <w:t>CxP</w:t>
      </w:r>
      <w:r w:rsidR="0047013B">
        <w:t>)</w:t>
      </w:r>
      <w:r w:rsidR="0083653D">
        <w:t xml:space="preserve"> firms to provide a </w:t>
      </w:r>
      <w:proofErr w:type="spellStart"/>
      <w:r w:rsidR="0083653D">
        <w:t>Cx</w:t>
      </w:r>
      <w:proofErr w:type="spellEnd"/>
      <w:r w:rsidR="0083653D">
        <w:t xml:space="preserve"> proposal </w:t>
      </w:r>
      <w:r w:rsidR="00806957">
        <w:t xml:space="preserve">for the project Scope of Work as described in this RFP. The firms receiving this RFP are: </w:t>
      </w:r>
      <w:proofErr w:type="gramStart"/>
      <w:r w:rsidR="00687B98">
        <w:t xml:space="preserve">[ </w:t>
      </w:r>
      <w:r w:rsidR="0083653D">
        <w:rPr>
          <w:color w:val="548DD4" w:themeColor="text2" w:themeTint="99"/>
        </w:rPr>
        <w:t>list</w:t>
      </w:r>
      <w:proofErr w:type="gramEnd"/>
      <w:r w:rsidR="0083653D">
        <w:rPr>
          <w:color w:val="548DD4" w:themeColor="text2" w:themeTint="99"/>
        </w:rPr>
        <w:t xml:space="preserve"> firms receiving this RFP</w:t>
      </w:r>
      <w:r w:rsidR="00687B98">
        <w:t xml:space="preserve"> ]</w:t>
      </w:r>
      <w:r w:rsidR="0083653D">
        <w:t xml:space="preserve">, hereafter referred to as </w:t>
      </w:r>
      <w:r w:rsidR="00AE094D">
        <w:t>(Consultant</w:t>
      </w:r>
      <w:r w:rsidR="003D42DD">
        <w:t>,</w:t>
      </w:r>
      <w:r w:rsidR="00AE094D">
        <w:t xml:space="preserve"> CxP</w:t>
      </w:r>
      <w:r w:rsidR="003D42DD">
        <w:t xml:space="preserve"> or Proposer</w:t>
      </w:r>
      <w:r w:rsidR="00AE094D">
        <w:t>)</w:t>
      </w:r>
      <w:r w:rsidR="0083653D">
        <w:t xml:space="preserve">. </w:t>
      </w:r>
    </w:p>
    <w:p w:rsidR="00113BD7" w:rsidRPr="009C5B53" w:rsidRDefault="00113BD7" w:rsidP="00113BD7">
      <w:proofErr w:type="gramStart"/>
      <w:r w:rsidRPr="009C5B53">
        <w:rPr>
          <w:b/>
        </w:rPr>
        <w:t>Owner Representative for th</w:t>
      </w:r>
      <w:r w:rsidR="004B7B1A">
        <w:rPr>
          <w:b/>
        </w:rPr>
        <w:t>is</w:t>
      </w:r>
      <w:r w:rsidRPr="009C5B53">
        <w:rPr>
          <w:b/>
        </w:rPr>
        <w:t xml:space="preserve"> RF</w:t>
      </w:r>
      <w:r w:rsidR="000E5007">
        <w:rPr>
          <w:b/>
        </w:rPr>
        <w:t>P</w:t>
      </w:r>
      <w:r>
        <w:rPr>
          <w:b/>
        </w:rPr>
        <w:t>.</w:t>
      </w:r>
      <w:proofErr w:type="gramEnd"/>
      <w:r>
        <w:rPr>
          <w:b/>
        </w:rPr>
        <w:t xml:space="preserve"> </w:t>
      </w:r>
      <w:r>
        <w:t>Direct correspondence for this RF</w:t>
      </w:r>
      <w:r w:rsidR="000D6761">
        <w:t>P</w:t>
      </w:r>
      <w:r>
        <w:t xml:space="preserve"> to:</w:t>
      </w:r>
    </w:p>
    <w:p w:rsidR="00113BD7" w:rsidRDefault="004953C4" w:rsidP="00113BD7">
      <w:r w:rsidRPr="004953C4">
        <w:t>[</w:t>
      </w:r>
      <w:proofErr w:type="gramStart"/>
      <w:r w:rsidR="00113BD7" w:rsidRPr="009C5B53">
        <w:rPr>
          <w:color w:val="548DD4" w:themeColor="text2" w:themeTint="99"/>
        </w:rPr>
        <w:t>insert</w:t>
      </w:r>
      <w:proofErr w:type="gramEnd"/>
      <w:r w:rsidR="00113BD7" w:rsidRPr="009C5B53">
        <w:rPr>
          <w:color w:val="548DD4" w:themeColor="text2" w:themeTint="99"/>
        </w:rPr>
        <w:t xml:space="preserve"> name, position, address, phone number and email address</w:t>
      </w:r>
      <w:r w:rsidRPr="004953C4">
        <w:t>]</w:t>
      </w:r>
    </w:p>
    <w:p w:rsidR="000E5007" w:rsidRDefault="000E5007" w:rsidP="00BA2061">
      <w:pPr>
        <w:rPr>
          <w:b/>
        </w:rPr>
      </w:pPr>
    </w:p>
    <w:p w:rsidR="004941B1" w:rsidRPr="00CD4871" w:rsidRDefault="004941B1" w:rsidP="004941B1">
      <w:pPr>
        <w:pStyle w:val="Heading2"/>
        <w:ind w:left="0"/>
      </w:pPr>
      <w:bookmarkStart w:id="6" w:name="_Toc444769811"/>
      <w:bookmarkStart w:id="7" w:name="_Toc460409264"/>
      <w:r w:rsidRPr="00CD4871">
        <w:t>Project Description</w:t>
      </w:r>
      <w:bookmarkEnd w:id="6"/>
      <w:bookmarkEnd w:id="7"/>
      <w:r w:rsidRPr="00CD4871">
        <w:t xml:space="preserve"> </w:t>
      </w:r>
    </w:p>
    <w:p w:rsidR="004941B1" w:rsidRPr="000B2EED" w:rsidRDefault="004941B1" w:rsidP="004941B1">
      <w:pPr>
        <w:rPr>
          <w:u w:val="single"/>
        </w:rPr>
      </w:pPr>
      <w:r>
        <w:t>Project n</w:t>
      </w:r>
      <w:r w:rsidRPr="009A7691">
        <w:t xml:space="preserve">ame </w:t>
      </w:r>
      <w:r>
        <w:t xml:space="preserve">&amp;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41B1" w:rsidRPr="000B2EED" w:rsidRDefault="004941B1" w:rsidP="004941B1">
      <w:pPr>
        <w:rPr>
          <w:u w:val="single"/>
        </w:rPr>
      </w:pPr>
      <w:r>
        <w:t>Project</w:t>
      </w:r>
      <w:r w:rsidRPr="009A7691">
        <w:t xml:space="preserve"> </w:t>
      </w:r>
      <w:r>
        <w:t>location:</w:t>
      </w:r>
      <w:r w:rsidRPr="009A7691">
        <w:t xml:space="preserve"> </w:t>
      </w:r>
      <w:r>
        <w:t>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41B1" w:rsidRDefault="004941B1" w:rsidP="004941B1">
      <w:r>
        <w:t xml:space="preserve">The project is: </w:t>
      </w:r>
      <w:r w:rsidRPr="004953C4">
        <w:t>[</w:t>
      </w:r>
      <w:r w:rsidRPr="00113BD7">
        <w:rPr>
          <w:color w:val="548DD4" w:themeColor="text2" w:themeTint="99"/>
        </w:rPr>
        <w:t>new construction, major renovation, major addition, etc.</w:t>
      </w:r>
      <w:proofErr w:type="gramStart"/>
      <w:r w:rsidRPr="004953C4">
        <w:t>]</w:t>
      </w:r>
      <w:r>
        <w:t xml:space="preserve"> .</w:t>
      </w:r>
      <w:proofErr w:type="gramEnd"/>
      <w:r>
        <w:t xml:space="preserve"> The purpose for the work is</w:t>
      </w:r>
      <w:r w:rsidRPr="00113BD7">
        <w:rPr>
          <w:color w:val="548DD4" w:themeColor="text2" w:themeTint="99"/>
        </w:rPr>
        <w:t xml:space="preserve"> </w:t>
      </w:r>
      <w:r w:rsidRPr="004953C4">
        <w:t>[</w:t>
      </w:r>
      <w:r w:rsidRPr="00113BD7">
        <w:rPr>
          <w:color w:val="548DD4" w:themeColor="text2" w:themeTint="99"/>
        </w:rPr>
        <w:t>additional area, seismic, life-safety improvements, etc.</w:t>
      </w:r>
      <w:proofErr w:type="gramStart"/>
      <w:r w:rsidRPr="004953C4">
        <w:t>]</w:t>
      </w:r>
      <w:r w:rsidRPr="00113BD7">
        <w:rPr>
          <w:color w:val="548DD4" w:themeColor="text2" w:themeTint="99"/>
        </w:rPr>
        <w:t xml:space="preserve"> </w:t>
      </w:r>
      <w:r>
        <w:t>.</w:t>
      </w:r>
      <w:proofErr w:type="gramEnd"/>
      <w:r>
        <w:t xml:space="preserve"> </w:t>
      </w:r>
    </w:p>
    <w:p w:rsidR="004941B1" w:rsidRDefault="004941B1" w:rsidP="004941B1">
      <w:pPr>
        <w:rPr>
          <w:u w:val="single"/>
        </w:rPr>
      </w:pPr>
      <w:r>
        <w:t>Descriptive name &amp; description</w:t>
      </w:r>
      <w:proofErr w:type="gramStart"/>
      <w:r>
        <w:t>:_</w:t>
      </w:r>
      <w:proofErr w:type="gramEnd"/>
      <w:r>
        <w:t>___</w:t>
      </w:r>
      <w:r>
        <w:rPr>
          <w:u w:val="single"/>
        </w:rPr>
        <w:tab/>
      </w:r>
      <w:r w:rsidRPr="000B2EED">
        <w:rPr>
          <w:u w:val="single"/>
        </w:rPr>
        <w:tab/>
      </w:r>
      <w:r w:rsidRPr="000B2EED">
        <w:rPr>
          <w:u w:val="single"/>
        </w:rPr>
        <w:tab/>
      </w:r>
      <w:r w:rsidRPr="000B2EED">
        <w:rPr>
          <w:u w:val="single"/>
        </w:rPr>
        <w:tab/>
      </w:r>
      <w:r w:rsidRPr="000B2EED">
        <w:rPr>
          <w:u w:val="single"/>
        </w:rPr>
        <w:tab/>
      </w:r>
      <w:r w:rsidRPr="000B2EED">
        <w:rPr>
          <w:u w:val="single"/>
        </w:rPr>
        <w:tab/>
      </w:r>
      <w:r w:rsidRPr="000B2EED">
        <w:rPr>
          <w:u w:val="single"/>
        </w:rPr>
        <w:tab/>
      </w:r>
      <w:r w:rsidRPr="000B2EED">
        <w:rPr>
          <w:u w:val="single"/>
        </w:rPr>
        <w:tab/>
      </w:r>
    </w:p>
    <w:p w:rsidR="004941B1" w:rsidRPr="000B2EED" w:rsidRDefault="004941B1" w:rsidP="004941B1">
      <w:pPr>
        <w:rPr>
          <w:u w:val="single"/>
        </w:rPr>
      </w:pPr>
      <w:r>
        <w:rPr>
          <w:u w:val="single"/>
        </w:rPr>
        <w:t>_________________________________________________________________</w:t>
      </w:r>
      <w:r w:rsidRPr="000B2EED">
        <w:rPr>
          <w:u w:val="single"/>
        </w:rPr>
        <w:tab/>
      </w:r>
    </w:p>
    <w:p w:rsidR="004941B1" w:rsidRDefault="004941B1" w:rsidP="004941B1">
      <w:r w:rsidRPr="009A7691">
        <w:t>The proposed building totals</w:t>
      </w:r>
      <w:r>
        <w:t xml:space="preserve"> _____________</w:t>
      </w:r>
      <w:r w:rsidRPr="009A7691">
        <w:t xml:space="preserve"> gross square feet</w:t>
      </w:r>
      <w:r>
        <w:t xml:space="preserve">; </w:t>
      </w:r>
      <w:r w:rsidRPr="009A7691">
        <w:t>___ stor</w:t>
      </w:r>
      <w:r>
        <w:t>ies;</w:t>
      </w:r>
      <w:r w:rsidRPr="009A7691">
        <w:t xml:space="preserve"> Class ___,</w:t>
      </w:r>
      <w:r>
        <w:t xml:space="preserve"> </w:t>
      </w:r>
      <w:r w:rsidRPr="009A7691">
        <w:t>[type] ___________ building</w:t>
      </w:r>
      <w:r>
        <w:t>.</w:t>
      </w:r>
    </w:p>
    <w:p w:rsidR="004941B1" w:rsidRDefault="004941B1" w:rsidP="004941B1">
      <w:r w:rsidRPr="009A7691">
        <w:t xml:space="preserve">The facility is expected to be </w:t>
      </w:r>
      <w:r>
        <w:t>composed</w:t>
      </w:r>
      <w:r w:rsidRPr="009A7691">
        <w:t xml:space="preserve"> of ____% </w:t>
      </w:r>
      <w:r w:rsidRPr="004953C4">
        <w:t>[</w:t>
      </w:r>
      <w:r w:rsidRPr="00AB2F47">
        <w:rPr>
          <w:color w:val="548DD4" w:themeColor="text2" w:themeTint="99"/>
        </w:rPr>
        <w:t>space type</w:t>
      </w:r>
      <w:r>
        <w:rPr>
          <w:color w:val="548DD4" w:themeColor="text2" w:themeTint="99"/>
        </w:rPr>
        <w:t>—office, retail, laboratory, classrooms, etc.</w:t>
      </w:r>
      <w:proofErr w:type="gramStart"/>
      <w:r w:rsidRPr="004953C4">
        <w:t>]</w:t>
      </w:r>
      <w:r>
        <w:rPr>
          <w:color w:val="548DD4" w:themeColor="text2" w:themeTint="99"/>
        </w:rPr>
        <w:t xml:space="preserve"> </w:t>
      </w:r>
      <w:r>
        <w:t>;</w:t>
      </w:r>
      <w:proofErr w:type="gramEnd"/>
      <w:r>
        <w:t xml:space="preserve"> </w:t>
      </w:r>
      <w:r w:rsidRPr="009A7691">
        <w:t xml:space="preserve">____% </w:t>
      </w:r>
      <w:r w:rsidRPr="004953C4">
        <w:t>[</w:t>
      </w:r>
      <w:r w:rsidRPr="00AB2F47">
        <w:rPr>
          <w:color w:val="548DD4" w:themeColor="text2" w:themeTint="99"/>
        </w:rPr>
        <w:t>space type</w:t>
      </w:r>
      <w:r w:rsidRPr="004953C4">
        <w:t>]</w:t>
      </w:r>
      <w:r w:rsidRPr="00AB2F47">
        <w:rPr>
          <w:color w:val="548DD4" w:themeColor="text2" w:themeTint="99"/>
        </w:rPr>
        <w:t xml:space="preserve"> </w:t>
      </w:r>
      <w:r w:rsidRPr="00AB2F47">
        <w:rPr>
          <w:i/>
        </w:rPr>
        <w:t xml:space="preserve">, </w:t>
      </w:r>
      <w:r w:rsidRPr="009A7691">
        <w:t xml:space="preserve">and _____% </w:t>
      </w:r>
      <w:r w:rsidRPr="004953C4">
        <w:t>[</w:t>
      </w:r>
      <w:r w:rsidRPr="00AB2F47">
        <w:rPr>
          <w:color w:val="548DD4" w:themeColor="text2" w:themeTint="99"/>
        </w:rPr>
        <w:t>space type</w:t>
      </w:r>
      <w:r w:rsidRPr="004953C4">
        <w:t>]</w:t>
      </w:r>
      <w:r w:rsidRPr="00AB2F47">
        <w:rPr>
          <w:color w:val="548DD4" w:themeColor="text2" w:themeTint="99"/>
        </w:rPr>
        <w:t xml:space="preserve"> </w:t>
      </w:r>
      <w:r w:rsidRPr="009A7691">
        <w:t xml:space="preserve">. </w:t>
      </w:r>
    </w:p>
    <w:p w:rsidR="004941B1" w:rsidRPr="009A7691" w:rsidRDefault="004941B1" w:rsidP="004941B1">
      <w:r w:rsidRPr="009A7691">
        <w:t>The preliminary construction cost limitation is estimated to be $_______________</w:t>
      </w:r>
      <w:r>
        <w:t xml:space="preserve">___ </w:t>
      </w:r>
      <w:r w:rsidRPr="009A7691">
        <w:t xml:space="preserve">and is anticipated to be allocated as follows: </w:t>
      </w:r>
    </w:p>
    <w:p w:rsidR="004941B1" w:rsidRPr="009A7691" w:rsidRDefault="004941B1" w:rsidP="004941B1">
      <w:proofErr w:type="gramStart"/>
      <w:r w:rsidRPr="009A7691">
        <w:t>Phase</w:t>
      </w:r>
      <w:proofErr w:type="gramEnd"/>
      <w:r w:rsidRPr="009A7691">
        <w:t xml:space="preserve"> One: </w:t>
      </w:r>
      <w:r w:rsidRPr="004953C4">
        <w:t>[</w:t>
      </w:r>
      <w:r w:rsidRPr="00273C52">
        <w:rPr>
          <w:color w:val="548DD4" w:themeColor="text2" w:themeTint="99"/>
        </w:rPr>
        <w:t>Short description</w:t>
      </w:r>
      <w:r w:rsidRPr="004953C4">
        <w:t>]</w:t>
      </w:r>
      <w:r w:rsidRPr="009A7691">
        <w:t xml:space="preserve"> is </w:t>
      </w:r>
      <w:r>
        <w:t>estimated at $________________</w:t>
      </w:r>
    </w:p>
    <w:p w:rsidR="004941B1" w:rsidRPr="009A7691" w:rsidRDefault="004941B1" w:rsidP="004941B1">
      <w:r w:rsidRPr="009A7691">
        <w:t xml:space="preserve">Phase Two: </w:t>
      </w:r>
      <w:r w:rsidRPr="004953C4">
        <w:t>[</w:t>
      </w:r>
      <w:r w:rsidRPr="00273C52">
        <w:rPr>
          <w:color w:val="548DD4" w:themeColor="text2" w:themeTint="99"/>
        </w:rPr>
        <w:t>Short description</w:t>
      </w:r>
      <w:r w:rsidRPr="004953C4">
        <w:t>]</w:t>
      </w:r>
      <w:r w:rsidRPr="009A7691">
        <w:t xml:space="preserve"> is estimated at $________________</w:t>
      </w:r>
    </w:p>
    <w:p w:rsidR="004941B1" w:rsidRPr="00CD4871" w:rsidRDefault="004941B1" w:rsidP="004941B1">
      <w:pPr>
        <w:pStyle w:val="Heading2"/>
        <w:ind w:left="0"/>
      </w:pPr>
      <w:bookmarkStart w:id="8" w:name="_Toc444769812"/>
      <w:bookmarkStart w:id="9" w:name="_Toc460409265"/>
      <w:r w:rsidRPr="00CD4871">
        <w:t>Project Schedule and Funding</w:t>
      </w:r>
      <w:bookmarkEnd w:id="8"/>
      <w:bookmarkEnd w:id="9"/>
    </w:p>
    <w:p w:rsidR="004941B1" w:rsidRDefault="004941B1" w:rsidP="004941B1">
      <w:proofErr w:type="gramStart"/>
      <w:r w:rsidRPr="006A3868">
        <w:rPr>
          <w:b/>
        </w:rPr>
        <w:t>Schedule.</w:t>
      </w:r>
      <w:proofErr w:type="gramEnd"/>
      <w:r w:rsidRPr="006A3868">
        <w:t xml:space="preserve"> To date, the Owner has [</w:t>
      </w:r>
      <w:r w:rsidRPr="006A3868">
        <w:rPr>
          <w:color w:val="4F81BD" w:themeColor="accent1"/>
        </w:rPr>
        <w:t>edit as appropriate</w:t>
      </w:r>
      <w:r w:rsidRPr="006A3868">
        <w:t xml:space="preserve">] solicited the services of a </w:t>
      </w:r>
      <w:r>
        <w:t>[</w:t>
      </w:r>
      <w:r w:rsidRPr="00161A97">
        <w:rPr>
          <w:color w:val="4F81BD" w:themeColor="accent1"/>
        </w:rPr>
        <w:t>Design Professional, or Design Build Contractor</w:t>
      </w:r>
      <w:r w:rsidRPr="004953C4">
        <w:t>]</w:t>
      </w:r>
      <w:r w:rsidRPr="006A3868">
        <w:t xml:space="preserve"> that will provide design documents to the selected</w:t>
      </w:r>
      <w:r>
        <w:t xml:space="preserve"> project</w:t>
      </w:r>
      <w:r w:rsidRPr="006A3868">
        <w:t xml:space="preserve"> </w:t>
      </w:r>
      <w:r>
        <w:t>team, including the commissioning provider</w:t>
      </w:r>
      <w:r w:rsidRPr="006A3868">
        <w:t xml:space="preserve">. </w:t>
      </w:r>
    </w:p>
    <w:p w:rsidR="004941B1" w:rsidRDefault="004941B1" w:rsidP="004941B1">
      <w:r>
        <w:t>E</w:t>
      </w:r>
      <w:r w:rsidRPr="006A3868">
        <w:t xml:space="preserve">xpected </w:t>
      </w:r>
      <w:r>
        <w:t xml:space="preserve">design start date: </w:t>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p>
    <w:p w:rsidR="004941B1" w:rsidRPr="00161A97" w:rsidRDefault="004941B1" w:rsidP="004941B1">
      <w:pPr>
        <w:rPr>
          <w:u w:val="single"/>
        </w:rPr>
      </w:pPr>
      <w:r>
        <w:t>Expected construction start date:</w:t>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p>
    <w:p w:rsidR="004941B1" w:rsidRPr="00161A97" w:rsidRDefault="004941B1" w:rsidP="004941B1">
      <w:pPr>
        <w:rPr>
          <w:u w:val="single"/>
        </w:rPr>
      </w:pPr>
      <w:r>
        <w:t>Expected occupancy date:</w:t>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r w:rsidRPr="00161A97">
        <w:rPr>
          <w:u w:val="single"/>
        </w:rPr>
        <w:tab/>
      </w:r>
    </w:p>
    <w:p w:rsidR="004941B1" w:rsidRPr="006A3868" w:rsidRDefault="004941B1" w:rsidP="004941B1">
      <w:pPr>
        <w:rPr>
          <w:highlight w:val="yellow"/>
        </w:rPr>
      </w:pPr>
      <w:r w:rsidRPr="006A3868">
        <w:t>Depending upon available funding and the needs of the Owner, all of the dates indicated in this section are estimates and are subject to change.</w:t>
      </w:r>
    </w:p>
    <w:p w:rsidR="004941B1" w:rsidRDefault="004941B1" w:rsidP="004941B1">
      <w:proofErr w:type="gramStart"/>
      <w:r w:rsidRPr="006A3868">
        <w:rPr>
          <w:b/>
        </w:rPr>
        <w:t xml:space="preserve">Commissioning </w:t>
      </w:r>
      <w:r>
        <w:rPr>
          <w:b/>
        </w:rPr>
        <w:t xml:space="preserve">Project </w:t>
      </w:r>
      <w:r w:rsidRPr="006A3868">
        <w:rPr>
          <w:b/>
        </w:rPr>
        <w:t>Funding.</w:t>
      </w:r>
      <w:proofErr w:type="gramEnd"/>
      <w:r w:rsidRPr="006A3868">
        <w:t xml:space="preserve"> </w:t>
      </w:r>
      <w:r w:rsidRPr="004953C4">
        <w:t>[</w:t>
      </w:r>
      <w:r w:rsidRPr="00684B32">
        <w:rPr>
          <w:color w:val="4F81BD" w:themeColor="accent1"/>
        </w:rPr>
        <w:t xml:space="preserve">Describe if the </w:t>
      </w:r>
      <w:proofErr w:type="spellStart"/>
      <w:r w:rsidRPr="00684B32">
        <w:rPr>
          <w:color w:val="4F81BD" w:themeColor="accent1"/>
        </w:rPr>
        <w:t>Cx</w:t>
      </w:r>
      <w:proofErr w:type="spellEnd"/>
      <w:r w:rsidRPr="00684B32">
        <w:rPr>
          <w:color w:val="4F81BD" w:themeColor="accent1"/>
        </w:rPr>
        <w:t xml:space="preserve"> funding will be authorized and committed for all phases at once, or if authorization will be given by phases</w:t>
      </w:r>
      <w:r>
        <w:rPr>
          <w:color w:val="4F81BD" w:themeColor="accent1"/>
        </w:rPr>
        <w:t xml:space="preserve">. </w:t>
      </w:r>
      <w:r w:rsidRPr="00684B32">
        <w:rPr>
          <w:color w:val="4F81BD" w:themeColor="accent1"/>
        </w:rPr>
        <w:t xml:space="preserve">Construction funding currently </w:t>
      </w:r>
      <w:r>
        <w:rPr>
          <w:color w:val="4F81BD" w:themeColor="accent1"/>
        </w:rPr>
        <w:t xml:space="preserve">[has, has </w:t>
      </w:r>
      <w:r w:rsidRPr="00684B32">
        <w:rPr>
          <w:color w:val="4F81BD" w:themeColor="accent1"/>
        </w:rPr>
        <w:t>not</w:t>
      </w:r>
      <w:r>
        <w:rPr>
          <w:color w:val="4F81BD" w:themeColor="accent1"/>
        </w:rPr>
        <w:t>]</w:t>
      </w:r>
      <w:r w:rsidRPr="00684B32">
        <w:rPr>
          <w:color w:val="4F81BD" w:themeColor="accent1"/>
        </w:rPr>
        <w:t xml:space="preserve"> been made available for this project and the Owner makes no assurances that construction for the project will be funded. Firms should also be aware </w:t>
      </w:r>
      <w:r w:rsidRPr="00684B32">
        <w:rPr>
          <w:color w:val="4F81BD" w:themeColor="accent1"/>
        </w:rPr>
        <w:lastRenderedPageBreak/>
        <w:t>that there could be a significant delay between preconstruction and construction, depending upon the ultimate funding schedule for the project.</w:t>
      </w:r>
      <w:r w:rsidRPr="004953C4">
        <w:t>]</w:t>
      </w:r>
      <w:r w:rsidR="00446336">
        <w:tab/>
      </w:r>
    </w:p>
    <w:p w:rsidR="00AE094D" w:rsidRPr="00AE094D" w:rsidRDefault="00AE094D" w:rsidP="00AE094D">
      <w:pPr>
        <w:pStyle w:val="Heading2"/>
        <w:ind w:left="0"/>
      </w:pPr>
      <w:bookmarkStart w:id="10" w:name="_Toc272494411"/>
      <w:bookmarkStart w:id="11" w:name="_Toc443773750"/>
      <w:bookmarkStart w:id="12" w:name="_Toc460409266"/>
      <w:r w:rsidRPr="00AE094D">
        <w:t>Proposal – Terms and Conditions</w:t>
      </w:r>
      <w:bookmarkEnd w:id="10"/>
      <w:bookmarkEnd w:id="11"/>
      <w:bookmarkEnd w:id="12"/>
    </w:p>
    <w:p w:rsidR="00AE094D" w:rsidRPr="00B40AB3" w:rsidRDefault="00AE094D" w:rsidP="00AE094D">
      <w:bookmarkStart w:id="13" w:name="_Toc272494412"/>
      <w:r w:rsidRPr="00B40AB3">
        <w:t xml:space="preserve">This RFP is deemed not an offer by </w:t>
      </w:r>
      <w:r>
        <w:t>Owner</w:t>
      </w:r>
      <w:r w:rsidRPr="00B40AB3">
        <w:t xml:space="preserve"> and the Consultant recognizes that </w:t>
      </w:r>
      <w:r>
        <w:t>Owner</w:t>
      </w:r>
      <w:r w:rsidRPr="00B40AB3">
        <w:t xml:space="preserve"> reserves the right to accept or reject, at its sole discretion and without any explanation, any and all proposals furnished in response to this RFP, or to negotiate separately with any source in any manner deemed necessary by </w:t>
      </w:r>
      <w:r>
        <w:t>Owner</w:t>
      </w:r>
      <w:r w:rsidRPr="00B40AB3">
        <w:t xml:space="preserve"> to serve its best interests, and to terminate negotiations at any time wi</w:t>
      </w:r>
      <w:r w:rsidR="0083653D">
        <w:t xml:space="preserve">thout incurring any liability. </w:t>
      </w:r>
      <w:r>
        <w:t>Owner</w:t>
      </w:r>
      <w:r w:rsidRPr="00B40AB3">
        <w:t xml:space="preserve"> is not obligated to accept any Proposal from Consultant or to award a contract on the basis of this RFP.</w:t>
      </w:r>
      <w:bookmarkEnd w:id="13"/>
    </w:p>
    <w:p w:rsidR="00F16693" w:rsidRDefault="00F16693" w:rsidP="00957F79">
      <w:pPr>
        <w:pStyle w:val="Heading2"/>
        <w:spacing w:after="120"/>
        <w:ind w:left="0"/>
      </w:pPr>
      <w:bookmarkStart w:id="14" w:name="_Toc444787393"/>
      <w:bookmarkStart w:id="15" w:name="_Toc460409267"/>
      <w:bookmarkStart w:id="16" w:name="_Toc443773751"/>
      <w:r w:rsidRPr="00B12D8C">
        <w:t>RF</w:t>
      </w:r>
      <w:r>
        <w:t>P</w:t>
      </w:r>
      <w:r w:rsidRPr="00B12D8C">
        <w:t xml:space="preserve"> Schedule of Events</w:t>
      </w:r>
      <w:bookmarkEnd w:id="14"/>
      <w:bookmarkEnd w:id="15"/>
    </w:p>
    <w:p w:rsidR="002040D1" w:rsidRPr="002040D1" w:rsidRDefault="002040D1" w:rsidP="002040D1">
      <w:r w:rsidRPr="004953C4">
        <w:t>[</w:t>
      </w:r>
      <w:r>
        <w:rPr>
          <w:color w:val="4F81BD" w:themeColor="accent1"/>
        </w:rPr>
        <w:t>Edit and fill in dates.</w:t>
      </w:r>
      <w:r w:rsidRPr="004953C4">
        <w:rPr>
          <w:rStyle w:val="Hyperlink"/>
          <w:color w:val="auto"/>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1620"/>
      </w:tblGrid>
      <w:tr w:rsidR="00957F79" w:rsidTr="00123D4E">
        <w:trPr>
          <w:cantSplit/>
          <w:jc w:val="center"/>
        </w:trPr>
        <w:tc>
          <w:tcPr>
            <w:tcW w:w="6750" w:type="dxa"/>
            <w:vAlign w:val="center"/>
          </w:tcPr>
          <w:p w:rsidR="00957F79" w:rsidRPr="00957F79" w:rsidRDefault="00957F79" w:rsidP="00123D4E">
            <w:pPr>
              <w:spacing w:before="60" w:after="0"/>
              <w:ind w:left="360" w:hanging="360"/>
              <w:rPr>
                <w:rFonts w:eastAsia="Times New Roman" w:cs="Arial"/>
                <w:sz w:val="20"/>
                <w:szCs w:val="20"/>
              </w:rPr>
            </w:pPr>
            <w:r>
              <w:t>1.</w:t>
            </w:r>
            <w:r>
              <w:tab/>
            </w:r>
            <w:r w:rsidRPr="006F12D8">
              <w:t xml:space="preserve">Owner issues </w:t>
            </w:r>
            <w:r>
              <w:t>this RFP:</w:t>
            </w:r>
          </w:p>
        </w:tc>
        <w:tc>
          <w:tcPr>
            <w:tcW w:w="1620" w:type="dxa"/>
            <w:tcBorders>
              <w:bottom w:val="single" w:sz="4" w:space="0" w:color="auto"/>
            </w:tcBorders>
          </w:tcPr>
          <w:p w:rsidR="00957F79" w:rsidRDefault="00957F79" w:rsidP="00123D4E">
            <w:pPr>
              <w:spacing w:before="60" w:after="0"/>
            </w:pPr>
          </w:p>
        </w:tc>
      </w:tr>
      <w:tr w:rsidR="00957F79" w:rsidTr="00123D4E">
        <w:trPr>
          <w:cantSplit/>
          <w:jc w:val="center"/>
        </w:trPr>
        <w:tc>
          <w:tcPr>
            <w:tcW w:w="6750" w:type="dxa"/>
            <w:vAlign w:val="center"/>
          </w:tcPr>
          <w:p w:rsidR="00957F79" w:rsidRPr="00442BE7" w:rsidRDefault="00957F79" w:rsidP="00123D4E">
            <w:pPr>
              <w:spacing w:before="60" w:after="0"/>
              <w:ind w:left="360" w:hanging="360"/>
              <w:rPr>
                <w:rFonts w:eastAsia="Times New Roman" w:cs="Arial"/>
                <w:sz w:val="20"/>
                <w:szCs w:val="20"/>
              </w:rPr>
            </w:pPr>
            <w:r>
              <w:t>2.</w:t>
            </w:r>
            <w:r>
              <w:tab/>
              <w:t>Questions or requests for clarifications may be made by email by midnight of:</w:t>
            </w:r>
          </w:p>
        </w:tc>
        <w:tc>
          <w:tcPr>
            <w:tcW w:w="1620" w:type="dxa"/>
            <w:tcBorders>
              <w:top w:val="single" w:sz="4" w:space="0" w:color="auto"/>
              <w:bottom w:val="single" w:sz="4" w:space="0" w:color="auto"/>
            </w:tcBorders>
          </w:tcPr>
          <w:p w:rsidR="00957F79" w:rsidRDefault="00957F79" w:rsidP="00123D4E">
            <w:pPr>
              <w:spacing w:before="60" w:after="0"/>
            </w:pPr>
          </w:p>
        </w:tc>
      </w:tr>
      <w:tr w:rsidR="00957F79" w:rsidTr="00123D4E">
        <w:trPr>
          <w:cantSplit/>
          <w:jc w:val="center"/>
        </w:trPr>
        <w:tc>
          <w:tcPr>
            <w:tcW w:w="6750" w:type="dxa"/>
            <w:vAlign w:val="center"/>
          </w:tcPr>
          <w:p w:rsidR="00957F79" w:rsidRPr="00442BE7" w:rsidRDefault="00957F79" w:rsidP="00123D4E">
            <w:pPr>
              <w:spacing w:before="60" w:after="0"/>
              <w:ind w:left="360" w:hanging="360"/>
              <w:rPr>
                <w:rFonts w:eastAsia="Times New Roman" w:cs="Arial"/>
                <w:sz w:val="20"/>
                <w:szCs w:val="20"/>
              </w:rPr>
            </w:pPr>
            <w:r>
              <w:t>3.</w:t>
            </w:r>
            <w:r>
              <w:tab/>
            </w:r>
            <w:r w:rsidRPr="006F12D8">
              <w:t xml:space="preserve">Deadline for submission of </w:t>
            </w:r>
            <w:r>
              <w:t>proposals (by 7am the following morning, Owner’s time):</w:t>
            </w:r>
            <w:r w:rsidRPr="00442BE7">
              <w:rPr>
                <w:rFonts w:eastAsia="Times New Roman" w:cs="Arial"/>
                <w:i/>
                <w:sz w:val="20"/>
                <w:szCs w:val="20"/>
                <w:highlight w:val="yellow"/>
              </w:rPr>
              <w:t xml:space="preserve"> </w:t>
            </w:r>
          </w:p>
        </w:tc>
        <w:tc>
          <w:tcPr>
            <w:tcW w:w="1620" w:type="dxa"/>
            <w:tcBorders>
              <w:top w:val="single" w:sz="4" w:space="0" w:color="auto"/>
              <w:bottom w:val="single" w:sz="4" w:space="0" w:color="auto"/>
            </w:tcBorders>
          </w:tcPr>
          <w:p w:rsidR="00957F79" w:rsidRDefault="00957F79" w:rsidP="00123D4E">
            <w:pPr>
              <w:spacing w:before="60" w:after="0"/>
            </w:pPr>
          </w:p>
        </w:tc>
      </w:tr>
      <w:tr w:rsidR="00957F79" w:rsidTr="00123D4E">
        <w:trPr>
          <w:cantSplit/>
          <w:jc w:val="center"/>
        </w:trPr>
        <w:tc>
          <w:tcPr>
            <w:tcW w:w="6750" w:type="dxa"/>
            <w:vAlign w:val="center"/>
          </w:tcPr>
          <w:p w:rsidR="00957F79" w:rsidRPr="008A4C39" w:rsidRDefault="00957F79" w:rsidP="00123D4E">
            <w:pPr>
              <w:spacing w:before="60" w:after="0"/>
              <w:ind w:left="360" w:hanging="360"/>
            </w:pPr>
            <w:r>
              <w:t>4.</w:t>
            </w:r>
            <w:r>
              <w:tab/>
            </w:r>
            <w:r w:rsidRPr="008A4C39">
              <w:t xml:space="preserve">Owner </w:t>
            </w:r>
            <w:r>
              <w:t>issues notification to finalist f</w:t>
            </w:r>
            <w:r w:rsidRPr="008A4C39">
              <w:t>irm</w:t>
            </w:r>
            <w:r>
              <w:t>:</w:t>
            </w:r>
          </w:p>
        </w:tc>
        <w:tc>
          <w:tcPr>
            <w:tcW w:w="1620" w:type="dxa"/>
            <w:tcBorders>
              <w:top w:val="single" w:sz="4" w:space="0" w:color="auto"/>
              <w:bottom w:val="single" w:sz="4" w:space="0" w:color="auto"/>
            </w:tcBorders>
          </w:tcPr>
          <w:p w:rsidR="00957F79" w:rsidRDefault="00957F79" w:rsidP="00123D4E">
            <w:pPr>
              <w:spacing w:before="60" w:after="0"/>
            </w:pPr>
          </w:p>
        </w:tc>
      </w:tr>
      <w:tr w:rsidR="00957F79" w:rsidTr="00123D4E">
        <w:trPr>
          <w:cantSplit/>
          <w:jc w:val="center"/>
        </w:trPr>
        <w:tc>
          <w:tcPr>
            <w:tcW w:w="6750" w:type="dxa"/>
            <w:vAlign w:val="center"/>
          </w:tcPr>
          <w:p w:rsidR="00957F79" w:rsidRPr="008A4C39" w:rsidRDefault="00957F79" w:rsidP="00123D4E">
            <w:pPr>
              <w:spacing w:before="60" w:after="0"/>
              <w:ind w:left="360" w:hanging="360"/>
            </w:pPr>
            <w:r>
              <w:t>5.</w:t>
            </w:r>
            <w:r>
              <w:tab/>
              <w:t>Notification of award:</w:t>
            </w:r>
          </w:p>
        </w:tc>
        <w:tc>
          <w:tcPr>
            <w:tcW w:w="1620" w:type="dxa"/>
            <w:tcBorders>
              <w:top w:val="single" w:sz="4" w:space="0" w:color="auto"/>
              <w:bottom w:val="single" w:sz="4" w:space="0" w:color="auto"/>
            </w:tcBorders>
          </w:tcPr>
          <w:p w:rsidR="00957F79" w:rsidRDefault="00957F79" w:rsidP="00123D4E">
            <w:pPr>
              <w:spacing w:before="60" w:after="0"/>
            </w:pPr>
          </w:p>
        </w:tc>
      </w:tr>
    </w:tbl>
    <w:p w:rsidR="00AE094D" w:rsidRPr="00AE094D" w:rsidRDefault="00AE094D" w:rsidP="00AE094D">
      <w:pPr>
        <w:pStyle w:val="Heading2"/>
        <w:ind w:left="0"/>
      </w:pPr>
      <w:bookmarkStart w:id="17" w:name="_Toc460409268"/>
      <w:r w:rsidRPr="00AE094D">
        <w:t>Proposal Price Guarantee</w:t>
      </w:r>
      <w:bookmarkEnd w:id="16"/>
      <w:bookmarkEnd w:id="17"/>
    </w:p>
    <w:p w:rsidR="00AE094D" w:rsidRDefault="00AE094D" w:rsidP="00AE094D">
      <w:r w:rsidRPr="00B40AB3">
        <w:t xml:space="preserve">The prices quoted in Proposal will be considered firm for a period of 90 days from submission date of the Proposal. The Consultant agrees to honor said pricing if an award is made during the 90 day period, with an in-service date within one (1) year. </w:t>
      </w:r>
    </w:p>
    <w:p w:rsidR="008B39BC" w:rsidRPr="00AE094D" w:rsidRDefault="008B39BC" w:rsidP="008B39BC">
      <w:pPr>
        <w:pStyle w:val="Heading2"/>
        <w:ind w:left="0"/>
      </w:pPr>
      <w:bookmarkStart w:id="18" w:name="_Toc460409269"/>
      <w:r>
        <w:t>Contractual Arrangements</w:t>
      </w:r>
      <w:bookmarkEnd w:id="18"/>
    </w:p>
    <w:p w:rsidR="001E2CAF" w:rsidRDefault="008B39BC" w:rsidP="008B39BC">
      <w:pPr>
        <w:spacing w:after="0"/>
      </w:pPr>
      <w:proofErr w:type="spellStart"/>
      <w:proofErr w:type="gramStart"/>
      <w:r>
        <w:rPr>
          <w:b/>
        </w:rPr>
        <w:t>Cx</w:t>
      </w:r>
      <w:proofErr w:type="spellEnd"/>
      <w:r>
        <w:rPr>
          <w:b/>
        </w:rPr>
        <w:t xml:space="preserve"> </w:t>
      </w:r>
      <w:r w:rsidRPr="00DB50B0">
        <w:rPr>
          <w:b/>
        </w:rPr>
        <w:t>Contract</w:t>
      </w:r>
      <w:r w:rsidR="005D764D">
        <w:rPr>
          <w:b/>
        </w:rPr>
        <w:t xml:space="preserve"> and Independence</w:t>
      </w:r>
      <w:r w:rsidRPr="00DB50B0">
        <w:t>.</w:t>
      </w:r>
      <w:proofErr w:type="gramEnd"/>
      <w:r w:rsidRPr="00DB50B0">
        <w:t xml:space="preserve"> The Commissioning Provider (CxP) will be hired by and report directly to the Owner. Any contract resulting from this solicitation will be in the form of the Owner’s Services Agreement. A copy of which is attached to this RF</w:t>
      </w:r>
      <w:r w:rsidR="0083653D">
        <w:t>P</w:t>
      </w:r>
      <w:r w:rsidRPr="00DB50B0">
        <w:t>.</w:t>
      </w:r>
      <w:r w:rsidR="004941B1">
        <w:t xml:space="preserve"> </w:t>
      </w:r>
    </w:p>
    <w:p w:rsidR="008B39BC" w:rsidRDefault="001E2CAF" w:rsidP="008B39BC">
      <w:pPr>
        <w:spacing w:after="0"/>
      </w:pPr>
      <w:proofErr w:type="gramStart"/>
      <w:r w:rsidRPr="001E2CAF">
        <w:rPr>
          <w:b/>
        </w:rPr>
        <w:t>CxP Engagement.</w:t>
      </w:r>
      <w:proofErr w:type="gramEnd"/>
      <w:r w:rsidRPr="001E2CAF">
        <w:rPr>
          <w:b/>
        </w:rPr>
        <w:t xml:space="preserve"> </w:t>
      </w:r>
      <w:r w:rsidR="004941B1" w:rsidRPr="009A7691">
        <w:t xml:space="preserve">The Commissioning Provider (CxP) manages the commissioning effort beginning in </w:t>
      </w:r>
      <w:r w:rsidR="004941B1" w:rsidRPr="004953C4">
        <w:t>[</w:t>
      </w:r>
      <w:r w:rsidR="004941B1" w:rsidRPr="00246CB5">
        <w:rPr>
          <w:color w:val="548DD4" w:themeColor="text2" w:themeTint="99"/>
        </w:rPr>
        <w:t>pre-design, or design</w:t>
      </w:r>
      <w:proofErr w:type="gramStart"/>
      <w:r w:rsidR="004941B1" w:rsidRPr="004953C4">
        <w:t>]</w:t>
      </w:r>
      <w:r w:rsidR="004941B1">
        <w:t xml:space="preserve"> </w:t>
      </w:r>
      <w:r w:rsidR="004941B1" w:rsidRPr="00246CB5">
        <w:t>.</w:t>
      </w:r>
      <w:proofErr w:type="gramEnd"/>
    </w:p>
    <w:p w:rsidR="00897CC0" w:rsidRDefault="00897CC0" w:rsidP="008B39BC">
      <w:pPr>
        <w:spacing w:after="0"/>
      </w:pPr>
      <w:r w:rsidRPr="005C12CA">
        <w:rPr>
          <w:b/>
        </w:rPr>
        <w:t>Change in Personnel.</w:t>
      </w:r>
      <w:r>
        <w:t xml:space="preserve"> If the commissioning firm’s personnel or sub-consultants change for this project, the Owner must review and approve the replacement personnel, in advance.  The replacement personnel shall have, at minimum, equivalent qualifications as the original personnel.</w:t>
      </w:r>
    </w:p>
    <w:p w:rsidR="00D6394A" w:rsidRDefault="00D6394A" w:rsidP="008B39BC">
      <w:pPr>
        <w:spacing w:after="0"/>
      </w:pPr>
      <w:proofErr w:type="gramStart"/>
      <w:r w:rsidRPr="00D6394A">
        <w:rPr>
          <w:b/>
        </w:rPr>
        <w:t>Insurance Requirements.</w:t>
      </w:r>
      <w:proofErr w:type="gramEnd"/>
      <w:r>
        <w:t xml:space="preserve"> The following insurance requirements shall be met by the CxP firm and their sub-consultants. As part of this response, provide a signed letter vouching that this requirement is met. Insurance certificates will be required prior to contract signing. </w:t>
      </w:r>
    </w:p>
    <w:p w:rsidR="00D6394A" w:rsidRDefault="00D6394A" w:rsidP="008B39BC">
      <w:pPr>
        <w:spacing w:after="0"/>
      </w:pPr>
      <w:proofErr w:type="gramStart"/>
      <w:r>
        <w:t>[</w:t>
      </w:r>
      <w:r w:rsidRPr="00D6394A">
        <w:rPr>
          <w:color w:val="548DD4" w:themeColor="text2" w:themeTint="99"/>
        </w:rPr>
        <w:t>List insurance requirements.</w:t>
      </w:r>
      <w:r>
        <w:t>]</w:t>
      </w:r>
      <w:proofErr w:type="gramEnd"/>
    </w:p>
    <w:p w:rsidR="0083653D" w:rsidRDefault="0083653D" w:rsidP="008B39BC">
      <w:pPr>
        <w:spacing w:after="0"/>
      </w:pPr>
    </w:p>
    <w:p w:rsidR="008B39BC" w:rsidRPr="008B7425" w:rsidRDefault="008B39BC" w:rsidP="008B7425">
      <w:pPr>
        <w:spacing w:after="0"/>
      </w:pPr>
      <w:bookmarkStart w:id="19" w:name="_Toc443597949"/>
      <w:r w:rsidRPr="008B7425">
        <w:rPr>
          <w:b/>
        </w:rPr>
        <w:t xml:space="preserve">Project Delivery Procurement and Contract </w:t>
      </w:r>
      <w:proofErr w:type="gramStart"/>
      <w:r w:rsidRPr="008B7425">
        <w:rPr>
          <w:b/>
        </w:rPr>
        <w:t>Basis</w:t>
      </w:r>
      <w:r w:rsidRPr="00DB50B0">
        <w:rPr>
          <w:b/>
        </w:rPr>
        <w:t xml:space="preserve"> </w:t>
      </w:r>
      <w:r w:rsidR="008B7425">
        <w:rPr>
          <w:b/>
        </w:rPr>
        <w:t xml:space="preserve"> </w:t>
      </w:r>
      <w:r w:rsidRPr="008B7425">
        <w:t>(</w:t>
      </w:r>
      <w:proofErr w:type="gramEnd"/>
      <w:r w:rsidRPr="008B7425">
        <w:t xml:space="preserve">not the </w:t>
      </w:r>
      <w:proofErr w:type="spellStart"/>
      <w:r w:rsidRPr="008B7425">
        <w:t>Cx</w:t>
      </w:r>
      <w:proofErr w:type="spellEnd"/>
      <w:r w:rsidRPr="008B7425">
        <w:t xml:space="preserve"> contract)</w:t>
      </w:r>
      <w:bookmarkEnd w:id="19"/>
      <w:r w:rsidRPr="008B7425">
        <w:t>.  The project delivery procurement method will be [</w:t>
      </w:r>
      <w:r w:rsidRPr="008B7425">
        <w:rPr>
          <w:color w:val="548DD4" w:themeColor="text2" w:themeTint="99"/>
        </w:rPr>
        <w:t>direct contract with Owner</w:t>
      </w:r>
      <w:r w:rsidRPr="008B7425">
        <w:t>] [</w:t>
      </w:r>
      <w:r w:rsidRPr="008B7425">
        <w:rPr>
          <w:color w:val="548DD4" w:themeColor="text2" w:themeTint="99"/>
        </w:rPr>
        <w:t>direct contract with design firm</w:t>
      </w:r>
      <w:r w:rsidRPr="008B7425">
        <w:t xml:space="preserve">]. </w:t>
      </w:r>
    </w:p>
    <w:p w:rsidR="008B39BC" w:rsidRPr="00DB50B0" w:rsidRDefault="008B39BC" w:rsidP="008B39BC">
      <w:r w:rsidRPr="00DB50B0">
        <w:lastRenderedPageBreak/>
        <w:t xml:space="preserve">The </w:t>
      </w:r>
      <w:r w:rsidR="005635A8">
        <w:t xml:space="preserve">construction </w:t>
      </w:r>
      <w:r w:rsidRPr="00DB50B0">
        <w:t>contract basis will be [</w:t>
      </w:r>
      <w:r w:rsidRPr="00DB50B0">
        <w:rPr>
          <w:color w:val="4F81BD" w:themeColor="accent1"/>
        </w:rPr>
        <w:t>select contract basis below, or add appropriate method, then delete all other contract bases</w:t>
      </w:r>
      <w:r w:rsidRPr="00DB50B0">
        <w:t>] [</w:t>
      </w:r>
      <w:r w:rsidRPr="00DB50B0">
        <w:rPr>
          <w:color w:val="4F81BD" w:themeColor="accent1"/>
        </w:rPr>
        <w:t>with full design documents and specifications developed by an architecture/engineering firm</w:t>
      </w:r>
      <w:r w:rsidRPr="00DB50B0">
        <w:t>].</w:t>
      </w:r>
    </w:p>
    <w:p w:rsidR="008B39BC" w:rsidRPr="00DB50B0" w:rsidRDefault="008B39BC" w:rsidP="00957F79">
      <w:pPr>
        <w:pStyle w:val="BulletsIndent"/>
      </w:pPr>
      <w:r w:rsidRPr="00DB50B0">
        <w:t>Design/Bid/Build basis</w:t>
      </w:r>
    </w:p>
    <w:p w:rsidR="008B39BC" w:rsidRPr="00DB50B0" w:rsidRDefault="008B39BC" w:rsidP="00957F79">
      <w:pPr>
        <w:pStyle w:val="BulletsIndent"/>
      </w:pPr>
      <w:r w:rsidRPr="00DB50B0">
        <w:t>Design/Build basis</w:t>
      </w:r>
    </w:p>
    <w:p w:rsidR="008B39BC" w:rsidRPr="00DB50B0" w:rsidRDefault="008B39BC" w:rsidP="00957F79">
      <w:pPr>
        <w:pStyle w:val="BulletsIndent"/>
      </w:pPr>
      <w:r w:rsidRPr="00DB50B0">
        <w:t>Not-to-Exceed basis</w:t>
      </w:r>
    </w:p>
    <w:p w:rsidR="008B39BC" w:rsidRPr="00DB50B0" w:rsidRDefault="008B39BC" w:rsidP="00957F79">
      <w:pPr>
        <w:pStyle w:val="BulletsIndent"/>
      </w:pPr>
      <w:r w:rsidRPr="00DB50B0">
        <w:t>Time-and-Materials basis</w:t>
      </w:r>
    </w:p>
    <w:p w:rsidR="008B39BC" w:rsidRPr="00DB50B0" w:rsidRDefault="008B39BC" w:rsidP="00957F79">
      <w:pPr>
        <w:pStyle w:val="BulletsIndent"/>
      </w:pPr>
      <w:r w:rsidRPr="00DB50B0">
        <w:t>Firm Fixed Price basis</w:t>
      </w:r>
    </w:p>
    <w:p w:rsidR="00AE094D" w:rsidRPr="001B4158" w:rsidRDefault="00AE094D" w:rsidP="00F16693">
      <w:pPr>
        <w:pStyle w:val="Heading1"/>
      </w:pPr>
      <w:bookmarkStart w:id="20" w:name="_Toc443773752"/>
      <w:bookmarkStart w:id="21" w:name="_Toc460409270"/>
      <w:r w:rsidRPr="001B4158">
        <w:t>Attachments</w:t>
      </w:r>
      <w:bookmarkEnd w:id="20"/>
      <w:r w:rsidR="0040044D" w:rsidRPr="001B4158">
        <w:t xml:space="preserve"> for This Portion of the RFP</w:t>
      </w:r>
      <w:bookmarkEnd w:id="21"/>
    </w:p>
    <w:p w:rsidR="008B39BC" w:rsidRDefault="006A507F" w:rsidP="008B39BC">
      <w:r>
        <w:t>The following documents are attached to this RF</w:t>
      </w:r>
      <w:r w:rsidR="000D6761">
        <w:t>P</w:t>
      </w:r>
      <w:r w:rsidR="00FB17E9">
        <w:t xml:space="preserve"> and are to be considered while developing a proposal</w:t>
      </w:r>
      <w:r>
        <w:t>:</w:t>
      </w:r>
      <w:r w:rsidR="009D51C1">
        <w:t xml:space="preserve"> </w:t>
      </w:r>
      <w:r w:rsidR="008B39BC" w:rsidRPr="004953C4">
        <w:t>[</w:t>
      </w:r>
      <w:r w:rsidR="008B39BC" w:rsidRPr="001472E5">
        <w:rPr>
          <w:color w:val="548DD4" w:themeColor="text2" w:themeTint="99"/>
        </w:rPr>
        <w:t>edit list below or</w:t>
      </w:r>
      <w:r w:rsidR="008B39BC">
        <w:t xml:space="preserve"> </w:t>
      </w:r>
      <w:r w:rsidR="008B39BC">
        <w:rPr>
          <w:color w:val="548DD4" w:themeColor="text2" w:themeTint="99"/>
        </w:rPr>
        <w:t>insert any documents attached to this RFP</w:t>
      </w:r>
      <w:r w:rsidR="008B39BC" w:rsidRPr="004953C4">
        <w:t>]</w:t>
      </w:r>
    </w:p>
    <w:p w:rsidR="008B39BC" w:rsidRPr="000776F5" w:rsidRDefault="008B39BC" w:rsidP="00957F79">
      <w:pPr>
        <w:pStyle w:val="BulletsIndent"/>
      </w:pPr>
      <w:r w:rsidRPr="000776F5">
        <w:t>Sample Owner Services Agreement</w:t>
      </w:r>
    </w:p>
    <w:p w:rsidR="008B39BC" w:rsidRPr="000776F5" w:rsidRDefault="008B39BC" w:rsidP="00957F79">
      <w:pPr>
        <w:pStyle w:val="BulletsIndent"/>
      </w:pPr>
      <w:r w:rsidRPr="000776F5">
        <w:t>Owner’s project requirements (OPR) for this building</w:t>
      </w:r>
    </w:p>
    <w:p w:rsidR="008B39BC" w:rsidRDefault="008B39BC" w:rsidP="00957F79">
      <w:pPr>
        <w:pStyle w:val="BulletsIndent"/>
      </w:pPr>
      <w:r w:rsidRPr="000776F5">
        <w:t>Owner’s programming report</w:t>
      </w:r>
    </w:p>
    <w:p w:rsidR="00B34E61" w:rsidRDefault="00B34E61" w:rsidP="00957F79">
      <w:pPr>
        <w:pStyle w:val="BulletsIndent"/>
      </w:pPr>
      <w:r>
        <w:t>Word file of Exhibit 1 (</w:t>
      </w:r>
      <w:proofErr w:type="spellStart"/>
      <w:r>
        <w:t>Cx</w:t>
      </w:r>
      <w:proofErr w:type="spellEnd"/>
      <w:r>
        <w:t xml:space="preserve"> Team)</w:t>
      </w:r>
    </w:p>
    <w:p w:rsidR="00B34E61" w:rsidRPr="000776F5" w:rsidRDefault="00B34E61" w:rsidP="00957F79">
      <w:pPr>
        <w:pStyle w:val="BulletsIndent"/>
      </w:pPr>
      <w:r>
        <w:t>Word file of Exhibit 2 (</w:t>
      </w:r>
      <w:proofErr w:type="spellStart"/>
      <w:r>
        <w:t>Cx</w:t>
      </w:r>
      <w:proofErr w:type="spellEnd"/>
      <w:r>
        <w:t xml:space="preserve"> Fee)</w:t>
      </w:r>
    </w:p>
    <w:p w:rsidR="000A3F98" w:rsidRDefault="000A3F98" w:rsidP="00D93818">
      <w:pPr>
        <w:pStyle w:val="Heading1"/>
      </w:pPr>
      <w:bookmarkStart w:id="22" w:name="_Toc460409271"/>
      <w:bookmarkStart w:id="23" w:name="_Toc443773756"/>
      <w:r>
        <w:t>Proposal Contents</w:t>
      </w:r>
      <w:bookmarkEnd w:id="22"/>
    </w:p>
    <w:p w:rsidR="000A3F98" w:rsidRDefault="000A3F98" w:rsidP="000A3F98">
      <w:r>
        <w:t xml:space="preserve">The proposal </w:t>
      </w:r>
      <w:r w:rsidR="00F16693">
        <w:t xml:space="preserve">shall be provided as one searchable PDF file. It </w:t>
      </w:r>
      <w:r>
        <w:t>should include and be organized as follows:</w:t>
      </w:r>
    </w:p>
    <w:p w:rsidR="006272DD" w:rsidRDefault="003D42DD" w:rsidP="00FB17E9">
      <w:pPr>
        <w:tabs>
          <w:tab w:val="left" w:pos="360"/>
        </w:tabs>
        <w:ind w:left="360" w:hanging="360"/>
      </w:pPr>
      <w:r>
        <w:rPr>
          <w:b/>
        </w:rPr>
        <w:t>A</w:t>
      </w:r>
      <w:r w:rsidR="007275D2" w:rsidRPr="00446336">
        <w:rPr>
          <w:b/>
        </w:rPr>
        <w:t>.</w:t>
      </w:r>
      <w:r w:rsidR="007275D2" w:rsidRPr="00446336">
        <w:rPr>
          <w:b/>
        </w:rPr>
        <w:tab/>
      </w:r>
      <w:r w:rsidR="004B7483">
        <w:t xml:space="preserve">(1 page) </w:t>
      </w:r>
      <w:r w:rsidR="000A3F98">
        <w:t xml:space="preserve">A signed cover letter </w:t>
      </w:r>
      <w:r w:rsidR="004B7483">
        <w:t xml:space="preserve">referring to this RFP, </w:t>
      </w:r>
      <w:r w:rsidR="000A3F98">
        <w:t xml:space="preserve">including a listing of the total fee for </w:t>
      </w:r>
      <w:r w:rsidR="006272DD">
        <w:t>each phase</w:t>
      </w:r>
      <w:r w:rsidR="000A3F98">
        <w:t>.</w:t>
      </w:r>
    </w:p>
    <w:p w:rsidR="007275D2" w:rsidRDefault="003D42DD" w:rsidP="00446336">
      <w:pPr>
        <w:tabs>
          <w:tab w:val="left" w:pos="360"/>
        </w:tabs>
      </w:pPr>
      <w:r>
        <w:rPr>
          <w:b/>
        </w:rPr>
        <w:t>B</w:t>
      </w:r>
      <w:r w:rsidR="000A3F98" w:rsidRPr="00446336">
        <w:rPr>
          <w:b/>
        </w:rPr>
        <w:t>.</w:t>
      </w:r>
      <w:r w:rsidR="007275D2" w:rsidRPr="00446336">
        <w:rPr>
          <w:b/>
        </w:rPr>
        <w:tab/>
      </w:r>
      <w:r w:rsidR="007275D2">
        <w:t>A proposal with the following sections:</w:t>
      </w:r>
    </w:p>
    <w:p w:rsidR="007275D2" w:rsidRDefault="007275D2" w:rsidP="00446336">
      <w:pPr>
        <w:ind w:left="720" w:hanging="360"/>
      </w:pPr>
      <w:r w:rsidRPr="007275D2">
        <w:rPr>
          <w:b/>
        </w:rPr>
        <w:t>1.</w:t>
      </w:r>
      <w:r w:rsidRPr="007275D2">
        <w:rPr>
          <w:b/>
        </w:rPr>
        <w:tab/>
        <w:t>Staffing.</w:t>
      </w:r>
      <w:r>
        <w:t xml:space="preserve"> </w:t>
      </w:r>
      <w:r w:rsidR="009F364A">
        <w:t>(</w:t>
      </w:r>
      <w:r w:rsidR="00FB17E9">
        <w:t xml:space="preserve">&lt; </w:t>
      </w:r>
      <w:r w:rsidR="009F364A">
        <w:t xml:space="preserve">1 page) </w:t>
      </w:r>
      <w:r>
        <w:t>Describe any changes to the team members or roles from that which you submitted in the RFQ for pre-qualifying.</w:t>
      </w:r>
      <w:r w:rsidR="009F364A">
        <w:t xml:space="preserve"> Include Exhibit 1 herein.</w:t>
      </w:r>
    </w:p>
    <w:p w:rsidR="007275D2" w:rsidRDefault="007275D2" w:rsidP="00446336">
      <w:pPr>
        <w:ind w:left="720" w:hanging="360"/>
      </w:pPr>
      <w:r>
        <w:rPr>
          <w:b/>
        </w:rPr>
        <w:t>2.</w:t>
      </w:r>
      <w:r>
        <w:tab/>
      </w:r>
      <w:r w:rsidRPr="009F364A">
        <w:rPr>
          <w:b/>
        </w:rPr>
        <w:t>Approach.</w:t>
      </w:r>
      <w:r>
        <w:t xml:space="preserve"> </w:t>
      </w:r>
      <w:r w:rsidR="009F364A">
        <w:t>(</w:t>
      </w:r>
      <w:r w:rsidR="00FB17E9">
        <w:t xml:space="preserve">&lt; </w:t>
      </w:r>
      <w:r w:rsidR="009F364A">
        <w:t>1 page)</w:t>
      </w:r>
      <w:r w:rsidR="00695C1C">
        <w:t xml:space="preserve"> </w:t>
      </w:r>
      <w:r>
        <w:t xml:space="preserve">Describe any unique elements of your approach that </w:t>
      </w:r>
      <w:r w:rsidR="009F364A">
        <w:t xml:space="preserve">substantially </w:t>
      </w:r>
      <w:r>
        <w:t xml:space="preserve">differentiate your staff </w:t>
      </w:r>
      <w:r w:rsidR="004B7483">
        <w:t xml:space="preserve">or approach </w:t>
      </w:r>
      <w:r>
        <w:t xml:space="preserve">for this particular project. </w:t>
      </w:r>
      <w:r w:rsidR="00695C1C">
        <w:t>This is not a description of your approach to all tasks, but just those that significantly differentiate you. Do not repeat approach issues you provided in the RFQ.</w:t>
      </w:r>
    </w:p>
    <w:p w:rsidR="004B7483" w:rsidRDefault="00446336" w:rsidP="00446336">
      <w:pPr>
        <w:ind w:left="720" w:hanging="360"/>
      </w:pPr>
      <w:r>
        <w:rPr>
          <w:b/>
        </w:rPr>
        <w:t>3.</w:t>
      </w:r>
      <w:r>
        <w:tab/>
      </w:r>
      <w:r w:rsidR="004B7483" w:rsidRPr="004B7483">
        <w:rPr>
          <w:b/>
        </w:rPr>
        <w:t>Alternative Approaches.</w:t>
      </w:r>
      <w:r w:rsidR="004B7483">
        <w:t xml:space="preserve"> (</w:t>
      </w:r>
      <w:r w:rsidR="00FB17E9">
        <w:t xml:space="preserve">&lt; </w:t>
      </w:r>
      <w:r w:rsidR="004B7483">
        <w:t xml:space="preserve">1 page) If the proposer has any recommended changes or alternative approaches to the Scope of Work, describe them and include the total cost differential by Phase from the Fee Proposal in Table 1. </w:t>
      </w:r>
    </w:p>
    <w:p w:rsidR="00446336" w:rsidRDefault="004B7483" w:rsidP="00446336">
      <w:pPr>
        <w:ind w:left="720" w:hanging="360"/>
      </w:pPr>
      <w:r>
        <w:rPr>
          <w:b/>
        </w:rPr>
        <w:t>4.</w:t>
      </w:r>
      <w:r>
        <w:tab/>
      </w:r>
      <w:r w:rsidR="00446336" w:rsidRPr="004B7483">
        <w:rPr>
          <w:b/>
        </w:rPr>
        <w:t>Insurance.</w:t>
      </w:r>
      <w:r w:rsidR="00446336">
        <w:t xml:space="preserve"> </w:t>
      </w:r>
      <w:r>
        <w:t xml:space="preserve"> (</w:t>
      </w:r>
      <w:r w:rsidR="00FB17E9">
        <w:t xml:space="preserve">&lt; </w:t>
      </w:r>
      <w:r>
        <w:t xml:space="preserve">1 page) </w:t>
      </w:r>
      <w:r w:rsidR="00446336">
        <w:t>Include signed</w:t>
      </w:r>
      <w:r>
        <w:t xml:space="preserve"> statement indicating your firm and sub consultants comply with the insurance requirements in this RFP.</w:t>
      </w:r>
    </w:p>
    <w:p w:rsidR="004B7483" w:rsidRDefault="004B7483" w:rsidP="00446336">
      <w:pPr>
        <w:ind w:left="720" w:hanging="360"/>
      </w:pPr>
      <w:r>
        <w:rPr>
          <w:b/>
        </w:rPr>
        <w:t>5.</w:t>
      </w:r>
      <w:r w:rsidRPr="004B7483">
        <w:rPr>
          <w:b/>
        </w:rPr>
        <w:tab/>
        <w:t xml:space="preserve">Fee </w:t>
      </w:r>
      <w:r w:rsidR="00220366">
        <w:rPr>
          <w:b/>
        </w:rPr>
        <w:t xml:space="preserve">Proposal and </w:t>
      </w:r>
      <w:r w:rsidRPr="004B7483">
        <w:rPr>
          <w:b/>
        </w:rPr>
        <w:t>Assumptions.</w:t>
      </w:r>
      <w:r>
        <w:t xml:space="preserve"> (&lt; 1page) </w:t>
      </w:r>
      <w:r w:rsidR="00220366">
        <w:t>Summarize your fee proposal and document any assumptions and clarifications you feel are needed</w:t>
      </w:r>
      <w:r>
        <w:t>.</w:t>
      </w:r>
    </w:p>
    <w:p w:rsidR="004B7483" w:rsidRDefault="004B7483" w:rsidP="00446336">
      <w:pPr>
        <w:ind w:left="720" w:hanging="360"/>
      </w:pPr>
      <w:r w:rsidRPr="004B7483">
        <w:rPr>
          <w:b/>
        </w:rPr>
        <w:t>6.</w:t>
      </w:r>
      <w:r w:rsidRPr="004B7483">
        <w:rPr>
          <w:b/>
        </w:rPr>
        <w:tab/>
        <w:t xml:space="preserve">Fee </w:t>
      </w:r>
      <w:r w:rsidR="002275CC">
        <w:rPr>
          <w:b/>
        </w:rPr>
        <w:t>Breakdown</w:t>
      </w:r>
      <w:r w:rsidRPr="004B7483">
        <w:rPr>
          <w:b/>
        </w:rPr>
        <w:t>.</w:t>
      </w:r>
      <w:r>
        <w:t xml:space="preserve"> Provide </w:t>
      </w:r>
      <w:r w:rsidR="00B34E61">
        <w:rPr>
          <w:i/>
        </w:rPr>
        <w:t>Exhibit 2</w:t>
      </w:r>
      <w:r w:rsidRPr="004B7483">
        <w:rPr>
          <w:i/>
        </w:rPr>
        <w:t xml:space="preserve"> Commissioning Fee Breakdown</w:t>
      </w:r>
      <w:r>
        <w:t xml:space="preserve"> filled in.</w:t>
      </w:r>
    </w:p>
    <w:p w:rsidR="0090635D" w:rsidRDefault="0090635D" w:rsidP="00446336">
      <w:pPr>
        <w:ind w:left="720" w:hanging="360"/>
      </w:pPr>
      <w:r w:rsidRPr="0090635D">
        <w:rPr>
          <w:b/>
        </w:rPr>
        <w:t>7.</w:t>
      </w:r>
      <w:r w:rsidRPr="0090635D">
        <w:rPr>
          <w:b/>
        </w:rPr>
        <w:tab/>
        <w:t>Resumes.</w:t>
      </w:r>
      <w:r>
        <w:t xml:space="preserve"> Provide resumes for each staff providing significant effort on the project.</w:t>
      </w:r>
    </w:p>
    <w:p w:rsidR="007275D2" w:rsidRPr="005D77C6" w:rsidRDefault="007275D2" w:rsidP="005D77C6">
      <w:pPr>
        <w:pStyle w:val="Heading3"/>
      </w:pPr>
      <w:bookmarkStart w:id="24" w:name="_Toc444774920"/>
      <w:bookmarkStart w:id="25" w:name="_Toc460409272"/>
      <w:proofErr w:type="gramStart"/>
      <w:r w:rsidRPr="005D77C6">
        <w:lastRenderedPageBreak/>
        <w:t>Exhibit 1.</w:t>
      </w:r>
      <w:proofErr w:type="gramEnd"/>
      <w:r w:rsidRPr="005D77C6">
        <w:t xml:space="preserve"> Commissioning Team Members Providing </w:t>
      </w:r>
      <w:r w:rsidR="005D77C6">
        <w:br/>
      </w:r>
      <w:r w:rsidRPr="005D77C6">
        <w:t>Significant Effort on Project</w:t>
      </w:r>
      <w:bookmarkEnd w:id="24"/>
      <w:bookmarkEnd w:id="25"/>
    </w:p>
    <w:p w:rsidR="007275D2" w:rsidRPr="00382472" w:rsidRDefault="007275D2" w:rsidP="009F364A">
      <w:pPr>
        <w:keepNext/>
        <w:keepLines/>
        <w:ind w:left="720"/>
        <w:rPr>
          <w:smallCaps/>
          <w:sz w:val="18"/>
        </w:rPr>
      </w:pPr>
      <w:r w:rsidRPr="00D26454">
        <w:rPr>
          <w:smallCaps/>
          <w:sz w:val="18"/>
        </w:rPr>
        <w:t>Provide a resume for each</w:t>
      </w:r>
      <w:r w:rsidR="00991058">
        <w:rPr>
          <w:smallCaps/>
          <w:sz w:val="18"/>
        </w:rPr>
        <w:t xml:space="preserve"> individual</w:t>
      </w:r>
      <w:r>
        <w:rPr>
          <w:smallCaps/>
          <w:sz w:val="18"/>
        </w:rPr>
        <w:t>.</w:t>
      </w:r>
    </w:p>
    <w:tbl>
      <w:tblPr>
        <w:tblStyle w:val="TableGrid"/>
        <w:tblW w:w="9604" w:type="dxa"/>
        <w:tblLayout w:type="fixed"/>
        <w:tblLook w:val="04A0" w:firstRow="1" w:lastRow="0" w:firstColumn="1" w:lastColumn="0" w:noHBand="0" w:noVBand="1"/>
      </w:tblPr>
      <w:tblGrid>
        <w:gridCol w:w="1998"/>
        <w:gridCol w:w="1800"/>
        <w:gridCol w:w="1530"/>
        <w:gridCol w:w="1168"/>
        <w:gridCol w:w="1172"/>
        <w:gridCol w:w="968"/>
        <w:gridCol w:w="968"/>
      </w:tblGrid>
      <w:tr w:rsidR="00436DD8" w:rsidRPr="006D2365" w:rsidTr="00C578F0">
        <w:trPr>
          <w:trHeight w:val="980"/>
        </w:trPr>
        <w:tc>
          <w:tcPr>
            <w:tcW w:w="1998" w:type="dxa"/>
            <w:vAlign w:val="bottom"/>
          </w:tcPr>
          <w:p w:rsidR="00436DD8" w:rsidRPr="006D2365" w:rsidRDefault="00436DD8" w:rsidP="006D2365">
            <w:pPr>
              <w:jc w:val="center"/>
              <w:rPr>
                <w:b/>
                <w:sz w:val="20"/>
                <w:szCs w:val="20"/>
              </w:rPr>
            </w:pPr>
            <w:r w:rsidRPr="006D2365">
              <w:rPr>
                <w:b/>
                <w:sz w:val="20"/>
                <w:szCs w:val="20"/>
              </w:rPr>
              <w:t>Role</w:t>
            </w:r>
          </w:p>
        </w:tc>
        <w:tc>
          <w:tcPr>
            <w:tcW w:w="1800" w:type="dxa"/>
            <w:vAlign w:val="bottom"/>
          </w:tcPr>
          <w:p w:rsidR="00436DD8" w:rsidRPr="006D2365" w:rsidRDefault="00436DD8" w:rsidP="006D2365">
            <w:pPr>
              <w:jc w:val="center"/>
              <w:rPr>
                <w:b/>
                <w:sz w:val="20"/>
                <w:szCs w:val="20"/>
              </w:rPr>
            </w:pPr>
            <w:r w:rsidRPr="006D2365">
              <w:rPr>
                <w:b/>
                <w:sz w:val="20"/>
                <w:szCs w:val="20"/>
              </w:rPr>
              <w:t>Name</w:t>
            </w:r>
          </w:p>
        </w:tc>
        <w:tc>
          <w:tcPr>
            <w:tcW w:w="1530" w:type="dxa"/>
            <w:vAlign w:val="bottom"/>
          </w:tcPr>
          <w:p w:rsidR="00436DD8" w:rsidRPr="006D2365" w:rsidRDefault="00436DD8" w:rsidP="006D2365">
            <w:pPr>
              <w:jc w:val="center"/>
              <w:rPr>
                <w:b/>
                <w:sz w:val="20"/>
                <w:szCs w:val="20"/>
              </w:rPr>
            </w:pPr>
            <w:r w:rsidRPr="006D2365">
              <w:rPr>
                <w:b/>
                <w:sz w:val="20"/>
                <w:szCs w:val="20"/>
              </w:rPr>
              <w:t>Firm</w:t>
            </w:r>
          </w:p>
        </w:tc>
        <w:tc>
          <w:tcPr>
            <w:tcW w:w="1168" w:type="dxa"/>
            <w:vAlign w:val="bottom"/>
          </w:tcPr>
          <w:p w:rsidR="00436DD8" w:rsidRPr="006D2365" w:rsidRDefault="00436DD8" w:rsidP="006D2365">
            <w:pPr>
              <w:jc w:val="center"/>
              <w:rPr>
                <w:b/>
                <w:sz w:val="20"/>
                <w:szCs w:val="20"/>
              </w:rPr>
            </w:pPr>
            <w:r w:rsidRPr="006D2365">
              <w:rPr>
                <w:b/>
                <w:sz w:val="20"/>
                <w:szCs w:val="20"/>
              </w:rPr>
              <w:t>Primary Discipline</w:t>
            </w:r>
          </w:p>
        </w:tc>
        <w:tc>
          <w:tcPr>
            <w:tcW w:w="1172" w:type="dxa"/>
            <w:vAlign w:val="center"/>
          </w:tcPr>
          <w:p w:rsidR="00436DD8" w:rsidRPr="006D2365" w:rsidRDefault="00436DD8">
            <w:pPr>
              <w:jc w:val="center"/>
              <w:rPr>
                <w:b/>
                <w:sz w:val="20"/>
                <w:szCs w:val="20"/>
                <w:vertAlign w:val="superscript"/>
              </w:rPr>
            </w:pPr>
            <w:proofErr w:type="spellStart"/>
            <w:r>
              <w:rPr>
                <w:b/>
                <w:sz w:val="20"/>
                <w:szCs w:val="20"/>
              </w:rPr>
              <w:t>Cx</w:t>
            </w:r>
            <w:proofErr w:type="spellEnd"/>
            <w:r>
              <w:rPr>
                <w:b/>
                <w:sz w:val="20"/>
                <w:szCs w:val="20"/>
              </w:rPr>
              <w:t xml:space="preserve"> </w:t>
            </w:r>
            <w:proofErr w:type="spellStart"/>
            <w:r>
              <w:rPr>
                <w:b/>
                <w:sz w:val="20"/>
                <w:szCs w:val="20"/>
              </w:rPr>
              <w:t>Certific-ations</w:t>
            </w:r>
            <w:proofErr w:type="spellEnd"/>
            <w:r w:rsidRPr="006D2365">
              <w:rPr>
                <w:b/>
                <w:sz w:val="20"/>
                <w:szCs w:val="20"/>
              </w:rPr>
              <w:t>, &amp; Licenses</w:t>
            </w:r>
            <w:r w:rsidRPr="006D2365">
              <w:rPr>
                <w:b/>
                <w:sz w:val="20"/>
                <w:szCs w:val="20"/>
                <w:vertAlign w:val="superscript"/>
              </w:rPr>
              <w:t>1</w:t>
            </w:r>
          </w:p>
        </w:tc>
        <w:tc>
          <w:tcPr>
            <w:tcW w:w="968" w:type="dxa"/>
            <w:vAlign w:val="bottom"/>
          </w:tcPr>
          <w:p w:rsidR="00436DD8" w:rsidRPr="006D2365" w:rsidRDefault="00436DD8" w:rsidP="006D2365">
            <w:pPr>
              <w:jc w:val="center"/>
              <w:rPr>
                <w:b/>
                <w:sz w:val="20"/>
                <w:szCs w:val="20"/>
              </w:rPr>
            </w:pPr>
            <w:r w:rsidRPr="006D2365">
              <w:rPr>
                <w:b/>
                <w:sz w:val="20"/>
                <w:szCs w:val="20"/>
              </w:rPr>
              <w:t>Fully Loaded Hourly Rate ($)</w:t>
            </w:r>
          </w:p>
        </w:tc>
        <w:tc>
          <w:tcPr>
            <w:tcW w:w="968" w:type="dxa"/>
            <w:vAlign w:val="bottom"/>
          </w:tcPr>
          <w:p w:rsidR="00436DD8" w:rsidRPr="006D2365" w:rsidRDefault="00436DD8">
            <w:pPr>
              <w:jc w:val="center"/>
              <w:rPr>
                <w:b/>
                <w:sz w:val="20"/>
                <w:szCs w:val="20"/>
              </w:rPr>
            </w:pPr>
            <w:r>
              <w:rPr>
                <w:b/>
                <w:sz w:val="20"/>
                <w:szCs w:val="20"/>
              </w:rPr>
              <w:t xml:space="preserve">% of Total Project </w:t>
            </w:r>
            <w:proofErr w:type="spellStart"/>
            <w:r>
              <w:rPr>
                <w:b/>
                <w:sz w:val="20"/>
                <w:szCs w:val="20"/>
              </w:rPr>
              <w:t>Hrs</w:t>
            </w:r>
            <w:proofErr w:type="spellEnd"/>
            <w:r>
              <w:rPr>
                <w:b/>
                <w:sz w:val="20"/>
                <w:szCs w:val="20"/>
              </w:rPr>
              <w:t xml:space="preserve"> by This Party</w:t>
            </w:r>
          </w:p>
        </w:tc>
      </w:tr>
      <w:tr w:rsidR="00436DD8" w:rsidRPr="006D2365" w:rsidTr="00C578F0">
        <w:tc>
          <w:tcPr>
            <w:tcW w:w="1998" w:type="dxa"/>
          </w:tcPr>
          <w:p w:rsidR="00436DD8" w:rsidRPr="006D2365" w:rsidRDefault="00436DD8" w:rsidP="006D2365">
            <w:pPr>
              <w:rPr>
                <w:sz w:val="20"/>
                <w:szCs w:val="20"/>
              </w:rPr>
            </w:pPr>
          </w:p>
        </w:tc>
        <w:tc>
          <w:tcPr>
            <w:tcW w:w="1800" w:type="dxa"/>
          </w:tcPr>
          <w:p w:rsidR="00436DD8" w:rsidRPr="006D2365" w:rsidRDefault="00436DD8" w:rsidP="006D2365">
            <w:pPr>
              <w:rPr>
                <w:sz w:val="20"/>
                <w:szCs w:val="20"/>
              </w:rPr>
            </w:pPr>
          </w:p>
        </w:tc>
        <w:tc>
          <w:tcPr>
            <w:tcW w:w="1530" w:type="dxa"/>
          </w:tcPr>
          <w:p w:rsidR="00436DD8" w:rsidRPr="006D2365" w:rsidRDefault="00436DD8" w:rsidP="006D2365">
            <w:pPr>
              <w:rPr>
                <w:sz w:val="20"/>
                <w:szCs w:val="20"/>
              </w:rPr>
            </w:pPr>
          </w:p>
        </w:tc>
        <w:tc>
          <w:tcPr>
            <w:tcW w:w="1168" w:type="dxa"/>
          </w:tcPr>
          <w:p w:rsidR="00436DD8" w:rsidRPr="006D2365" w:rsidRDefault="00436DD8" w:rsidP="006D2365">
            <w:pPr>
              <w:rPr>
                <w:sz w:val="20"/>
                <w:szCs w:val="20"/>
              </w:rPr>
            </w:pPr>
          </w:p>
        </w:tc>
        <w:tc>
          <w:tcPr>
            <w:tcW w:w="1172" w:type="dxa"/>
          </w:tcPr>
          <w:p w:rsidR="00436DD8" w:rsidRPr="006D2365" w:rsidRDefault="00436DD8" w:rsidP="006D2365">
            <w:pPr>
              <w:rPr>
                <w:sz w:val="20"/>
                <w:szCs w:val="20"/>
              </w:rPr>
            </w:pPr>
          </w:p>
        </w:tc>
        <w:tc>
          <w:tcPr>
            <w:tcW w:w="968" w:type="dxa"/>
          </w:tcPr>
          <w:p w:rsidR="00436DD8" w:rsidRPr="006D2365" w:rsidRDefault="00436DD8" w:rsidP="006D2365">
            <w:pPr>
              <w:rPr>
                <w:sz w:val="20"/>
                <w:szCs w:val="20"/>
              </w:rPr>
            </w:pPr>
          </w:p>
        </w:tc>
        <w:tc>
          <w:tcPr>
            <w:tcW w:w="968" w:type="dxa"/>
            <w:vAlign w:val="center"/>
          </w:tcPr>
          <w:p w:rsidR="00436DD8" w:rsidRPr="006D2365" w:rsidRDefault="00436DD8" w:rsidP="00C578F0">
            <w:pPr>
              <w:jc w:val="center"/>
              <w:rPr>
                <w:sz w:val="20"/>
                <w:szCs w:val="20"/>
              </w:rPr>
            </w:pPr>
          </w:p>
        </w:tc>
      </w:tr>
      <w:tr w:rsidR="00436DD8" w:rsidRPr="006D2365" w:rsidTr="00C578F0">
        <w:tc>
          <w:tcPr>
            <w:tcW w:w="1998" w:type="dxa"/>
          </w:tcPr>
          <w:p w:rsidR="00436DD8" w:rsidRPr="006D2365" w:rsidRDefault="00436DD8" w:rsidP="006D2365">
            <w:pPr>
              <w:rPr>
                <w:sz w:val="20"/>
                <w:szCs w:val="20"/>
              </w:rPr>
            </w:pPr>
          </w:p>
        </w:tc>
        <w:tc>
          <w:tcPr>
            <w:tcW w:w="1800" w:type="dxa"/>
          </w:tcPr>
          <w:p w:rsidR="00436DD8" w:rsidRPr="006D2365" w:rsidRDefault="00436DD8" w:rsidP="006D2365">
            <w:pPr>
              <w:rPr>
                <w:sz w:val="20"/>
                <w:szCs w:val="20"/>
              </w:rPr>
            </w:pPr>
          </w:p>
        </w:tc>
        <w:tc>
          <w:tcPr>
            <w:tcW w:w="1530" w:type="dxa"/>
          </w:tcPr>
          <w:p w:rsidR="00436DD8" w:rsidRPr="006D2365" w:rsidRDefault="00436DD8" w:rsidP="006D2365">
            <w:pPr>
              <w:rPr>
                <w:sz w:val="20"/>
                <w:szCs w:val="20"/>
              </w:rPr>
            </w:pPr>
          </w:p>
        </w:tc>
        <w:tc>
          <w:tcPr>
            <w:tcW w:w="1168" w:type="dxa"/>
          </w:tcPr>
          <w:p w:rsidR="00436DD8" w:rsidRPr="006D2365" w:rsidRDefault="00436DD8" w:rsidP="006D2365">
            <w:pPr>
              <w:rPr>
                <w:sz w:val="20"/>
                <w:szCs w:val="20"/>
              </w:rPr>
            </w:pPr>
          </w:p>
        </w:tc>
        <w:tc>
          <w:tcPr>
            <w:tcW w:w="1172" w:type="dxa"/>
          </w:tcPr>
          <w:p w:rsidR="00436DD8" w:rsidRPr="006D2365" w:rsidRDefault="00436DD8" w:rsidP="006D2365">
            <w:pPr>
              <w:rPr>
                <w:sz w:val="20"/>
                <w:szCs w:val="20"/>
              </w:rPr>
            </w:pPr>
          </w:p>
        </w:tc>
        <w:tc>
          <w:tcPr>
            <w:tcW w:w="968" w:type="dxa"/>
          </w:tcPr>
          <w:p w:rsidR="00436DD8" w:rsidRPr="006D2365" w:rsidRDefault="00436DD8" w:rsidP="006D2365">
            <w:pPr>
              <w:rPr>
                <w:sz w:val="20"/>
                <w:szCs w:val="20"/>
              </w:rPr>
            </w:pPr>
          </w:p>
        </w:tc>
        <w:tc>
          <w:tcPr>
            <w:tcW w:w="968" w:type="dxa"/>
            <w:vAlign w:val="center"/>
          </w:tcPr>
          <w:p w:rsidR="00436DD8" w:rsidRPr="006D2365" w:rsidRDefault="00436DD8" w:rsidP="00C578F0">
            <w:pPr>
              <w:jc w:val="center"/>
              <w:rPr>
                <w:sz w:val="20"/>
                <w:szCs w:val="20"/>
              </w:rPr>
            </w:pPr>
          </w:p>
        </w:tc>
      </w:tr>
      <w:tr w:rsidR="00436DD8" w:rsidRPr="006D2365" w:rsidTr="00C578F0">
        <w:tc>
          <w:tcPr>
            <w:tcW w:w="1998" w:type="dxa"/>
          </w:tcPr>
          <w:p w:rsidR="00436DD8" w:rsidRPr="006D2365" w:rsidRDefault="00436DD8" w:rsidP="006D2365">
            <w:pPr>
              <w:rPr>
                <w:sz w:val="20"/>
                <w:szCs w:val="20"/>
              </w:rPr>
            </w:pPr>
          </w:p>
        </w:tc>
        <w:tc>
          <w:tcPr>
            <w:tcW w:w="1800" w:type="dxa"/>
          </w:tcPr>
          <w:p w:rsidR="00436DD8" w:rsidRPr="006D2365" w:rsidRDefault="00436DD8" w:rsidP="006D2365">
            <w:pPr>
              <w:rPr>
                <w:sz w:val="20"/>
                <w:szCs w:val="20"/>
              </w:rPr>
            </w:pPr>
          </w:p>
        </w:tc>
        <w:tc>
          <w:tcPr>
            <w:tcW w:w="1530" w:type="dxa"/>
          </w:tcPr>
          <w:p w:rsidR="00436DD8" w:rsidRPr="006D2365" w:rsidRDefault="00436DD8" w:rsidP="006D2365">
            <w:pPr>
              <w:rPr>
                <w:sz w:val="20"/>
                <w:szCs w:val="20"/>
              </w:rPr>
            </w:pPr>
          </w:p>
        </w:tc>
        <w:tc>
          <w:tcPr>
            <w:tcW w:w="1168" w:type="dxa"/>
          </w:tcPr>
          <w:p w:rsidR="00436DD8" w:rsidRPr="006D2365" w:rsidRDefault="00436DD8" w:rsidP="006D2365">
            <w:pPr>
              <w:rPr>
                <w:sz w:val="20"/>
                <w:szCs w:val="20"/>
              </w:rPr>
            </w:pPr>
          </w:p>
        </w:tc>
        <w:tc>
          <w:tcPr>
            <w:tcW w:w="1172" w:type="dxa"/>
          </w:tcPr>
          <w:p w:rsidR="00436DD8" w:rsidRPr="006D2365" w:rsidRDefault="00436DD8" w:rsidP="006D2365">
            <w:pPr>
              <w:rPr>
                <w:sz w:val="20"/>
                <w:szCs w:val="20"/>
              </w:rPr>
            </w:pPr>
          </w:p>
        </w:tc>
        <w:tc>
          <w:tcPr>
            <w:tcW w:w="968" w:type="dxa"/>
          </w:tcPr>
          <w:p w:rsidR="00436DD8" w:rsidRPr="006D2365" w:rsidRDefault="00436DD8" w:rsidP="006D2365">
            <w:pPr>
              <w:rPr>
                <w:sz w:val="20"/>
                <w:szCs w:val="20"/>
              </w:rPr>
            </w:pPr>
          </w:p>
        </w:tc>
        <w:tc>
          <w:tcPr>
            <w:tcW w:w="968" w:type="dxa"/>
            <w:vAlign w:val="center"/>
          </w:tcPr>
          <w:p w:rsidR="00436DD8" w:rsidRPr="006D2365" w:rsidRDefault="00436DD8" w:rsidP="00C578F0">
            <w:pPr>
              <w:jc w:val="center"/>
              <w:rPr>
                <w:sz w:val="20"/>
                <w:szCs w:val="20"/>
              </w:rPr>
            </w:pPr>
          </w:p>
        </w:tc>
      </w:tr>
      <w:tr w:rsidR="00436DD8" w:rsidRPr="006D2365" w:rsidTr="00C578F0">
        <w:tc>
          <w:tcPr>
            <w:tcW w:w="1998" w:type="dxa"/>
          </w:tcPr>
          <w:p w:rsidR="00436DD8" w:rsidRPr="006D2365" w:rsidRDefault="00436DD8" w:rsidP="006D2365">
            <w:pPr>
              <w:rPr>
                <w:sz w:val="20"/>
                <w:szCs w:val="20"/>
              </w:rPr>
            </w:pPr>
          </w:p>
        </w:tc>
        <w:tc>
          <w:tcPr>
            <w:tcW w:w="1800" w:type="dxa"/>
          </w:tcPr>
          <w:p w:rsidR="00436DD8" w:rsidRPr="006D2365" w:rsidRDefault="00436DD8" w:rsidP="006D2365">
            <w:pPr>
              <w:rPr>
                <w:sz w:val="20"/>
                <w:szCs w:val="20"/>
              </w:rPr>
            </w:pPr>
          </w:p>
        </w:tc>
        <w:tc>
          <w:tcPr>
            <w:tcW w:w="1530" w:type="dxa"/>
          </w:tcPr>
          <w:p w:rsidR="00436DD8" w:rsidRPr="006D2365" w:rsidRDefault="00436DD8" w:rsidP="006D2365">
            <w:pPr>
              <w:rPr>
                <w:sz w:val="20"/>
                <w:szCs w:val="20"/>
              </w:rPr>
            </w:pPr>
          </w:p>
        </w:tc>
        <w:tc>
          <w:tcPr>
            <w:tcW w:w="1168" w:type="dxa"/>
          </w:tcPr>
          <w:p w:rsidR="00436DD8" w:rsidRPr="006D2365" w:rsidRDefault="00436DD8" w:rsidP="006D2365">
            <w:pPr>
              <w:rPr>
                <w:sz w:val="20"/>
                <w:szCs w:val="20"/>
              </w:rPr>
            </w:pPr>
          </w:p>
        </w:tc>
        <w:tc>
          <w:tcPr>
            <w:tcW w:w="1172" w:type="dxa"/>
          </w:tcPr>
          <w:p w:rsidR="00436DD8" w:rsidRPr="006D2365" w:rsidRDefault="00436DD8" w:rsidP="006D2365">
            <w:pPr>
              <w:rPr>
                <w:sz w:val="20"/>
                <w:szCs w:val="20"/>
              </w:rPr>
            </w:pPr>
          </w:p>
        </w:tc>
        <w:tc>
          <w:tcPr>
            <w:tcW w:w="968" w:type="dxa"/>
          </w:tcPr>
          <w:p w:rsidR="00436DD8" w:rsidRPr="006D2365" w:rsidRDefault="00436DD8" w:rsidP="006D2365">
            <w:pPr>
              <w:rPr>
                <w:sz w:val="20"/>
                <w:szCs w:val="20"/>
              </w:rPr>
            </w:pPr>
          </w:p>
        </w:tc>
        <w:tc>
          <w:tcPr>
            <w:tcW w:w="968" w:type="dxa"/>
            <w:vAlign w:val="center"/>
          </w:tcPr>
          <w:p w:rsidR="00436DD8" w:rsidRPr="006D2365" w:rsidRDefault="00436DD8" w:rsidP="00C578F0">
            <w:pPr>
              <w:jc w:val="center"/>
              <w:rPr>
                <w:sz w:val="20"/>
                <w:szCs w:val="20"/>
              </w:rPr>
            </w:pPr>
          </w:p>
        </w:tc>
      </w:tr>
      <w:tr w:rsidR="00436DD8" w:rsidRPr="006D2365" w:rsidTr="00C578F0">
        <w:tc>
          <w:tcPr>
            <w:tcW w:w="1998" w:type="dxa"/>
          </w:tcPr>
          <w:p w:rsidR="00436DD8" w:rsidRPr="006D2365" w:rsidRDefault="00436DD8" w:rsidP="006D2365">
            <w:pPr>
              <w:rPr>
                <w:sz w:val="20"/>
                <w:szCs w:val="20"/>
              </w:rPr>
            </w:pPr>
          </w:p>
        </w:tc>
        <w:tc>
          <w:tcPr>
            <w:tcW w:w="1800" w:type="dxa"/>
          </w:tcPr>
          <w:p w:rsidR="00436DD8" w:rsidRPr="006D2365" w:rsidRDefault="00436DD8" w:rsidP="006D2365">
            <w:pPr>
              <w:rPr>
                <w:sz w:val="20"/>
                <w:szCs w:val="20"/>
              </w:rPr>
            </w:pPr>
          </w:p>
        </w:tc>
        <w:tc>
          <w:tcPr>
            <w:tcW w:w="1530" w:type="dxa"/>
          </w:tcPr>
          <w:p w:rsidR="00436DD8" w:rsidRPr="006D2365" w:rsidRDefault="00436DD8" w:rsidP="006D2365">
            <w:pPr>
              <w:rPr>
                <w:sz w:val="20"/>
                <w:szCs w:val="20"/>
              </w:rPr>
            </w:pPr>
          </w:p>
        </w:tc>
        <w:tc>
          <w:tcPr>
            <w:tcW w:w="1168" w:type="dxa"/>
          </w:tcPr>
          <w:p w:rsidR="00436DD8" w:rsidRPr="006D2365" w:rsidRDefault="00436DD8" w:rsidP="006D2365">
            <w:pPr>
              <w:rPr>
                <w:sz w:val="20"/>
                <w:szCs w:val="20"/>
              </w:rPr>
            </w:pPr>
          </w:p>
        </w:tc>
        <w:tc>
          <w:tcPr>
            <w:tcW w:w="1172" w:type="dxa"/>
          </w:tcPr>
          <w:p w:rsidR="00436DD8" w:rsidRPr="006D2365" w:rsidRDefault="00436DD8" w:rsidP="006D2365">
            <w:pPr>
              <w:rPr>
                <w:sz w:val="20"/>
                <w:szCs w:val="20"/>
              </w:rPr>
            </w:pPr>
          </w:p>
        </w:tc>
        <w:tc>
          <w:tcPr>
            <w:tcW w:w="968" w:type="dxa"/>
          </w:tcPr>
          <w:p w:rsidR="00436DD8" w:rsidRPr="006D2365" w:rsidRDefault="00436DD8" w:rsidP="006D2365">
            <w:pPr>
              <w:rPr>
                <w:sz w:val="20"/>
                <w:szCs w:val="20"/>
              </w:rPr>
            </w:pPr>
          </w:p>
        </w:tc>
        <w:tc>
          <w:tcPr>
            <w:tcW w:w="968" w:type="dxa"/>
            <w:vAlign w:val="center"/>
          </w:tcPr>
          <w:p w:rsidR="00436DD8" w:rsidRPr="006D2365" w:rsidRDefault="00436DD8" w:rsidP="00C578F0">
            <w:pPr>
              <w:jc w:val="center"/>
              <w:rPr>
                <w:sz w:val="20"/>
                <w:szCs w:val="20"/>
              </w:rPr>
            </w:pPr>
          </w:p>
        </w:tc>
      </w:tr>
      <w:tr w:rsidR="00436DD8" w:rsidRPr="006D2365" w:rsidTr="00C578F0">
        <w:tc>
          <w:tcPr>
            <w:tcW w:w="1998" w:type="dxa"/>
          </w:tcPr>
          <w:p w:rsidR="00436DD8" w:rsidRPr="006D2365" w:rsidRDefault="00436DD8" w:rsidP="006D2365">
            <w:pPr>
              <w:rPr>
                <w:sz w:val="20"/>
                <w:szCs w:val="20"/>
              </w:rPr>
            </w:pPr>
          </w:p>
        </w:tc>
        <w:tc>
          <w:tcPr>
            <w:tcW w:w="1800" w:type="dxa"/>
          </w:tcPr>
          <w:p w:rsidR="00436DD8" w:rsidRPr="006D2365" w:rsidRDefault="00436DD8" w:rsidP="006D2365">
            <w:pPr>
              <w:rPr>
                <w:sz w:val="20"/>
                <w:szCs w:val="20"/>
              </w:rPr>
            </w:pPr>
          </w:p>
        </w:tc>
        <w:tc>
          <w:tcPr>
            <w:tcW w:w="1530" w:type="dxa"/>
          </w:tcPr>
          <w:p w:rsidR="00436DD8" w:rsidRPr="006D2365" w:rsidRDefault="00436DD8" w:rsidP="006D2365">
            <w:pPr>
              <w:rPr>
                <w:sz w:val="20"/>
                <w:szCs w:val="20"/>
              </w:rPr>
            </w:pPr>
          </w:p>
        </w:tc>
        <w:tc>
          <w:tcPr>
            <w:tcW w:w="1168" w:type="dxa"/>
          </w:tcPr>
          <w:p w:rsidR="00436DD8" w:rsidRPr="006D2365" w:rsidRDefault="00436DD8" w:rsidP="006D2365">
            <w:pPr>
              <w:rPr>
                <w:sz w:val="20"/>
                <w:szCs w:val="20"/>
              </w:rPr>
            </w:pPr>
          </w:p>
        </w:tc>
        <w:tc>
          <w:tcPr>
            <w:tcW w:w="1172" w:type="dxa"/>
          </w:tcPr>
          <w:p w:rsidR="00436DD8" w:rsidRPr="006D2365" w:rsidRDefault="00436DD8" w:rsidP="006D2365">
            <w:pPr>
              <w:rPr>
                <w:sz w:val="20"/>
                <w:szCs w:val="20"/>
              </w:rPr>
            </w:pPr>
          </w:p>
        </w:tc>
        <w:tc>
          <w:tcPr>
            <w:tcW w:w="968" w:type="dxa"/>
          </w:tcPr>
          <w:p w:rsidR="00436DD8" w:rsidRPr="006D2365" w:rsidRDefault="00436DD8" w:rsidP="006D2365">
            <w:pPr>
              <w:rPr>
                <w:sz w:val="20"/>
                <w:szCs w:val="20"/>
              </w:rPr>
            </w:pPr>
          </w:p>
        </w:tc>
        <w:tc>
          <w:tcPr>
            <w:tcW w:w="968" w:type="dxa"/>
            <w:vAlign w:val="center"/>
          </w:tcPr>
          <w:p w:rsidR="00436DD8" w:rsidRPr="006D2365" w:rsidRDefault="00436DD8" w:rsidP="00C578F0">
            <w:pPr>
              <w:jc w:val="center"/>
              <w:rPr>
                <w:sz w:val="20"/>
                <w:szCs w:val="20"/>
              </w:rPr>
            </w:pPr>
          </w:p>
        </w:tc>
      </w:tr>
      <w:tr w:rsidR="00436DD8" w:rsidRPr="006D2365" w:rsidTr="00C578F0">
        <w:tc>
          <w:tcPr>
            <w:tcW w:w="1998" w:type="dxa"/>
          </w:tcPr>
          <w:p w:rsidR="00436DD8" w:rsidRPr="006D2365" w:rsidRDefault="00436DD8" w:rsidP="006D2365">
            <w:pPr>
              <w:rPr>
                <w:sz w:val="20"/>
                <w:szCs w:val="20"/>
              </w:rPr>
            </w:pPr>
          </w:p>
        </w:tc>
        <w:tc>
          <w:tcPr>
            <w:tcW w:w="1800" w:type="dxa"/>
          </w:tcPr>
          <w:p w:rsidR="00436DD8" w:rsidRPr="006D2365" w:rsidRDefault="00436DD8" w:rsidP="006D2365">
            <w:pPr>
              <w:rPr>
                <w:sz w:val="20"/>
                <w:szCs w:val="20"/>
              </w:rPr>
            </w:pPr>
          </w:p>
        </w:tc>
        <w:tc>
          <w:tcPr>
            <w:tcW w:w="1530" w:type="dxa"/>
          </w:tcPr>
          <w:p w:rsidR="00436DD8" w:rsidRPr="006D2365" w:rsidRDefault="00436DD8" w:rsidP="006D2365">
            <w:pPr>
              <w:rPr>
                <w:sz w:val="20"/>
                <w:szCs w:val="20"/>
              </w:rPr>
            </w:pPr>
          </w:p>
        </w:tc>
        <w:tc>
          <w:tcPr>
            <w:tcW w:w="1168" w:type="dxa"/>
          </w:tcPr>
          <w:p w:rsidR="00436DD8" w:rsidRPr="006D2365" w:rsidRDefault="00436DD8" w:rsidP="006D2365">
            <w:pPr>
              <w:rPr>
                <w:sz w:val="20"/>
                <w:szCs w:val="20"/>
              </w:rPr>
            </w:pPr>
          </w:p>
        </w:tc>
        <w:tc>
          <w:tcPr>
            <w:tcW w:w="1172" w:type="dxa"/>
          </w:tcPr>
          <w:p w:rsidR="00436DD8" w:rsidRPr="006D2365" w:rsidRDefault="00436DD8" w:rsidP="006D2365">
            <w:pPr>
              <w:rPr>
                <w:sz w:val="20"/>
                <w:szCs w:val="20"/>
              </w:rPr>
            </w:pPr>
          </w:p>
        </w:tc>
        <w:tc>
          <w:tcPr>
            <w:tcW w:w="968" w:type="dxa"/>
          </w:tcPr>
          <w:p w:rsidR="00436DD8" w:rsidRPr="006D2365" w:rsidRDefault="00436DD8" w:rsidP="006D2365">
            <w:pPr>
              <w:rPr>
                <w:sz w:val="20"/>
                <w:szCs w:val="20"/>
              </w:rPr>
            </w:pPr>
          </w:p>
        </w:tc>
        <w:tc>
          <w:tcPr>
            <w:tcW w:w="968" w:type="dxa"/>
            <w:vAlign w:val="center"/>
          </w:tcPr>
          <w:p w:rsidR="00436DD8" w:rsidRPr="006D2365" w:rsidRDefault="00436DD8" w:rsidP="00C578F0">
            <w:pPr>
              <w:jc w:val="center"/>
              <w:rPr>
                <w:sz w:val="20"/>
                <w:szCs w:val="20"/>
              </w:rPr>
            </w:pPr>
          </w:p>
        </w:tc>
      </w:tr>
      <w:tr w:rsidR="00436DD8" w:rsidRPr="006D2365" w:rsidTr="00C578F0">
        <w:tc>
          <w:tcPr>
            <w:tcW w:w="1998" w:type="dxa"/>
          </w:tcPr>
          <w:p w:rsidR="00436DD8" w:rsidRPr="006D2365" w:rsidRDefault="00436DD8" w:rsidP="006D2365">
            <w:pPr>
              <w:rPr>
                <w:sz w:val="20"/>
                <w:szCs w:val="20"/>
              </w:rPr>
            </w:pPr>
          </w:p>
        </w:tc>
        <w:tc>
          <w:tcPr>
            <w:tcW w:w="1800" w:type="dxa"/>
          </w:tcPr>
          <w:p w:rsidR="00436DD8" w:rsidRPr="006D2365" w:rsidRDefault="00436DD8" w:rsidP="006D2365">
            <w:pPr>
              <w:rPr>
                <w:sz w:val="20"/>
                <w:szCs w:val="20"/>
              </w:rPr>
            </w:pPr>
          </w:p>
        </w:tc>
        <w:tc>
          <w:tcPr>
            <w:tcW w:w="1530" w:type="dxa"/>
          </w:tcPr>
          <w:p w:rsidR="00436DD8" w:rsidRPr="006D2365" w:rsidRDefault="00436DD8" w:rsidP="006D2365">
            <w:pPr>
              <w:rPr>
                <w:sz w:val="20"/>
                <w:szCs w:val="20"/>
              </w:rPr>
            </w:pPr>
          </w:p>
        </w:tc>
        <w:tc>
          <w:tcPr>
            <w:tcW w:w="1168" w:type="dxa"/>
          </w:tcPr>
          <w:p w:rsidR="00436DD8" w:rsidRPr="006D2365" w:rsidRDefault="00436DD8" w:rsidP="006D2365">
            <w:pPr>
              <w:rPr>
                <w:sz w:val="20"/>
                <w:szCs w:val="20"/>
              </w:rPr>
            </w:pPr>
          </w:p>
        </w:tc>
        <w:tc>
          <w:tcPr>
            <w:tcW w:w="1172" w:type="dxa"/>
          </w:tcPr>
          <w:p w:rsidR="00436DD8" w:rsidRPr="006D2365" w:rsidRDefault="00436DD8" w:rsidP="006D2365">
            <w:pPr>
              <w:rPr>
                <w:sz w:val="20"/>
                <w:szCs w:val="20"/>
              </w:rPr>
            </w:pPr>
          </w:p>
        </w:tc>
        <w:tc>
          <w:tcPr>
            <w:tcW w:w="968" w:type="dxa"/>
          </w:tcPr>
          <w:p w:rsidR="00436DD8" w:rsidRPr="006D2365" w:rsidRDefault="00436DD8" w:rsidP="006D2365">
            <w:pPr>
              <w:rPr>
                <w:sz w:val="20"/>
                <w:szCs w:val="20"/>
              </w:rPr>
            </w:pPr>
          </w:p>
        </w:tc>
        <w:tc>
          <w:tcPr>
            <w:tcW w:w="968" w:type="dxa"/>
            <w:vAlign w:val="center"/>
          </w:tcPr>
          <w:p w:rsidR="00436DD8" w:rsidRPr="006D2365" w:rsidRDefault="00436DD8" w:rsidP="00C578F0">
            <w:pPr>
              <w:jc w:val="center"/>
              <w:rPr>
                <w:sz w:val="20"/>
                <w:szCs w:val="20"/>
              </w:rPr>
            </w:pPr>
          </w:p>
        </w:tc>
      </w:tr>
      <w:tr w:rsidR="00436DD8" w:rsidRPr="006D2365" w:rsidTr="00C578F0">
        <w:tc>
          <w:tcPr>
            <w:tcW w:w="1998" w:type="dxa"/>
          </w:tcPr>
          <w:p w:rsidR="00436DD8" w:rsidRPr="006D2365" w:rsidRDefault="00436DD8" w:rsidP="006D2365">
            <w:pPr>
              <w:rPr>
                <w:sz w:val="20"/>
                <w:szCs w:val="20"/>
              </w:rPr>
            </w:pPr>
          </w:p>
        </w:tc>
        <w:tc>
          <w:tcPr>
            <w:tcW w:w="1800" w:type="dxa"/>
          </w:tcPr>
          <w:p w:rsidR="00436DD8" w:rsidRPr="006D2365" w:rsidRDefault="00436DD8" w:rsidP="006D2365">
            <w:pPr>
              <w:rPr>
                <w:sz w:val="20"/>
                <w:szCs w:val="20"/>
              </w:rPr>
            </w:pPr>
          </w:p>
        </w:tc>
        <w:tc>
          <w:tcPr>
            <w:tcW w:w="1530" w:type="dxa"/>
          </w:tcPr>
          <w:p w:rsidR="00436DD8" w:rsidRPr="006D2365" w:rsidRDefault="00436DD8" w:rsidP="006D2365">
            <w:pPr>
              <w:rPr>
                <w:sz w:val="20"/>
                <w:szCs w:val="20"/>
              </w:rPr>
            </w:pPr>
          </w:p>
        </w:tc>
        <w:tc>
          <w:tcPr>
            <w:tcW w:w="1168" w:type="dxa"/>
          </w:tcPr>
          <w:p w:rsidR="00436DD8" w:rsidRPr="006D2365" w:rsidRDefault="00436DD8" w:rsidP="006D2365">
            <w:pPr>
              <w:rPr>
                <w:sz w:val="20"/>
                <w:szCs w:val="20"/>
              </w:rPr>
            </w:pPr>
          </w:p>
        </w:tc>
        <w:tc>
          <w:tcPr>
            <w:tcW w:w="1172" w:type="dxa"/>
          </w:tcPr>
          <w:p w:rsidR="00436DD8" w:rsidRPr="006D2365" w:rsidRDefault="00436DD8" w:rsidP="006D2365">
            <w:pPr>
              <w:rPr>
                <w:sz w:val="20"/>
                <w:szCs w:val="20"/>
              </w:rPr>
            </w:pPr>
          </w:p>
        </w:tc>
        <w:tc>
          <w:tcPr>
            <w:tcW w:w="968" w:type="dxa"/>
          </w:tcPr>
          <w:p w:rsidR="00436DD8" w:rsidRPr="006D2365" w:rsidRDefault="00436DD8" w:rsidP="006D2365">
            <w:pPr>
              <w:rPr>
                <w:sz w:val="20"/>
                <w:szCs w:val="20"/>
              </w:rPr>
            </w:pPr>
          </w:p>
        </w:tc>
        <w:tc>
          <w:tcPr>
            <w:tcW w:w="968" w:type="dxa"/>
            <w:vAlign w:val="center"/>
          </w:tcPr>
          <w:p w:rsidR="00436DD8" w:rsidRPr="006D2365" w:rsidRDefault="00436DD8" w:rsidP="00C578F0">
            <w:pPr>
              <w:jc w:val="center"/>
              <w:rPr>
                <w:sz w:val="20"/>
                <w:szCs w:val="20"/>
              </w:rPr>
            </w:pPr>
          </w:p>
        </w:tc>
      </w:tr>
      <w:tr w:rsidR="00436DD8" w:rsidRPr="006D2365" w:rsidTr="00C578F0">
        <w:tc>
          <w:tcPr>
            <w:tcW w:w="1998" w:type="dxa"/>
          </w:tcPr>
          <w:p w:rsidR="00436DD8" w:rsidRPr="006D2365" w:rsidRDefault="00436DD8" w:rsidP="006D2365">
            <w:pPr>
              <w:rPr>
                <w:sz w:val="20"/>
                <w:szCs w:val="20"/>
              </w:rPr>
            </w:pPr>
          </w:p>
        </w:tc>
        <w:tc>
          <w:tcPr>
            <w:tcW w:w="1800" w:type="dxa"/>
          </w:tcPr>
          <w:p w:rsidR="00436DD8" w:rsidRPr="006D2365" w:rsidRDefault="00436DD8" w:rsidP="006D2365">
            <w:pPr>
              <w:rPr>
                <w:sz w:val="20"/>
                <w:szCs w:val="20"/>
              </w:rPr>
            </w:pPr>
          </w:p>
        </w:tc>
        <w:tc>
          <w:tcPr>
            <w:tcW w:w="1530" w:type="dxa"/>
          </w:tcPr>
          <w:p w:rsidR="00436DD8" w:rsidRPr="006D2365" w:rsidRDefault="00436DD8" w:rsidP="006D2365">
            <w:pPr>
              <w:rPr>
                <w:sz w:val="20"/>
                <w:szCs w:val="20"/>
              </w:rPr>
            </w:pPr>
          </w:p>
        </w:tc>
        <w:tc>
          <w:tcPr>
            <w:tcW w:w="1168" w:type="dxa"/>
          </w:tcPr>
          <w:p w:rsidR="00436DD8" w:rsidRPr="006D2365" w:rsidRDefault="00436DD8" w:rsidP="006D2365">
            <w:pPr>
              <w:rPr>
                <w:sz w:val="20"/>
                <w:szCs w:val="20"/>
              </w:rPr>
            </w:pPr>
          </w:p>
        </w:tc>
        <w:tc>
          <w:tcPr>
            <w:tcW w:w="1172" w:type="dxa"/>
          </w:tcPr>
          <w:p w:rsidR="00436DD8" w:rsidRPr="006D2365" w:rsidRDefault="00436DD8" w:rsidP="006D2365">
            <w:pPr>
              <w:rPr>
                <w:sz w:val="20"/>
                <w:szCs w:val="20"/>
              </w:rPr>
            </w:pPr>
          </w:p>
        </w:tc>
        <w:tc>
          <w:tcPr>
            <w:tcW w:w="968" w:type="dxa"/>
          </w:tcPr>
          <w:p w:rsidR="00436DD8" w:rsidRPr="006D2365" w:rsidRDefault="00436DD8" w:rsidP="006D2365">
            <w:pPr>
              <w:rPr>
                <w:sz w:val="20"/>
                <w:szCs w:val="20"/>
              </w:rPr>
            </w:pPr>
          </w:p>
        </w:tc>
        <w:tc>
          <w:tcPr>
            <w:tcW w:w="968" w:type="dxa"/>
            <w:vAlign w:val="center"/>
          </w:tcPr>
          <w:p w:rsidR="00436DD8" w:rsidRPr="006D2365" w:rsidRDefault="00436DD8" w:rsidP="00C578F0">
            <w:pPr>
              <w:jc w:val="center"/>
              <w:rPr>
                <w:sz w:val="20"/>
                <w:szCs w:val="20"/>
              </w:rPr>
            </w:pPr>
          </w:p>
        </w:tc>
      </w:tr>
      <w:tr w:rsidR="00436DD8" w:rsidRPr="006D2365" w:rsidTr="00C578F0">
        <w:tc>
          <w:tcPr>
            <w:tcW w:w="1998" w:type="dxa"/>
          </w:tcPr>
          <w:p w:rsidR="00436DD8" w:rsidRPr="006D2365" w:rsidRDefault="00436DD8" w:rsidP="006D2365">
            <w:pPr>
              <w:rPr>
                <w:sz w:val="20"/>
                <w:szCs w:val="20"/>
              </w:rPr>
            </w:pPr>
          </w:p>
        </w:tc>
        <w:tc>
          <w:tcPr>
            <w:tcW w:w="1800" w:type="dxa"/>
          </w:tcPr>
          <w:p w:rsidR="00436DD8" w:rsidRPr="006D2365" w:rsidRDefault="00436DD8" w:rsidP="006D2365">
            <w:pPr>
              <w:rPr>
                <w:sz w:val="20"/>
                <w:szCs w:val="20"/>
              </w:rPr>
            </w:pPr>
          </w:p>
        </w:tc>
        <w:tc>
          <w:tcPr>
            <w:tcW w:w="1530" w:type="dxa"/>
          </w:tcPr>
          <w:p w:rsidR="00436DD8" w:rsidRPr="006D2365" w:rsidRDefault="00436DD8" w:rsidP="006D2365">
            <w:pPr>
              <w:rPr>
                <w:sz w:val="20"/>
                <w:szCs w:val="20"/>
              </w:rPr>
            </w:pPr>
          </w:p>
        </w:tc>
        <w:tc>
          <w:tcPr>
            <w:tcW w:w="1168" w:type="dxa"/>
          </w:tcPr>
          <w:p w:rsidR="00436DD8" w:rsidRPr="006D2365" w:rsidRDefault="00436DD8" w:rsidP="006D2365">
            <w:pPr>
              <w:rPr>
                <w:sz w:val="20"/>
                <w:szCs w:val="20"/>
              </w:rPr>
            </w:pPr>
          </w:p>
        </w:tc>
        <w:tc>
          <w:tcPr>
            <w:tcW w:w="1172" w:type="dxa"/>
          </w:tcPr>
          <w:p w:rsidR="00436DD8" w:rsidRPr="006D2365" w:rsidRDefault="00436DD8" w:rsidP="006D2365">
            <w:pPr>
              <w:rPr>
                <w:sz w:val="20"/>
                <w:szCs w:val="20"/>
              </w:rPr>
            </w:pPr>
          </w:p>
        </w:tc>
        <w:tc>
          <w:tcPr>
            <w:tcW w:w="968" w:type="dxa"/>
          </w:tcPr>
          <w:p w:rsidR="00436DD8" w:rsidRPr="006D2365" w:rsidRDefault="00436DD8" w:rsidP="006D2365">
            <w:pPr>
              <w:rPr>
                <w:sz w:val="20"/>
                <w:szCs w:val="20"/>
              </w:rPr>
            </w:pPr>
          </w:p>
        </w:tc>
        <w:tc>
          <w:tcPr>
            <w:tcW w:w="968" w:type="dxa"/>
            <w:vAlign w:val="center"/>
          </w:tcPr>
          <w:p w:rsidR="00436DD8" w:rsidRPr="006D2365" w:rsidRDefault="00436DD8" w:rsidP="00C578F0">
            <w:pPr>
              <w:jc w:val="center"/>
              <w:rPr>
                <w:sz w:val="20"/>
                <w:szCs w:val="20"/>
              </w:rPr>
            </w:pPr>
          </w:p>
        </w:tc>
      </w:tr>
      <w:tr w:rsidR="00436DD8" w:rsidRPr="006D2365" w:rsidTr="00C578F0">
        <w:tc>
          <w:tcPr>
            <w:tcW w:w="1998" w:type="dxa"/>
          </w:tcPr>
          <w:p w:rsidR="00436DD8" w:rsidRPr="006D2365" w:rsidRDefault="00436DD8" w:rsidP="006D2365">
            <w:pPr>
              <w:rPr>
                <w:sz w:val="20"/>
                <w:szCs w:val="20"/>
              </w:rPr>
            </w:pPr>
          </w:p>
        </w:tc>
        <w:tc>
          <w:tcPr>
            <w:tcW w:w="1800" w:type="dxa"/>
          </w:tcPr>
          <w:p w:rsidR="00436DD8" w:rsidRPr="006D2365" w:rsidRDefault="00436DD8" w:rsidP="006D2365">
            <w:pPr>
              <w:rPr>
                <w:sz w:val="20"/>
                <w:szCs w:val="20"/>
              </w:rPr>
            </w:pPr>
          </w:p>
        </w:tc>
        <w:tc>
          <w:tcPr>
            <w:tcW w:w="1530" w:type="dxa"/>
          </w:tcPr>
          <w:p w:rsidR="00436DD8" w:rsidRPr="006D2365" w:rsidRDefault="00436DD8" w:rsidP="006D2365">
            <w:pPr>
              <w:rPr>
                <w:sz w:val="20"/>
                <w:szCs w:val="20"/>
              </w:rPr>
            </w:pPr>
          </w:p>
        </w:tc>
        <w:tc>
          <w:tcPr>
            <w:tcW w:w="1168" w:type="dxa"/>
          </w:tcPr>
          <w:p w:rsidR="00436DD8" w:rsidRPr="006D2365" w:rsidRDefault="00436DD8" w:rsidP="006D2365">
            <w:pPr>
              <w:rPr>
                <w:sz w:val="20"/>
                <w:szCs w:val="20"/>
              </w:rPr>
            </w:pPr>
          </w:p>
        </w:tc>
        <w:tc>
          <w:tcPr>
            <w:tcW w:w="1172" w:type="dxa"/>
          </w:tcPr>
          <w:p w:rsidR="00436DD8" w:rsidRPr="006D2365" w:rsidRDefault="00436DD8" w:rsidP="006D2365">
            <w:pPr>
              <w:rPr>
                <w:sz w:val="20"/>
                <w:szCs w:val="20"/>
              </w:rPr>
            </w:pPr>
          </w:p>
        </w:tc>
        <w:tc>
          <w:tcPr>
            <w:tcW w:w="968" w:type="dxa"/>
          </w:tcPr>
          <w:p w:rsidR="00436DD8" w:rsidRPr="006D2365" w:rsidRDefault="00436DD8" w:rsidP="006D2365">
            <w:pPr>
              <w:rPr>
                <w:sz w:val="20"/>
                <w:szCs w:val="20"/>
              </w:rPr>
            </w:pPr>
          </w:p>
        </w:tc>
        <w:tc>
          <w:tcPr>
            <w:tcW w:w="968" w:type="dxa"/>
            <w:vAlign w:val="center"/>
          </w:tcPr>
          <w:p w:rsidR="00436DD8" w:rsidRPr="006D2365" w:rsidRDefault="00436DD8" w:rsidP="00C578F0">
            <w:pPr>
              <w:jc w:val="center"/>
              <w:rPr>
                <w:sz w:val="20"/>
                <w:szCs w:val="20"/>
              </w:rPr>
            </w:pPr>
          </w:p>
        </w:tc>
      </w:tr>
    </w:tbl>
    <w:p w:rsidR="009F2A46" w:rsidRPr="00733036" w:rsidRDefault="009F2A46" w:rsidP="009F2A46">
      <w:pPr>
        <w:rPr>
          <w:sz w:val="18"/>
          <w:szCs w:val="18"/>
        </w:rPr>
      </w:pPr>
      <w:r w:rsidRPr="00733036">
        <w:rPr>
          <w:sz w:val="18"/>
          <w:szCs w:val="18"/>
          <w:vertAlign w:val="superscript"/>
        </w:rPr>
        <w:t>1</w:t>
      </w:r>
      <w:r w:rsidRPr="00733036">
        <w:rPr>
          <w:sz w:val="18"/>
          <w:szCs w:val="18"/>
        </w:rPr>
        <w:t xml:space="preserve">Commissioning provider </w:t>
      </w:r>
      <w:r w:rsidR="00991058">
        <w:rPr>
          <w:sz w:val="18"/>
          <w:szCs w:val="18"/>
        </w:rPr>
        <w:t>certification</w:t>
      </w:r>
      <w:r w:rsidRPr="00733036">
        <w:rPr>
          <w:sz w:val="18"/>
          <w:szCs w:val="18"/>
        </w:rPr>
        <w:t>(s) and professional licenses currently held.</w:t>
      </w:r>
    </w:p>
    <w:p w:rsidR="00DF7B6C" w:rsidRDefault="004E3121" w:rsidP="00DF7B6C">
      <w:pPr>
        <w:pStyle w:val="Heading1"/>
      </w:pPr>
      <w:bookmarkStart w:id="26" w:name="_Toc460409273"/>
      <w:r>
        <w:t>Selection Process</w:t>
      </w:r>
      <w:bookmarkEnd w:id="26"/>
    </w:p>
    <w:p w:rsidR="004E3121" w:rsidRDefault="004E3121" w:rsidP="004E3121">
      <w:pPr>
        <w:pStyle w:val="Heading2"/>
        <w:ind w:left="0"/>
      </w:pPr>
      <w:bookmarkStart w:id="27" w:name="_Toc444774919"/>
      <w:bookmarkStart w:id="28" w:name="_Toc460409274"/>
      <w:r>
        <w:t>Commissioning Provider Selection</w:t>
      </w:r>
      <w:bookmarkEnd w:id="27"/>
      <w:bookmarkEnd w:id="28"/>
    </w:p>
    <w:p w:rsidR="004E3121" w:rsidRDefault="004E3121" w:rsidP="004E3121">
      <w:r w:rsidRPr="00FE779F">
        <w:t>Upon completion of the evaluation and</w:t>
      </w:r>
      <w:r>
        <w:t xml:space="preserve"> </w:t>
      </w:r>
      <w:r w:rsidRPr="00FE779F">
        <w:t xml:space="preserve">the interview process by the Selection Committee, the firms will be ranked </w:t>
      </w:r>
      <w:r>
        <w:t xml:space="preserve">using criteria described herein and an awardee identified. Other finalists will be notified within three days of awardee determination and will be held as alternates until an acceptable proposal is received from the awardee, upon which alternates will be notified of the outcome. </w:t>
      </w:r>
    </w:p>
    <w:p w:rsidR="004E3121" w:rsidRPr="00FA0EBB" w:rsidRDefault="004E3121" w:rsidP="004E3121">
      <w:r>
        <w:t>S</w:t>
      </w:r>
      <w:r w:rsidRPr="00FA0EBB">
        <w:t xml:space="preserve">election of </w:t>
      </w:r>
      <w:r>
        <w:t xml:space="preserve">qualifying firms </w:t>
      </w:r>
      <w:r w:rsidRPr="00FA0EBB">
        <w:t xml:space="preserve">will be made by a Selection Committee consisting of representatives of the Owner, and possibly other representatives designated by the Owner using the following criteria: </w:t>
      </w:r>
      <w:r w:rsidRPr="007418BA">
        <w:rPr>
          <w:color w:val="548DD4" w:themeColor="text2" w:themeTint="99"/>
        </w:rPr>
        <w:t>[edit points as desired]</w:t>
      </w:r>
    </w:p>
    <w:p w:rsidR="004E3121" w:rsidRPr="00FA0EBB" w:rsidRDefault="004E3121" w:rsidP="0090635D">
      <w:pPr>
        <w:pStyle w:val="Heading2"/>
        <w:ind w:left="0"/>
      </w:pPr>
      <w:bookmarkStart w:id="29" w:name="_Toc444774917"/>
      <w:bookmarkStart w:id="30" w:name="_Toc460409275"/>
      <w:r w:rsidRPr="00FA0EBB">
        <w:lastRenderedPageBreak/>
        <w:t xml:space="preserve">Criteria for evaluation of </w:t>
      </w:r>
      <w:bookmarkEnd w:id="29"/>
      <w:r w:rsidR="0090635D">
        <w:t>Proposals</w:t>
      </w:r>
      <w:bookmarkEnd w:id="30"/>
    </w:p>
    <w:p w:rsidR="004E3121" w:rsidRPr="00A21AF2" w:rsidRDefault="0090635D" w:rsidP="00957F79">
      <w:pPr>
        <w:pStyle w:val="BulletsIndent"/>
      </w:pPr>
      <w:r>
        <w:t xml:space="preserve">Key individuals’ </w:t>
      </w:r>
      <w:r w:rsidR="004E3121" w:rsidRPr="00A21AF2">
        <w:t xml:space="preserve">experience with </w:t>
      </w:r>
      <w:proofErr w:type="spellStart"/>
      <w:r w:rsidR="004E3121" w:rsidRPr="00A21AF2">
        <w:t>Cx</w:t>
      </w:r>
      <w:proofErr w:type="spellEnd"/>
      <w:r w:rsidR="004E3121" w:rsidRPr="00A21AF2">
        <w:t xml:space="preserve"> in general</w:t>
      </w:r>
      <w:r w:rsidR="004E3121" w:rsidRPr="00A21AF2">
        <w:tab/>
        <w:t>15 points</w:t>
      </w:r>
    </w:p>
    <w:p w:rsidR="004E3121" w:rsidRPr="002F5562" w:rsidRDefault="004E3121" w:rsidP="00957F79">
      <w:pPr>
        <w:pStyle w:val="BulletsIndent"/>
      </w:pPr>
      <w:r w:rsidRPr="002F5562">
        <w:t xml:space="preserve">Expertise </w:t>
      </w:r>
      <w:r w:rsidR="0090635D">
        <w:t xml:space="preserve">and experience </w:t>
      </w:r>
      <w:r w:rsidRPr="002F5562">
        <w:t xml:space="preserve">of the team in performing the </w:t>
      </w:r>
      <w:r w:rsidR="0090635D">
        <w:t>services</w:t>
      </w:r>
      <w:r w:rsidR="0090635D">
        <w:br/>
      </w:r>
      <w:r w:rsidRPr="002F5562">
        <w:t xml:space="preserve">required </w:t>
      </w:r>
      <w:r w:rsidR="0090635D">
        <w:t>by the project</w:t>
      </w:r>
      <w:r w:rsidR="0090635D">
        <w:tab/>
        <w:t>25</w:t>
      </w:r>
      <w:r w:rsidRPr="002F5562">
        <w:t xml:space="preserve"> points</w:t>
      </w:r>
    </w:p>
    <w:p w:rsidR="004E3121" w:rsidRPr="002F5562" w:rsidRDefault="0090635D" w:rsidP="00957F79">
      <w:pPr>
        <w:pStyle w:val="BulletsIndent"/>
      </w:pPr>
      <w:r>
        <w:t>A</w:t>
      </w:r>
      <w:r w:rsidR="004E3121">
        <w:t>pproach</w:t>
      </w:r>
      <w:r w:rsidR="004E3121">
        <w:tab/>
      </w:r>
      <w:r w:rsidR="004E3121" w:rsidRPr="002F5562">
        <w:t>10 points</w:t>
      </w:r>
    </w:p>
    <w:p w:rsidR="004E3121" w:rsidRPr="002F5562" w:rsidRDefault="004E3121" w:rsidP="00957F79">
      <w:pPr>
        <w:pStyle w:val="BulletsIndent"/>
      </w:pPr>
      <w:r w:rsidRPr="002F5562">
        <w:t>Assignment of sufficient staff resources for a project of this size</w:t>
      </w:r>
      <w:r w:rsidRPr="002F5562">
        <w:tab/>
        <w:t>1</w:t>
      </w:r>
      <w:r w:rsidR="0090635D">
        <w:t>0</w:t>
      </w:r>
      <w:r w:rsidRPr="002F5562">
        <w:t xml:space="preserve"> points</w:t>
      </w:r>
    </w:p>
    <w:p w:rsidR="00135E83" w:rsidRDefault="00135E83" w:rsidP="00957F79">
      <w:pPr>
        <w:pStyle w:val="BulletsIndent"/>
      </w:pPr>
      <w:r>
        <w:t>Overall fee</w:t>
      </w:r>
      <w:r w:rsidR="0090635D">
        <w:tab/>
        <w:t>20 points</w:t>
      </w:r>
    </w:p>
    <w:p w:rsidR="00135E83" w:rsidRPr="002F5562" w:rsidRDefault="00135E83" w:rsidP="00957F79">
      <w:pPr>
        <w:pStyle w:val="BulletsIndent"/>
      </w:pPr>
      <w:r>
        <w:t xml:space="preserve">Distribution of level of effort </w:t>
      </w:r>
      <w:r w:rsidR="0090635D">
        <w:t>(</w:t>
      </w:r>
      <w:r>
        <w:t>based on proposed fee structure</w:t>
      </w:r>
      <w:r w:rsidR="0090635D">
        <w:t>)</w:t>
      </w:r>
      <w:r w:rsidR="0090635D">
        <w:tab/>
        <w:t>20 points</w:t>
      </w:r>
    </w:p>
    <w:p w:rsidR="004E3121" w:rsidRDefault="004E3121" w:rsidP="004E3121">
      <w:pPr>
        <w:pStyle w:val="Heading2"/>
        <w:ind w:left="0"/>
      </w:pPr>
      <w:bookmarkStart w:id="31" w:name="_Toc444774918"/>
      <w:bookmarkStart w:id="32" w:name="_Toc460409276"/>
      <w:r w:rsidRPr="00B96B79">
        <w:t>Interview / Presentation</w:t>
      </w:r>
      <w:bookmarkEnd w:id="31"/>
      <w:bookmarkEnd w:id="32"/>
    </w:p>
    <w:p w:rsidR="0090635D" w:rsidRPr="002C79AD" w:rsidRDefault="0090635D" w:rsidP="0090635D">
      <w:r>
        <w:t>[</w:t>
      </w:r>
      <w:r w:rsidRPr="002C79AD">
        <w:rPr>
          <w:color w:val="548DD4" w:themeColor="text2" w:themeTint="99"/>
        </w:rPr>
        <w:t>If the short list is going to be interviewed, describe the process: location, time, duration, room type, how many participants, AV available, desires for the subject of the presentation, etc. If no interviews will be conducted, delete this section.</w:t>
      </w:r>
      <w:r>
        <w:t>]</w:t>
      </w:r>
    </w:p>
    <w:p w:rsidR="000D6761" w:rsidRDefault="000D6761" w:rsidP="00D93818">
      <w:pPr>
        <w:pStyle w:val="Heading1"/>
      </w:pPr>
      <w:bookmarkStart w:id="33" w:name="_Toc460409277"/>
      <w:r>
        <w:t>Fee Proposal</w:t>
      </w:r>
      <w:bookmarkEnd w:id="33"/>
      <w:r>
        <w:t xml:space="preserve"> </w:t>
      </w:r>
      <w:bookmarkEnd w:id="23"/>
    </w:p>
    <w:p w:rsidR="003B2C71" w:rsidRDefault="003B2C71" w:rsidP="003B2C71"/>
    <w:p w:rsidR="00B80959" w:rsidRDefault="00B80959" w:rsidP="00C578F0">
      <w:pPr>
        <w:spacing w:before="0"/>
      </w:pPr>
      <w:r>
        <w:t>[</w:t>
      </w:r>
      <w:r w:rsidRPr="00C578F0">
        <w:rPr>
          <w:color w:val="548DD4" w:themeColor="text2" w:themeTint="99"/>
        </w:rPr>
        <w:t xml:space="preserve">If the CxP is </w:t>
      </w:r>
      <w:r>
        <w:rPr>
          <w:color w:val="548DD4" w:themeColor="text2" w:themeTint="99"/>
        </w:rPr>
        <w:t xml:space="preserve">being engaged </w:t>
      </w:r>
      <w:r w:rsidRPr="00C578F0">
        <w:rPr>
          <w:color w:val="548DD4" w:themeColor="text2" w:themeTint="99"/>
        </w:rPr>
        <w:t xml:space="preserve">prior to Pre-design or </w:t>
      </w:r>
      <w:r>
        <w:rPr>
          <w:color w:val="548DD4" w:themeColor="text2" w:themeTint="99"/>
        </w:rPr>
        <w:t xml:space="preserve">prior to </w:t>
      </w:r>
      <w:r w:rsidRPr="00C578F0">
        <w:rPr>
          <w:color w:val="548DD4" w:themeColor="text2" w:themeTint="99"/>
        </w:rPr>
        <w:t>Design, use the following paragraph:</w:t>
      </w:r>
      <w:r>
        <w:t>]</w:t>
      </w:r>
    </w:p>
    <w:p w:rsidR="00B80959" w:rsidRDefault="00B80959" w:rsidP="00B80959">
      <w:pPr>
        <w:spacing w:before="0" w:after="0"/>
      </w:pPr>
      <w:r>
        <w:t xml:space="preserve">Fill out Exhibit 2 completely with </w:t>
      </w:r>
      <w:r w:rsidRPr="00C578F0">
        <w:rPr>
          <w:i/>
        </w:rPr>
        <w:t>firm fixed lump sum</w:t>
      </w:r>
      <w:r>
        <w:t xml:space="preserve"> fees for labor and expenses for the Pre-design and Design Phases based on the Scope of Work. Provide </w:t>
      </w:r>
      <w:r w:rsidRPr="00C578F0">
        <w:rPr>
          <w:i/>
        </w:rPr>
        <w:t>estimates</w:t>
      </w:r>
      <w:r>
        <w:t xml:space="preserve"> broken down by line items in the Exhibit for Construction and Occupancy phases. </w:t>
      </w:r>
      <w:proofErr w:type="gramStart"/>
      <w:r>
        <w:t>When any of the above change (schedule, scope, systems), the CxP shall negotiate a contract modification with the Owner.</w:t>
      </w:r>
      <w:proofErr w:type="gramEnd"/>
      <w:r>
        <w:t xml:space="preserve"> Near the end of Design the Construction and Occupancy phases will be negotiated to a fixed fee.</w:t>
      </w:r>
    </w:p>
    <w:p w:rsidR="00B80959" w:rsidRDefault="00B80959" w:rsidP="00B80959">
      <w:pPr>
        <w:spacing w:before="0" w:after="0"/>
      </w:pPr>
    </w:p>
    <w:p w:rsidR="00B80959" w:rsidRDefault="00B80959" w:rsidP="00C578F0">
      <w:pPr>
        <w:spacing w:before="0"/>
      </w:pPr>
      <w:r>
        <w:t>[</w:t>
      </w:r>
      <w:r w:rsidRPr="00C02E32">
        <w:rPr>
          <w:color w:val="548DD4" w:themeColor="text2" w:themeTint="99"/>
        </w:rPr>
        <w:t xml:space="preserve">If the CxP is </w:t>
      </w:r>
      <w:r>
        <w:rPr>
          <w:color w:val="548DD4" w:themeColor="text2" w:themeTint="99"/>
        </w:rPr>
        <w:t xml:space="preserve">being engaged during </w:t>
      </w:r>
      <w:r w:rsidRPr="00C02E32">
        <w:rPr>
          <w:color w:val="548DD4" w:themeColor="text2" w:themeTint="99"/>
        </w:rPr>
        <w:t>Design</w:t>
      </w:r>
      <w:r>
        <w:rPr>
          <w:color w:val="548DD4" w:themeColor="text2" w:themeTint="99"/>
        </w:rPr>
        <w:t xml:space="preserve"> and the list of systems and assemblies to be commissioned is fairly firm </w:t>
      </w:r>
      <w:r w:rsidRPr="00C02E32">
        <w:rPr>
          <w:color w:val="548DD4" w:themeColor="text2" w:themeTint="99"/>
        </w:rPr>
        <w:t>use the following paragraph:</w:t>
      </w:r>
      <w:r>
        <w:t>]</w:t>
      </w:r>
    </w:p>
    <w:p w:rsidR="00B80959" w:rsidRDefault="00B80959" w:rsidP="00B80959">
      <w:pPr>
        <w:spacing w:before="0" w:after="0"/>
      </w:pPr>
      <w:r>
        <w:t xml:space="preserve">Fill out Exhibit 2 completely with </w:t>
      </w:r>
      <w:r w:rsidRPr="00C578F0">
        <w:rPr>
          <w:i/>
        </w:rPr>
        <w:t>firm fixed lump sum</w:t>
      </w:r>
      <w:r>
        <w:t xml:space="preserve"> fees for labor and expenses for the balance of Design phase tasks identified in the Scope of Work and for the Construction and Occupancy phases. </w:t>
      </w:r>
      <w:proofErr w:type="gramStart"/>
      <w:r>
        <w:t>When any of the above change (schedule, scope, systems), the CxP shall negotiate a contract modification with the Owner.</w:t>
      </w:r>
      <w:proofErr w:type="gramEnd"/>
    </w:p>
    <w:p w:rsidR="00B80959" w:rsidRDefault="00B80959" w:rsidP="00B80959">
      <w:pPr>
        <w:spacing w:before="0" w:after="0"/>
      </w:pPr>
    </w:p>
    <w:p w:rsidR="00B80959" w:rsidRDefault="00B80959" w:rsidP="00B80959">
      <w:pPr>
        <w:spacing w:before="0" w:after="0"/>
      </w:pPr>
    </w:p>
    <w:p w:rsidR="00B80959" w:rsidRDefault="00B80959" w:rsidP="00B80959">
      <w:pPr>
        <w:spacing w:before="0"/>
      </w:pPr>
      <w:r>
        <w:t>[</w:t>
      </w:r>
      <w:r w:rsidRPr="00C02E32">
        <w:rPr>
          <w:color w:val="548DD4" w:themeColor="text2" w:themeTint="99"/>
        </w:rPr>
        <w:t xml:space="preserve">If the CxP </w:t>
      </w:r>
      <w:r>
        <w:rPr>
          <w:color w:val="548DD4" w:themeColor="text2" w:themeTint="99"/>
        </w:rPr>
        <w:t>contract is going to be time and materials, not to exceed, replace references to fixed lump sum fee above, accordingly.</w:t>
      </w:r>
      <w:r>
        <w:t>]</w:t>
      </w:r>
    </w:p>
    <w:p w:rsidR="003B2C71" w:rsidRDefault="003B2C71" w:rsidP="003B2C71"/>
    <w:p w:rsidR="00B80959" w:rsidRDefault="00B80959" w:rsidP="003B2C71"/>
    <w:p w:rsidR="00B80959" w:rsidRDefault="00B80959" w:rsidP="003B2C71"/>
    <w:p w:rsidR="003B2C71" w:rsidRDefault="003B2C71" w:rsidP="003B2C71">
      <w:r>
        <w:t>[</w:t>
      </w:r>
      <w:r w:rsidRPr="00CB683F">
        <w:rPr>
          <w:color w:val="548DD4" w:themeColor="text2" w:themeTint="99"/>
        </w:rPr>
        <w:t xml:space="preserve">Correct the </w:t>
      </w:r>
      <w:proofErr w:type="spellStart"/>
      <w:r w:rsidRPr="00CB683F">
        <w:rPr>
          <w:color w:val="548DD4" w:themeColor="text2" w:themeTint="99"/>
        </w:rPr>
        <w:t>Cx</w:t>
      </w:r>
      <w:proofErr w:type="spellEnd"/>
      <w:r w:rsidRPr="00CB683F">
        <w:rPr>
          <w:color w:val="548DD4" w:themeColor="text2" w:themeTint="99"/>
        </w:rPr>
        <w:t xml:space="preserve"> Fee Breakdown table template by deleting phases or line items not included in the scope.</w:t>
      </w:r>
      <w:r w:rsidRPr="00C578F0">
        <w:t>]</w:t>
      </w:r>
    </w:p>
    <w:p w:rsidR="003B2C71" w:rsidRDefault="003B2C71" w:rsidP="00AC2178"/>
    <w:p w:rsidR="00D93818" w:rsidRDefault="00D93818" w:rsidP="00AC2178"/>
    <w:p w:rsidR="00D93818" w:rsidRPr="00C2600E" w:rsidRDefault="007A1D2E" w:rsidP="00C2600E">
      <w:pPr>
        <w:spacing w:before="0" w:after="0"/>
        <w:rPr>
          <w:b/>
        </w:rPr>
      </w:pPr>
      <w:r>
        <w:br w:type="page"/>
      </w:r>
      <w:bookmarkStart w:id="34" w:name="_Toc460409278"/>
      <w:r w:rsidR="00B34E61" w:rsidRPr="00C2600E">
        <w:rPr>
          <w:b/>
        </w:rPr>
        <w:lastRenderedPageBreak/>
        <w:t>Exhibit 2</w:t>
      </w:r>
      <w:r w:rsidR="008761AC" w:rsidRPr="00C2600E">
        <w:rPr>
          <w:b/>
        </w:rPr>
        <w:t xml:space="preserve"> C</w:t>
      </w:r>
      <w:r w:rsidR="002B782B" w:rsidRPr="00C2600E">
        <w:rPr>
          <w:b/>
        </w:rPr>
        <w:t>ommissioning</w:t>
      </w:r>
      <w:r w:rsidR="008761AC" w:rsidRPr="00C2600E">
        <w:rPr>
          <w:b/>
        </w:rPr>
        <w:t xml:space="preserve"> </w:t>
      </w:r>
      <w:r w:rsidR="002B782B" w:rsidRPr="00C2600E">
        <w:rPr>
          <w:b/>
        </w:rPr>
        <w:t>Fee</w:t>
      </w:r>
      <w:r w:rsidR="008761AC" w:rsidRPr="00C2600E">
        <w:rPr>
          <w:b/>
        </w:rPr>
        <w:t xml:space="preserve"> Breakdown</w:t>
      </w:r>
      <w:bookmarkEnd w:id="34"/>
    </w:p>
    <w:tbl>
      <w:tblPr>
        <w:tblStyle w:val="TableGrid"/>
        <w:tblW w:w="9648" w:type="dxa"/>
        <w:tblLayout w:type="fixed"/>
        <w:tblLook w:val="04A0" w:firstRow="1" w:lastRow="0" w:firstColumn="1" w:lastColumn="0" w:noHBand="0" w:noVBand="1"/>
      </w:tblPr>
      <w:tblGrid>
        <w:gridCol w:w="468"/>
        <w:gridCol w:w="702"/>
        <w:gridCol w:w="2988"/>
        <w:gridCol w:w="900"/>
        <w:gridCol w:w="1170"/>
        <w:gridCol w:w="1170"/>
        <w:gridCol w:w="1170"/>
        <w:gridCol w:w="1080"/>
      </w:tblGrid>
      <w:tr w:rsidR="00A64A03" w:rsidRPr="003377DF" w:rsidTr="003A58BE">
        <w:trPr>
          <w:cantSplit/>
          <w:tblHeader/>
        </w:trPr>
        <w:tc>
          <w:tcPr>
            <w:tcW w:w="468" w:type="dxa"/>
            <w:vAlign w:val="bottom"/>
          </w:tcPr>
          <w:p w:rsidR="00A64A03" w:rsidRPr="003377DF" w:rsidRDefault="00A64A03" w:rsidP="003A58BE">
            <w:pPr>
              <w:spacing w:before="80" w:after="80"/>
              <w:jc w:val="center"/>
              <w:rPr>
                <w:rFonts w:cs="Arial"/>
                <w:b/>
                <w:sz w:val="20"/>
                <w:szCs w:val="20"/>
              </w:rPr>
            </w:pPr>
            <w:r w:rsidRPr="003377DF">
              <w:rPr>
                <w:rFonts w:cs="Arial"/>
                <w:b/>
                <w:sz w:val="20"/>
                <w:szCs w:val="20"/>
              </w:rPr>
              <w:t>#</w:t>
            </w:r>
          </w:p>
        </w:tc>
        <w:tc>
          <w:tcPr>
            <w:tcW w:w="3690" w:type="dxa"/>
            <w:gridSpan w:val="2"/>
            <w:vAlign w:val="bottom"/>
          </w:tcPr>
          <w:p w:rsidR="00A64A03" w:rsidRPr="003377DF" w:rsidRDefault="00A64A03" w:rsidP="003A58BE">
            <w:pPr>
              <w:spacing w:before="80" w:after="80"/>
              <w:jc w:val="center"/>
              <w:rPr>
                <w:rFonts w:cs="Arial"/>
                <w:b/>
                <w:sz w:val="20"/>
                <w:szCs w:val="20"/>
              </w:rPr>
            </w:pPr>
            <w:r w:rsidRPr="003377DF">
              <w:rPr>
                <w:rFonts w:cs="Arial"/>
                <w:b/>
                <w:sz w:val="20"/>
                <w:szCs w:val="20"/>
              </w:rPr>
              <w:t>Tasks</w:t>
            </w:r>
          </w:p>
        </w:tc>
        <w:tc>
          <w:tcPr>
            <w:tcW w:w="900" w:type="dxa"/>
            <w:vAlign w:val="bottom"/>
          </w:tcPr>
          <w:p w:rsidR="00A64A03" w:rsidRPr="003377DF" w:rsidRDefault="00A64A03" w:rsidP="003A58BE">
            <w:pPr>
              <w:spacing w:before="80" w:after="80"/>
              <w:jc w:val="center"/>
              <w:rPr>
                <w:rFonts w:cs="Arial"/>
                <w:b/>
                <w:sz w:val="20"/>
                <w:szCs w:val="20"/>
              </w:rPr>
            </w:pPr>
            <w:r w:rsidRPr="003377DF">
              <w:rPr>
                <w:rFonts w:cs="Arial"/>
                <w:b/>
                <w:sz w:val="20"/>
                <w:szCs w:val="20"/>
              </w:rPr>
              <w:t xml:space="preserve">Total Prime Firm Staff </w:t>
            </w:r>
            <w:proofErr w:type="spellStart"/>
            <w:r w:rsidRPr="003377DF">
              <w:rPr>
                <w:rFonts w:cs="Arial"/>
                <w:b/>
                <w:sz w:val="20"/>
                <w:szCs w:val="20"/>
              </w:rPr>
              <w:t>Hrs</w:t>
            </w:r>
            <w:proofErr w:type="spellEnd"/>
          </w:p>
        </w:tc>
        <w:tc>
          <w:tcPr>
            <w:tcW w:w="1170" w:type="dxa"/>
            <w:vAlign w:val="bottom"/>
          </w:tcPr>
          <w:p w:rsidR="00A64A03" w:rsidRPr="003377DF" w:rsidRDefault="00A64A03" w:rsidP="003A58BE">
            <w:pPr>
              <w:spacing w:before="80" w:after="80"/>
              <w:jc w:val="center"/>
              <w:rPr>
                <w:rFonts w:cs="Arial"/>
                <w:b/>
                <w:sz w:val="20"/>
                <w:szCs w:val="20"/>
              </w:rPr>
            </w:pPr>
            <w:r w:rsidRPr="003377DF">
              <w:rPr>
                <w:rFonts w:cs="Arial"/>
                <w:b/>
                <w:sz w:val="20"/>
                <w:szCs w:val="20"/>
              </w:rPr>
              <w:t>Prime Firm Labor Cost ($)</w:t>
            </w:r>
          </w:p>
        </w:tc>
        <w:tc>
          <w:tcPr>
            <w:tcW w:w="1170" w:type="dxa"/>
            <w:vAlign w:val="bottom"/>
          </w:tcPr>
          <w:p w:rsidR="00A64A03" w:rsidRPr="003377DF" w:rsidRDefault="00A64A03" w:rsidP="003A58BE">
            <w:pPr>
              <w:spacing w:before="80" w:after="80"/>
              <w:jc w:val="center"/>
              <w:rPr>
                <w:rFonts w:cs="Arial"/>
                <w:b/>
                <w:sz w:val="20"/>
                <w:szCs w:val="20"/>
              </w:rPr>
            </w:pPr>
            <w:r w:rsidRPr="003377DF">
              <w:rPr>
                <w:rFonts w:cs="Arial"/>
                <w:b/>
                <w:sz w:val="20"/>
                <w:szCs w:val="20"/>
              </w:rPr>
              <w:t>Sub-Consul-</w:t>
            </w:r>
            <w:proofErr w:type="spellStart"/>
            <w:r w:rsidRPr="003377DF">
              <w:rPr>
                <w:rFonts w:cs="Arial"/>
                <w:b/>
                <w:sz w:val="20"/>
                <w:szCs w:val="20"/>
              </w:rPr>
              <w:t>tant</w:t>
            </w:r>
            <w:proofErr w:type="spellEnd"/>
            <w:r w:rsidRPr="003377DF">
              <w:rPr>
                <w:rFonts w:cs="Arial"/>
                <w:b/>
                <w:sz w:val="20"/>
                <w:szCs w:val="20"/>
              </w:rPr>
              <w:t xml:space="preserve"> Labor </w:t>
            </w:r>
            <w:proofErr w:type="spellStart"/>
            <w:r w:rsidRPr="003377DF">
              <w:rPr>
                <w:rFonts w:cs="Arial"/>
                <w:b/>
                <w:sz w:val="20"/>
                <w:szCs w:val="20"/>
              </w:rPr>
              <w:t>Hrs</w:t>
            </w:r>
            <w:proofErr w:type="spellEnd"/>
          </w:p>
        </w:tc>
        <w:tc>
          <w:tcPr>
            <w:tcW w:w="1170" w:type="dxa"/>
            <w:vAlign w:val="bottom"/>
          </w:tcPr>
          <w:p w:rsidR="00A64A03" w:rsidRPr="003377DF" w:rsidRDefault="00A64A03" w:rsidP="003A58BE">
            <w:pPr>
              <w:spacing w:before="80" w:after="80"/>
              <w:jc w:val="center"/>
              <w:rPr>
                <w:rFonts w:cs="Arial"/>
                <w:b/>
                <w:sz w:val="20"/>
                <w:szCs w:val="20"/>
              </w:rPr>
            </w:pPr>
            <w:r w:rsidRPr="003377DF">
              <w:rPr>
                <w:rFonts w:cs="Arial"/>
                <w:b/>
                <w:sz w:val="20"/>
                <w:szCs w:val="20"/>
              </w:rPr>
              <w:t>Sub-Consul-</w:t>
            </w:r>
            <w:proofErr w:type="spellStart"/>
            <w:r w:rsidRPr="003377DF">
              <w:rPr>
                <w:rFonts w:cs="Arial"/>
                <w:b/>
                <w:sz w:val="20"/>
                <w:szCs w:val="20"/>
              </w:rPr>
              <w:t>tant</w:t>
            </w:r>
            <w:proofErr w:type="spellEnd"/>
            <w:r w:rsidRPr="003377DF">
              <w:rPr>
                <w:rFonts w:cs="Arial"/>
                <w:b/>
                <w:sz w:val="20"/>
                <w:szCs w:val="20"/>
              </w:rPr>
              <w:t xml:space="preserve"> Labor Cost  ($)</w:t>
            </w:r>
          </w:p>
        </w:tc>
        <w:tc>
          <w:tcPr>
            <w:tcW w:w="1080" w:type="dxa"/>
            <w:vAlign w:val="bottom"/>
          </w:tcPr>
          <w:p w:rsidR="00A64A03" w:rsidRPr="003377DF" w:rsidRDefault="00A64A03" w:rsidP="003A58BE">
            <w:pPr>
              <w:spacing w:before="80" w:after="80"/>
              <w:jc w:val="center"/>
              <w:rPr>
                <w:rFonts w:cs="Arial"/>
                <w:b/>
                <w:sz w:val="20"/>
                <w:szCs w:val="20"/>
              </w:rPr>
            </w:pPr>
            <w:r w:rsidRPr="003377DF">
              <w:rPr>
                <w:rFonts w:cs="Arial"/>
                <w:b/>
                <w:sz w:val="20"/>
                <w:szCs w:val="20"/>
              </w:rPr>
              <w:t>Total Cost ($)</w:t>
            </w:r>
          </w:p>
        </w:tc>
      </w:tr>
      <w:tr w:rsidR="00A64A03" w:rsidRPr="003377DF" w:rsidTr="003A58BE">
        <w:trPr>
          <w:cantSplit/>
        </w:trPr>
        <w:tc>
          <w:tcPr>
            <w:tcW w:w="9648" w:type="dxa"/>
            <w:gridSpan w:val="8"/>
          </w:tcPr>
          <w:p w:rsidR="00A64A03" w:rsidRPr="003377DF" w:rsidRDefault="00A64A03" w:rsidP="003A58BE">
            <w:pPr>
              <w:spacing w:before="80" w:after="80"/>
              <w:rPr>
                <w:rFonts w:cs="Arial"/>
                <w:b/>
                <w:sz w:val="20"/>
                <w:szCs w:val="20"/>
              </w:rPr>
            </w:pPr>
            <w:r w:rsidRPr="003377DF">
              <w:rPr>
                <w:rFonts w:cs="Arial"/>
                <w:b/>
                <w:sz w:val="20"/>
                <w:szCs w:val="20"/>
              </w:rPr>
              <w:t>Pre-Design Phase</w:t>
            </w: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1</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 xml:space="preserve">Develop OPR &amp; Design </w:t>
            </w:r>
            <w:proofErr w:type="spellStart"/>
            <w:r w:rsidRPr="003377DF">
              <w:rPr>
                <w:rFonts w:cs="Arial"/>
                <w:sz w:val="20"/>
                <w:szCs w:val="20"/>
              </w:rPr>
              <w:t>Cx</w:t>
            </w:r>
            <w:proofErr w:type="spellEnd"/>
            <w:r w:rsidRPr="003377DF">
              <w:rPr>
                <w:rFonts w:cs="Arial"/>
                <w:sz w:val="20"/>
                <w:szCs w:val="20"/>
              </w:rPr>
              <w:t xml:space="preserve"> Plan, Partnering, &amp; Other tasks</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2</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Expenses—Prime Firm</w:t>
            </w:r>
            <w:r w:rsidRPr="003377DF">
              <w:rPr>
                <w:rFonts w:cs="Arial"/>
                <w:sz w:val="20"/>
                <w:szCs w:val="20"/>
              </w:rPr>
              <w:br/>
              <w:t>(travel, per diem, hotel, other)</w:t>
            </w:r>
          </w:p>
        </w:tc>
        <w:tc>
          <w:tcPr>
            <w:tcW w:w="90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3</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Expenses—</w:t>
            </w:r>
            <w:proofErr w:type="spellStart"/>
            <w:r w:rsidRPr="003377DF">
              <w:rPr>
                <w:rFonts w:cs="Arial"/>
                <w:sz w:val="20"/>
                <w:szCs w:val="20"/>
              </w:rPr>
              <w:t>Subconsultant</w:t>
            </w:r>
            <w:proofErr w:type="spellEnd"/>
            <w:r w:rsidRPr="003377DF">
              <w:rPr>
                <w:rFonts w:cs="Arial"/>
                <w:sz w:val="20"/>
                <w:szCs w:val="20"/>
              </w:rPr>
              <w:t>(s)</w:t>
            </w:r>
          </w:p>
        </w:tc>
        <w:tc>
          <w:tcPr>
            <w:tcW w:w="90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b/>
                <w:sz w:val="20"/>
                <w:szCs w:val="20"/>
              </w:rPr>
            </w:pPr>
            <w:r w:rsidRPr="003377DF">
              <w:rPr>
                <w:rFonts w:cs="Arial"/>
                <w:b/>
                <w:sz w:val="20"/>
                <w:szCs w:val="20"/>
              </w:rPr>
              <w:t>4</w:t>
            </w:r>
          </w:p>
        </w:tc>
        <w:tc>
          <w:tcPr>
            <w:tcW w:w="3690" w:type="dxa"/>
            <w:gridSpan w:val="2"/>
            <w:vAlign w:val="center"/>
          </w:tcPr>
          <w:p w:rsidR="00A64A03" w:rsidRPr="003377DF" w:rsidRDefault="00A64A03" w:rsidP="003A58BE">
            <w:pPr>
              <w:spacing w:before="80" w:after="80"/>
              <w:rPr>
                <w:rFonts w:cs="Arial"/>
                <w:b/>
                <w:sz w:val="20"/>
                <w:szCs w:val="20"/>
              </w:rPr>
            </w:pPr>
            <w:r w:rsidRPr="003377DF">
              <w:rPr>
                <w:rFonts w:cs="Arial"/>
                <w:b/>
                <w:sz w:val="20"/>
                <w:szCs w:val="20"/>
              </w:rPr>
              <w:t>Total Pre-Design</w:t>
            </w:r>
          </w:p>
        </w:tc>
        <w:tc>
          <w:tcPr>
            <w:tcW w:w="900" w:type="dxa"/>
            <w:vAlign w:val="center"/>
          </w:tcPr>
          <w:p w:rsidR="00A64A03" w:rsidRPr="003377DF" w:rsidRDefault="00A64A03" w:rsidP="003A58BE">
            <w:pPr>
              <w:spacing w:before="80" w:after="80"/>
              <w:jc w:val="center"/>
              <w:rPr>
                <w:rFonts w:cs="Arial"/>
                <w:b/>
                <w:sz w:val="20"/>
                <w:szCs w:val="20"/>
              </w:rPr>
            </w:pPr>
          </w:p>
        </w:tc>
        <w:tc>
          <w:tcPr>
            <w:tcW w:w="1170" w:type="dxa"/>
            <w:vAlign w:val="center"/>
          </w:tcPr>
          <w:p w:rsidR="00A64A03" w:rsidRPr="003377DF" w:rsidRDefault="00A64A03" w:rsidP="003A58BE">
            <w:pPr>
              <w:spacing w:before="80" w:after="80"/>
              <w:jc w:val="center"/>
              <w:rPr>
                <w:rFonts w:cs="Arial"/>
                <w:b/>
                <w:sz w:val="20"/>
                <w:szCs w:val="20"/>
              </w:rPr>
            </w:pPr>
          </w:p>
        </w:tc>
        <w:tc>
          <w:tcPr>
            <w:tcW w:w="1170" w:type="dxa"/>
          </w:tcPr>
          <w:p w:rsidR="00A64A03" w:rsidRPr="003377DF" w:rsidRDefault="00A64A03" w:rsidP="003A58BE">
            <w:pPr>
              <w:spacing w:before="80" w:after="80"/>
              <w:jc w:val="center"/>
              <w:rPr>
                <w:rFonts w:cs="Arial"/>
                <w:b/>
                <w:sz w:val="20"/>
                <w:szCs w:val="20"/>
              </w:rPr>
            </w:pPr>
          </w:p>
        </w:tc>
        <w:tc>
          <w:tcPr>
            <w:tcW w:w="1170" w:type="dxa"/>
            <w:vAlign w:val="center"/>
          </w:tcPr>
          <w:p w:rsidR="00A64A03" w:rsidRPr="003377DF" w:rsidRDefault="00A64A03" w:rsidP="003A58BE">
            <w:pPr>
              <w:spacing w:before="80" w:after="80"/>
              <w:jc w:val="center"/>
              <w:rPr>
                <w:rFonts w:cs="Arial"/>
                <w:b/>
                <w:sz w:val="20"/>
                <w:szCs w:val="20"/>
              </w:rPr>
            </w:pPr>
          </w:p>
        </w:tc>
        <w:tc>
          <w:tcPr>
            <w:tcW w:w="1080" w:type="dxa"/>
            <w:vAlign w:val="center"/>
          </w:tcPr>
          <w:p w:rsidR="00A64A03" w:rsidRPr="003377DF" w:rsidRDefault="00A64A03" w:rsidP="003A58BE">
            <w:pPr>
              <w:spacing w:before="80" w:after="80"/>
              <w:jc w:val="center"/>
              <w:rPr>
                <w:rFonts w:cs="Arial"/>
                <w:b/>
                <w:sz w:val="20"/>
                <w:szCs w:val="20"/>
              </w:rPr>
            </w:pPr>
          </w:p>
        </w:tc>
      </w:tr>
      <w:tr w:rsidR="00A64A03" w:rsidRPr="003377DF" w:rsidTr="003A58BE">
        <w:trPr>
          <w:cantSplit/>
        </w:trPr>
        <w:tc>
          <w:tcPr>
            <w:tcW w:w="9648" w:type="dxa"/>
            <w:gridSpan w:val="8"/>
          </w:tcPr>
          <w:p w:rsidR="00A64A03" w:rsidRPr="003377DF" w:rsidRDefault="00A64A03" w:rsidP="003A58BE">
            <w:pPr>
              <w:spacing w:before="80" w:after="80"/>
              <w:rPr>
                <w:rFonts w:cs="Arial"/>
                <w:b/>
                <w:sz w:val="20"/>
                <w:szCs w:val="20"/>
              </w:rPr>
            </w:pPr>
            <w:r w:rsidRPr="003377DF">
              <w:rPr>
                <w:rFonts w:cs="Arial"/>
                <w:b/>
                <w:sz w:val="20"/>
                <w:szCs w:val="20"/>
              </w:rPr>
              <w:t>Design Phase</w:t>
            </w: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1</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 xml:space="preserve">Develop OPR &amp; Design </w:t>
            </w:r>
            <w:proofErr w:type="spellStart"/>
            <w:r w:rsidRPr="003377DF">
              <w:rPr>
                <w:rFonts w:cs="Arial"/>
                <w:sz w:val="20"/>
                <w:szCs w:val="20"/>
              </w:rPr>
              <w:t>Cx</w:t>
            </w:r>
            <w:proofErr w:type="spellEnd"/>
            <w:r w:rsidRPr="003377DF">
              <w:rPr>
                <w:rFonts w:cs="Arial"/>
                <w:sz w:val="20"/>
                <w:szCs w:val="20"/>
              </w:rPr>
              <w:t xml:space="preserve"> Plan, if not done in Pre-Design</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2</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Review design packages</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3</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 xml:space="preserve">Develop </w:t>
            </w:r>
            <w:proofErr w:type="spellStart"/>
            <w:r w:rsidRPr="003377DF">
              <w:rPr>
                <w:rFonts w:cs="Arial"/>
                <w:sz w:val="20"/>
                <w:szCs w:val="20"/>
              </w:rPr>
              <w:t>Cx</w:t>
            </w:r>
            <w:proofErr w:type="spellEnd"/>
            <w:r w:rsidRPr="003377DF">
              <w:rPr>
                <w:rFonts w:cs="Arial"/>
                <w:sz w:val="20"/>
                <w:szCs w:val="20"/>
              </w:rPr>
              <w:t xml:space="preserve"> specs &amp; </w:t>
            </w:r>
            <w:proofErr w:type="spellStart"/>
            <w:r w:rsidRPr="003377DF">
              <w:rPr>
                <w:rFonts w:cs="Arial"/>
                <w:sz w:val="20"/>
                <w:szCs w:val="20"/>
              </w:rPr>
              <w:t>Const</w:t>
            </w:r>
            <w:proofErr w:type="spellEnd"/>
            <w:r w:rsidRPr="003377DF">
              <w:rPr>
                <w:rFonts w:cs="Arial"/>
                <w:sz w:val="20"/>
                <w:szCs w:val="20"/>
              </w:rPr>
              <w:t xml:space="preserve"> </w:t>
            </w:r>
            <w:proofErr w:type="spellStart"/>
            <w:r w:rsidRPr="003377DF">
              <w:rPr>
                <w:rFonts w:cs="Arial"/>
                <w:sz w:val="20"/>
                <w:szCs w:val="20"/>
              </w:rPr>
              <w:t>Cx</w:t>
            </w:r>
            <w:proofErr w:type="spellEnd"/>
            <w:r w:rsidRPr="003377DF">
              <w:rPr>
                <w:rFonts w:cs="Arial"/>
                <w:sz w:val="20"/>
                <w:szCs w:val="20"/>
              </w:rPr>
              <w:t xml:space="preserve"> Plan</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4</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All other tasks</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5</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Expenses—Prime Firm</w:t>
            </w:r>
            <w:r w:rsidRPr="003377DF">
              <w:rPr>
                <w:rFonts w:cs="Arial"/>
                <w:sz w:val="20"/>
                <w:szCs w:val="20"/>
              </w:rPr>
              <w:br/>
              <w:t>(travel, per diem, hotel, other)</w:t>
            </w:r>
          </w:p>
        </w:tc>
        <w:tc>
          <w:tcPr>
            <w:tcW w:w="90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6</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Expenses—</w:t>
            </w:r>
            <w:proofErr w:type="spellStart"/>
            <w:r w:rsidRPr="003377DF">
              <w:rPr>
                <w:rFonts w:cs="Arial"/>
                <w:sz w:val="20"/>
                <w:szCs w:val="20"/>
              </w:rPr>
              <w:t>Subconsultant</w:t>
            </w:r>
            <w:proofErr w:type="spellEnd"/>
            <w:r w:rsidRPr="003377DF">
              <w:rPr>
                <w:rFonts w:cs="Arial"/>
                <w:sz w:val="20"/>
                <w:szCs w:val="20"/>
              </w:rPr>
              <w:t>(s)</w:t>
            </w:r>
          </w:p>
        </w:tc>
        <w:tc>
          <w:tcPr>
            <w:tcW w:w="90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b/>
                <w:sz w:val="20"/>
                <w:szCs w:val="20"/>
              </w:rPr>
            </w:pPr>
            <w:r w:rsidRPr="003377DF">
              <w:rPr>
                <w:rFonts w:cs="Arial"/>
                <w:b/>
                <w:sz w:val="20"/>
                <w:szCs w:val="20"/>
              </w:rPr>
              <w:t>7</w:t>
            </w:r>
          </w:p>
        </w:tc>
        <w:tc>
          <w:tcPr>
            <w:tcW w:w="3690" w:type="dxa"/>
            <w:gridSpan w:val="2"/>
            <w:vAlign w:val="center"/>
          </w:tcPr>
          <w:p w:rsidR="00A64A03" w:rsidRPr="003377DF" w:rsidRDefault="00A64A03" w:rsidP="003A58BE">
            <w:pPr>
              <w:spacing w:before="80" w:after="80"/>
              <w:rPr>
                <w:rFonts w:cs="Arial"/>
                <w:b/>
                <w:sz w:val="20"/>
                <w:szCs w:val="20"/>
              </w:rPr>
            </w:pPr>
            <w:r w:rsidRPr="003377DF">
              <w:rPr>
                <w:rFonts w:cs="Arial"/>
                <w:b/>
                <w:sz w:val="20"/>
                <w:szCs w:val="20"/>
              </w:rPr>
              <w:t>Total Design</w:t>
            </w:r>
          </w:p>
        </w:tc>
        <w:tc>
          <w:tcPr>
            <w:tcW w:w="900" w:type="dxa"/>
            <w:vAlign w:val="center"/>
          </w:tcPr>
          <w:p w:rsidR="00A64A03" w:rsidRPr="003377DF" w:rsidRDefault="00A64A03" w:rsidP="003A58BE">
            <w:pPr>
              <w:spacing w:before="80" w:after="80"/>
              <w:jc w:val="center"/>
              <w:rPr>
                <w:rFonts w:cs="Arial"/>
                <w:b/>
                <w:sz w:val="20"/>
                <w:szCs w:val="20"/>
              </w:rPr>
            </w:pPr>
          </w:p>
        </w:tc>
        <w:tc>
          <w:tcPr>
            <w:tcW w:w="1170" w:type="dxa"/>
            <w:vAlign w:val="center"/>
          </w:tcPr>
          <w:p w:rsidR="00A64A03" w:rsidRPr="003377DF" w:rsidRDefault="00A64A03" w:rsidP="003A58BE">
            <w:pPr>
              <w:spacing w:before="80" w:after="80"/>
              <w:jc w:val="center"/>
              <w:rPr>
                <w:rFonts w:cs="Arial"/>
                <w:b/>
                <w:sz w:val="20"/>
                <w:szCs w:val="20"/>
              </w:rPr>
            </w:pPr>
          </w:p>
        </w:tc>
        <w:tc>
          <w:tcPr>
            <w:tcW w:w="1170" w:type="dxa"/>
          </w:tcPr>
          <w:p w:rsidR="00A64A03" w:rsidRPr="003377DF" w:rsidRDefault="00A64A03" w:rsidP="003A58BE">
            <w:pPr>
              <w:spacing w:before="80" w:after="80"/>
              <w:jc w:val="center"/>
              <w:rPr>
                <w:rFonts w:cs="Arial"/>
                <w:b/>
                <w:sz w:val="20"/>
                <w:szCs w:val="20"/>
              </w:rPr>
            </w:pPr>
          </w:p>
        </w:tc>
        <w:tc>
          <w:tcPr>
            <w:tcW w:w="1170" w:type="dxa"/>
            <w:vAlign w:val="center"/>
          </w:tcPr>
          <w:p w:rsidR="00A64A03" w:rsidRPr="003377DF" w:rsidRDefault="00A64A03" w:rsidP="003A58BE">
            <w:pPr>
              <w:spacing w:before="80" w:after="80"/>
              <w:jc w:val="center"/>
              <w:rPr>
                <w:rFonts w:cs="Arial"/>
                <w:b/>
                <w:sz w:val="20"/>
                <w:szCs w:val="20"/>
              </w:rPr>
            </w:pPr>
          </w:p>
        </w:tc>
        <w:tc>
          <w:tcPr>
            <w:tcW w:w="1080" w:type="dxa"/>
            <w:vAlign w:val="center"/>
          </w:tcPr>
          <w:p w:rsidR="00A64A03" w:rsidRPr="003377DF" w:rsidRDefault="00A64A03" w:rsidP="003A58BE">
            <w:pPr>
              <w:spacing w:before="80" w:after="80"/>
              <w:jc w:val="center"/>
              <w:rPr>
                <w:rFonts w:cs="Arial"/>
                <w:b/>
                <w:sz w:val="20"/>
                <w:szCs w:val="20"/>
              </w:rPr>
            </w:pPr>
          </w:p>
        </w:tc>
      </w:tr>
      <w:tr w:rsidR="00A64A03" w:rsidRPr="003377DF" w:rsidTr="003A58BE">
        <w:trPr>
          <w:cantSplit/>
        </w:trPr>
        <w:tc>
          <w:tcPr>
            <w:tcW w:w="9648" w:type="dxa"/>
            <w:gridSpan w:val="8"/>
          </w:tcPr>
          <w:p w:rsidR="00A64A03" w:rsidRPr="003377DF" w:rsidRDefault="00A64A03" w:rsidP="003A58BE">
            <w:pPr>
              <w:spacing w:before="80" w:after="80"/>
              <w:rPr>
                <w:rFonts w:cs="Arial"/>
                <w:b/>
                <w:sz w:val="20"/>
                <w:szCs w:val="20"/>
              </w:rPr>
            </w:pPr>
            <w:r w:rsidRPr="003377DF">
              <w:rPr>
                <w:rFonts w:cs="Arial"/>
                <w:b/>
                <w:sz w:val="20"/>
                <w:szCs w:val="20"/>
              </w:rPr>
              <w:t>Construction Phase</w:t>
            </w: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1</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 xml:space="preserve">Update or write </w:t>
            </w:r>
            <w:proofErr w:type="spellStart"/>
            <w:r w:rsidRPr="003377DF">
              <w:rPr>
                <w:rFonts w:cs="Arial"/>
                <w:sz w:val="20"/>
                <w:szCs w:val="20"/>
              </w:rPr>
              <w:t>Cx</w:t>
            </w:r>
            <w:proofErr w:type="spellEnd"/>
            <w:r w:rsidRPr="003377DF">
              <w:rPr>
                <w:rFonts w:cs="Arial"/>
                <w:sz w:val="20"/>
                <w:szCs w:val="20"/>
              </w:rPr>
              <w:t xml:space="preserve"> Plan &amp; schedule</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2</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Review submittals and develop construction checklists</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3</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Before-testing field work (field observation, checklist back-checking, startup witnessing, test readiness verification, meetings)</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4</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Write functional test forms</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5</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Issue Log and issue management</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6</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Functional tests &amp; trends (directing, executing, documenting)</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7</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Training and O&amp;M manuals (agendas and verification)</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8</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All other tasks</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lastRenderedPageBreak/>
              <w:t>9</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Expenses—Prime Firm</w:t>
            </w:r>
            <w:r w:rsidRPr="003377DF">
              <w:rPr>
                <w:rFonts w:cs="Arial"/>
                <w:sz w:val="20"/>
                <w:szCs w:val="20"/>
              </w:rPr>
              <w:br/>
              <w:t>(travel, per diem, hotel, other)</w:t>
            </w:r>
          </w:p>
        </w:tc>
        <w:tc>
          <w:tcPr>
            <w:tcW w:w="90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10</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Expenses—</w:t>
            </w:r>
            <w:proofErr w:type="spellStart"/>
            <w:r w:rsidRPr="003377DF">
              <w:rPr>
                <w:rFonts w:cs="Arial"/>
                <w:sz w:val="20"/>
                <w:szCs w:val="20"/>
              </w:rPr>
              <w:t>Subconsultant</w:t>
            </w:r>
            <w:proofErr w:type="spellEnd"/>
            <w:r w:rsidRPr="003377DF">
              <w:rPr>
                <w:rFonts w:cs="Arial"/>
                <w:sz w:val="20"/>
                <w:szCs w:val="20"/>
              </w:rPr>
              <w:t>(s)</w:t>
            </w:r>
          </w:p>
        </w:tc>
        <w:tc>
          <w:tcPr>
            <w:tcW w:w="90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b/>
                <w:sz w:val="20"/>
                <w:szCs w:val="20"/>
              </w:rPr>
            </w:pPr>
            <w:r w:rsidRPr="003377DF">
              <w:rPr>
                <w:rFonts w:cs="Arial"/>
                <w:b/>
                <w:sz w:val="20"/>
                <w:szCs w:val="20"/>
              </w:rPr>
              <w:t>11</w:t>
            </w:r>
          </w:p>
        </w:tc>
        <w:tc>
          <w:tcPr>
            <w:tcW w:w="3690" w:type="dxa"/>
            <w:gridSpan w:val="2"/>
            <w:vAlign w:val="center"/>
          </w:tcPr>
          <w:p w:rsidR="00A64A03" w:rsidRPr="003377DF" w:rsidRDefault="00A64A03" w:rsidP="003A58BE">
            <w:pPr>
              <w:spacing w:before="80" w:after="80"/>
              <w:rPr>
                <w:rFonts w:cs="Arial"/>
                <w:b/>
                <w:sz w:val="20"/>
                <w:szCs w:val="20"/>
              </w:rPr>
            </w:pPr>
            <w:r w:rsidRPr="003377DF">
              <w:rPr>
                <w:rFonts w:cs="Arial"/>
                <w:b/>
                <w:sz w:val="20"/>
                <w:szCs w:val="20"/>
              </w:rPr>
              <w:t>Total Construction</w:t>
            </w:r>
          </w:p>
        </w:tc>
        <w:tc>
          <w:tcPr>
            <w:tcW w:w="900" w:type="dxa"/>
            <w:vAlign w:val="center"/>
          </w:tcPr>
          <w:p w:rsidR="00A64A03" w:rsidRPr="003377DF" w:rsidRDefault="00A64A03" w:rsidP="003A58BE">
            <w:pPr>
              <w:spacing w:before="80" w:after="80"/>
              <w:jc w:val="center"/>
              <w:rPr>
                <w:rFonts w:cs="Arial"/>
                <w:b/>
                <w:sz w:val="20"/>
                <w:szCs w:val="20"/>
              </w:rPr>
            </w:pPr>
          </w:p>
        </w:tc>
        <w:tc>
          <w:tcPr>
            <w:tcW w:w="1170" w:type="dxa"/>
            <w:vAlign w:val="center"/>
          </w:tcPr>
          <w:p w:rsidR="00A64A03" w:rsidRPr="003377DF" w:rsidRDefault="00A64A03" w:rsidP="003A58BE">
            <w:pPr>
              <w:spacing w:before="80" w:after="80"/>
              <w:jc w:val="center"/>
              <w:rPr>
                <w:rFonts w:cs="Arial"/>
                <w:b/>
                <w:sz w:val="20"/>
                <w:szCs w:val="20"/>
              </w:rPr>
            </w:pPr>
          </w:p>
        </w:tc>
        <w:tc>
          <w:tcPr>
            <w:tcW w:w="1170" w:type="dxa"/>
          </w:tcPr>
          <w:p w:rsidR="00A64A03" w:rsidRPr="003377DF" w:rsidRDefault="00A64A03" w:rsidP="003A58BE">
            <w:pPr>
              <w:spacing w:before="80" w:after="80"/>
              <w:jc w:val="center"/>
              <w:rPr>
                <w:rFonts w:cs="Arial"/>
                <w:b/>
                <w:sz w:val="20"/>
                <w:szCs w:val="20"/>
              </w:rPr>
            </w:pPr>
          </w:p>
        </w:tc>
        <w:tc>
          <w:tcPr>
            <w:tcW w:w="1170" w:type="dxa"/>
            <w:vAlign w:val="center"/>
          </w:tcPr>
          <w:p w:rsidR="00A64A03" w:rsidRPr="003377DF" w:rsidRDefault="00A64A03" w:rsidP="003A58BE">
            <w:pPr>
              <w:spacing w:before="80" w:after="80"/>
              <w:jc w:val="center"/>
              <w:rPr>
                <w:rFonts w:cs="Arial"/>
                <w:b/>
                <w:sz w:val="20"/>
                <w:szCs w:val="20"/>
              </w:rPr>
            </w:pPr>
          </w:p>
        </w:tc>
        <w:tc>
          <w:tcPr>
            <w:tcW w:w="1080" w:type="dxa"/>
            <w:vAlign w:val="center"/>
          </w:tcPr>
          <w:p w:rsidR="00A64A03" w:rsidRPr="003377DF" w:rsidRDefault="00A64A03" w:rsidP="003A58BE">
            <w:pPr>
              <w:spacing w:before="80" w:after="80"/>
              <w:jc w:val="center"/>
              <w:rPr>
                <w:rFonts w:cs="Arial"/>
                <w:b/>
                <w:sz w:val="20"/>
                <w:szCs w:val="20"/>
              </w:rPr>
            </w:pPr>
          </w:p>
        </w:tc>
      </w:tr>
      <w:tr w:rsidR="00A64A03" w:rsidRPr="003377DF" w:rsidTr="003A58BE">
        <w:trPr>
          <w:cantSplit/>
        </w:trPr>
        <w:tc>
          <w:tcPr>
            <w:tcW w:w="9648" w:type="dxa"/>
            <w:gridSpan w:val="8"/>
          </w:tcPr>
          <w:p w:rsidR="00A64A03" w:rsidRPr="003377DF" w:rsidRDefault="00A64A03" w:rsidP="003A58BE">
            <w:pPr>
              <w:spacing w:before="80" w:after="80"/>
              <w:rPr>
                <w:rFonts w:cs="Arial"/>
                <w:b/>
                <w:sz w:val="20"/>
                <w:szCs w:val="20"/>
              </w:rPr>
            </w:pPr>
            <w:r w:rsidRPr="003377DF">
              <w:rPr>
                <w:rFonts w:cs="Arial"/>
                <w:b/>
                <w:sz w:val="20"/>
                <w:szCs w:val="20"/>
              </w:rPr>
              <w:t>Occupancy and Operations Phase</w:t>
            </w: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1</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Develop Systems Manual</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2</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Finish outstanding testing &amp; manage issues</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3</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 xml:space="preserve">Develop &amp; submit Summary </w:t>
            </w:r>
            <w:proofErr w:type="spellStart"/>
            <w:r w:rsidRPr="003377DF">
              <w:rPr>
                <w:rFonts w:cs="Arial"/>
                <w:sz w:val="20"/>
                <w:szCs w:val="20"/>
              </w:rPr>
              <w:t>Const</w:t>
            </w:r>
            <w:proofErr w:type="spellEnd"/>
            <w:r w:rsidRPr="003377DF">
              <w:rPr>
                <w:rFonts w:cs="Arial"/>
                <w:sz w:val="20"/>
                <w:szCs w:val="20"/>
              </w:rPr>
              <w:t xml:space="preserve"> Phase </w:t>
            </w:r>
            <w:proofErr w:type="spellStart"/>
            <w:r w:rsidRPr="003377DF">
              <w:rPr>
                <w:rFonts w:cs="Arial"/>
                <w:sz w:val="20"/>
                <w:szCs w:val="20"/>
              </w:rPr>
              <w:t>Cx</w:t>
            </w:r>
            <w:proofErr w:type="spellEnd"/>
            <w:r w:rsidRPr="003377DF">
              <w:rPr>
                <w:rFonts w:cs="Arial"/>
                <w:sz w:val="20"/>
                <w:szCs w:val="20"/>
              </w:rPr>
              <w:t xml:space="preserve"> Report</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4</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 xml:space="preserve">Compile &amp; submit </w:t>
            </w:r>
            <w:proofErr w:type="spellStart"/>
            <w:r w:rsidRPr="003377DF">
              <w:rPr>
                <w:rFonts w:cs="Arial"/>
                <w:sz w:val="20"/>
                <w:szCs w:val="20"/>
              </w:rPr>
              <w:t>Cx</w:t>
            </w:r>
            <w:proofErr w:type="spellEnd"/>
            <w:r w:rsidRPr="003377DF">
              <w:rPr>
                <w:rFonts w:cs="Arial"/>
                <w:sz w:val="20"/>
                <w:szCs w:val="20"/>
              </w:rPr>
              <w:t xml:space="preserve"> Record</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5</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Conduct seasonal testing</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6</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Check-ins with Operators and on-site Building Operations Review</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7</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All other tasks. If significant, itemize.</w:t>
            </w:r>
          </w:p>
        </w:tc>
        <w:tc>
          <w:tcPr>
            <w:tcW w:w="900" w:type="dxa"/>
            <w:vAlign w:val="center"/>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170" w:type="dxa"/>
          </w:tcPr>
          <w:p w:rsidR="00A64A03" w:rsidRPr="003377DF" w:rsidRDefault="00A64A03" w:rsidP="003A58BE">
            <w:pPr>
              <w:spacing w:before="80" w:after="80"/>
              <w:jc w:val="center"/>
              <w:rPr>
                <w:rFonts w:cs="Arial"/>
                <w:sz w:val="20"/>
                <w:szCs w:val="20"/>
              </w:rPr>
            </w:pPr>
          </w:p>
        </w:tc>
        <w:tc>
          <w:tcPr>
            <w:tcW w:w="1170" w:type="dxa"/>
            <w:vAlign w:val="center"/>
          </w:tcPr>
          <w:p w:rsidR="00A64A03" w:rsidRPr="003377DF" w:rsidRDefault="00A64A03" w:rsidP="003A58BE">
            <w:pPr>
              <w:spacing w:before="80" w:after="80"/>
              <w:jc w:val="center"/>
              <w:rPr>
                <w:rFonts w:cs="Arial"/>
                <w:sz w:val="20"/>
                <w:szCs w:val="20"/>
              </w:rPr>
            </w:pP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8</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Expenses—Prime Firm</w:t>
            </w:r>
            <w:r w:rsidRPr="003377DF">
              <w:rPr>
                <w:rFonts w:cs="Arial"/>
                <w:sz w:val="20"/>
                <w:szCs w:val="20"/>
              </w:rPr>
              <w:br/>
              <w:t>(travel, per diem, hotel, other)</w:t>
            </w:r>
          </w:p>
        </w:tc>
        <w:tc>
          <w:tcPr>
            <w:tcW w:w="90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9</w:t>
            </w:r>
          </w:p>
        </w:tc>
        <w:tc>
          <w:tcPr>
            <w:tcW w:w="3690" w:type="dxa"/>
            <w:gridSpan w:val="2"/>
            <w:vAlign w:val="center"/>
          </w:tcPr>
          <w:p w:rsidR="00A64A03" w:rsidRPr="003377DF" w:rsidRDefault="00A64A03" w:rsidP="003A58BE">
            <w:pPr>
              <w:spacing w:before="80" w:after="80"/>
              <w:rPr>
                <w:rFonts w:cs="Arial"/>
                <w:sz w:val="20"/>
                <w:szCs w:val="20"/>
              </w:rPr>
            </w:pPr>
            <w:r w:rsidRPr="003377DF">
              <w:rPr>
                <w:rFonts w:cs="Arial"/>
                <w:sz w:val="20"/>
                <w:szCs w:val="20"/>
              </w:rPr>
              <w:t>Expenses—</w:t>
            </w:r>
            <w:proofErr w:type="spellStart"/>
            <w:r w:rsidRPr="003377DF">
              <w:rPr>
                <w:rFonts w:cs="Arial"/>
                <w:sz w:val="20"/>
                <w:szCs w:val="20"/>
              </w:rPr>
              <w:t>Subconsultant</w:t>
            </w:r>
            <w:proofErr w:type="spellEnd"/>
            <w:r w:rsidRPr="003377DF">
              <w:rPr>
                <w:rFonts w:cs="Arial"/>
                <w:sz w:val="20"/>
                <w:szCs w:val="20"/>
              </w:rPr>
              <w:t>(s)</w:t>
            </w:r>
          </w:p>
        </w:tc>
        <w:tc>
          <w:tcPr>
            <w:tcW w:w="90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170" w:type="dxa"/>
            <w:vAlign w:val="center"/>
          </w:tcPr>
          <w:p w:rsidR="00A64A03" w:rsidRPr="003377DF" w:rsidRDefault="00A64A03" w:rsidP="003A58BE">
            <w:pPr>
              <w:spacing w:before="80" w:after="80"/>
              <w:jc w:val="center"/>
              <w:rPr>
                <w:rFonts w:cs="Arial"/>
                <w:sz w:val="20"/>
                <w:szCs w:val="20"/>
              </w:rPr>
            </w:pPr>
            <w:r w:rsidRPr="003377DF">
              <w:rPr>
                <w:rFonts w:cs="Arial"/>
                <w:sz w:val="20"/>
                <w:szCs w:val="20"/>
              </w:rPr>
              <w:t>-----</w:t>
            </w:r>
          </w:p>
        </w:tc>
        <w:tc>
          <w:tcPr>
            <w:tcW w:w="1080" w:type="dxa"/>
            <w:vAlign w:val="center"/>
          </w:tcPr>
          <w:p w:rsidR="00A64A03" w:rsidRPr="003377DF" w:rsidRDefault="00A64A03" w:rsidP="003A58BE">
            <w:pPr>
              <w:spacing w:before="80" w:after="80"/>
              <w:jc w:val="center"/>
              <w:rPr>
                <w:rFonts w:cs="Arial"/>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b/>
                <w:sz w:val="20"/>
                <w:szCs w:val="20"/>
              </w:rPr>
            </w:pPr>
            <w:r w:rsidRPr="003377DF">
              <w:rPr>
                <w:rFonts w:cs="Arial"/>
                <w:b/>
                <w:sz w:val="20"/>
                <w:szCs w:val="20"/>
              </w:rPr>
              <w:t>10</w:t>
            </w:r>
          </w:p>
        </w:tc>
        <w:tc>
          <w:tcPr>
            <w:tcW w:w="3690" w:type="dxa"/>
            <w:gridSpan w:val="2"/>
            <w:vAlign w:val="center"/>
          </w:tcPr>
          <w:p w:rsidR="00A64A03" w:rsidRPr="003377DF" w:rsidRDefault="00A64A03" w:rsidP="003A58BE">
            <w:pPr>
              <w:spacing w:before="80" w:after="80"/>
              <w:rPr>
                <w:rFonts w:cs="Arial"/>
                <w:b/>
                <w:sz w:val="20"/>
                <w:szCs w:val="20"/>
              </w:rPr>
            </w:pPr>
            <w:r w:rsidRPr="003377DF">
              <w:rPr>
                <w:rFonts w:cs="Arial"/>
                <w:b/>
                <w:sz w:val="20"/>
                <w:szCs w:val="20"/>
              </w:rPr>
              <w:t>Total Occupancy &amp; Operations</w:t>
            </w:r>
          </w:p>
        </w:tc>
        <w:tc>
          <w:tcPr>
            <w:tcW w:w="900" w:type="dxa"/>
            <w:vAlign w:val="center"/>
          </w:tcPr>
          <w:p w:rsidR="00A64A03" w:rsidRPr="003377DF" w:rsidRDefault="00A64A03" w:rsidP="003A58BE">
            <w:pPr>
              <w:spacing w:before="80" w:after="80"/>
              <w:jc w:val="center"/>
              <w:rPr>
                <w:rFonts w:cs="Arial"/>
                <w:b/>
                <w:sz w:val="20"/>
                <w:szCs w:val="20"/>
              </w:rPr>
            </w:pPr>
          </w:p>
        </w:tc>
        <w:tc>
          <w:tcPr>
            <w:tcW w:w="1170" w:type="dxa"/>
            <w:vAlign w:val="center"/>
          </w:tcPr>
          <w:p w:rsidR="00A64A03" w:rsidRPr="003377DF" w:rsidRDefault="00A64A03" w:rsidP="003A58BE">
            <w:pPr>
              <w:spacing w:before="80" w:after="80"/>
              <w:jc w:val="center"/>
              <w:rPr>
                <w:rFonts w:cs="Arial"/>
                <w:b/>
                <w:sz w:val="20"/>
                <w:szCs w:val="20"/>
              </w:rPr>
            </w:pPr>
          </w:p>
        </w:tc>
        <w:tc>
          <w:tcPr>
            <w:tcW w:w="1170" w:type="dxa"/>
          </w:tcPr>
          <w:p w:rsidR="00A64A03" w:rsidRPr="003377DF" w:rsidRDefault="00A64A03" w:rsidP="003A58BE">
            <w:pPr>
              <w:spacing w:before="80" w:after="80"/>
              <w:jc w:val="center"/>
              <w:rPr>
                <w:rFonts w:cs="Arial"/>
                <w:b/>
                <w:sz w:val="20"/>
                <w:szCs w:val="20"/>
              </w:rPr>
            </w:pPr>
          </w:p>
        </w:tc>
        <w:tc>
          <w:tcPr>
            <w:tcW w:w="1170" w:type="dxa"/>
            <w:vAlign w:val="center"/>
          </w:tcPr>
          <w:p w:rsidR="00A64A03" w:rsidRPr="003377DF" w:rsidRDefault="00A64A03" w:rsidP="003A58BE">
            <w:pPr>
              <w:spacing w:before="80" w:after="80"/>
              <w:jc w:val="center"/>
              <w:rPr>
                <w:rFonts w:cs="Arial"/>
                <w:b/>
                <w:sz w:val="20"/>
                <w:szCs w:val="20"/>
              </w:rPr>
            </w:pPr>
          </w:p>
        </w:tc>
        <w:tc>
          <w:tcPr>
            <w:tcW w:w="1080" w:type="dxa"/>
            <w:vAlign w:val="center"/>
          </w:tcPr>
          <w:p w:rsidR="00A64A03" w:rsidRPr="003377DF" w:rsidRDefault="00A64A03" w:rsidP="003A58BE">
            <w:pPr>
              <w:spacing w:before="80" w:after="80"/>
              <w:jc w:val="center"/>
              <w:rPr>
                <w:rFonts w:cs="Arial"/>
                <w:b/>
                <w:sz w:val="20"/>
                <w:szCs w:val="20"/>
              </w:rPr>
            </w:pPr>
          </w:p>
        </w:tc>
      </w:tr>
      <w:tr w:rsidR="00A64A03" w:rsidRPr="003377DF" w:rsidTr="003A58BE">
        <w:trPr>
          <w:cantSplit/>
        </w:trPr>
        <w:tc>
          <w:tcPr>
            <w:tcW w:w="468" w:type="dxa"/>
            <w:vAlign w:val="center"/>
          </w:tcPr>
          <w:p w:rsidR="00A64A03" w:rsidRPr="003377DF" w:rsidRDefault="00A64A03" w:rsidP="003A58BE">
            <w:pPr>
              <w:spacing w:before="80" w:after="80"/>
              <w:jc w:val="center"/>
              <w:rPr>
                <w:rFonts w:cs="Arial"/>
                <w:b/>
                <w:sz w:val="20"/>
                <w:szCs w:val="20"/>
              </w:rPr>
            </w:pPr>
          </w:p>
        </w:tc>
        <w:tc>
          <w:tcPr>
            <w:tcW w:w="3690" w:type="dxa"/>
            <w:gridSpan w:val="2"/>
            <w:vAlign w:val="center"/>
          </w:tcPr>
          <w:p w:rsidR="00A64A03" w:rsidRPr="003377DF" w:rsidRDefault="00A64A03" w:rsidP="003A58BE">
            <w:pPr>
              <w:spacing w:before="80" w:after="80"/>
              <w:rPr>
                <w:rFonts w:cs="Arial"/>
                <w:b/>
                <w:sz w:val="20"/>
                <w:szCs w:val="20"/>
              </w:rPr>
            </w:pPr>
            <w:r w:rsidRPr="003377DF">
              <w:rPr>
                <w:rFonts w:cs="Arial"/>
                <w:b/>
                <w:sz w:val="20"/>
                <w:szCs w:val="20"/>
              </w:rPr>
              <w:t>TOTAL ALL PHASES</w:t>
            </w:r>
          </w:p>
        </w:tc>
        <w:tc>
          <w:tcPr>
            <w:tcW w:w="900" w:type="dxa"/>
            <w:vAlign w:val="center"/>
          </w:tcPr>
          <w:p w:rsidR="00A64A03" w:rsidRPr="003377DF" w:rsidRDefault="00A64A03" w:rsidP="003A58BE">
            <w:pPr>
              <w:spacing w:before="80" w:after="80"/>
              <w:jc w:val="center"/>
              <w:rPr>
                <w:rFonts w:cs="Arial"/>
                <w:b/>
                <w:sz w:val="20"/>
                <w:szCs w:val="20"/>
              </w:rPr>
            </w:pPr>
          </w:p>
        </w:tc>
        <w:tc>
          <w:tcPr>
            <w:tcW w:w="1170" w:type="dxa"/>
            <w:vAlign w:val="center"/>
          </w:tcPr>
          <w:p w:rsidR="00A64A03" w:rsidRPr="003377DF" w:rsidRDefault="00A64A03" w:rsidP="003A58BE">
            <w:pPr>
              <w:spacing w:before="80" w:after="80"/>
              <w:jc w:val="center"/>
              <w:rPr>
                <w:rFonts w:cs="Arial"/>
                <w:b/>
                <w:sz w:val="20"/>
                <w:szCs w:val="20"/>
              </w:rPr>
            </w:pPr>
          </w:p>
        </w:tc>
        <w:tc>
          <w:tcPr>
            <w:tcW w:w="1170" w:type="dxa"/>
          </w:tcPr>
          <w:p w:rsidR="00A64A03" w:rsidRPr="003377DF" w:rsidRDefault="00A64A03" w:rsidP="003A58BE">
            <w:pPr>
              <w:spacing w:before="80" w:after="80"/>
              <w:jc w:val="center"/>
              <w:rPr>
                <w:rFonts w:cs="Arial"/>
                <w:b/>
                <w:sz w:val="20"/>
                <w:szCs w:val="20"/>
              </w:rPr>
            </w:pPr>
          </w:p>
        </w:tc>
        <w:tc>
          <w:tcPr>
            <w:tcW w:w="1170" w:type="dxa"/>
            <w:vAlign w:val="center"/>
          </w:tcPr>
          <w:p w:rsidR="00A64A03" w:rsidRPr="003377DF" w:rsidRDefault="00A64A03" w:rsidP="003A58BE">
            <w:pPr>
              <w:spacing w:before="80" w:after="80"/>
              <w:jc w:val="center"/>
              <w:rPr>
                <w:rFonts w:cs="Arial"/>
                <w:b/>
                <w:sz w:val="20"/>
                <w:szCs w:val="20"/>
              </w:rPr>
            </w:pPr>
          </w:p>
        </w:tc>
        <w:tc>
          <w:tcPr>
            <w:tcW w:w="1080" w:type="dxa"/>
            <w:vAlign w:val="center"/>
          </w:tcPr>
          <w:p w:rsidR="00A64A03" w:rsidRPr="003377DF" w:rsidRDefault="00A64A03" w:rsidP="003A58BE">
            <w:pPr>
              <w:spacing w:before="80" w:after="80"/>
              <w:jc w:val="center"/>
              <w:rPr>
                <w:rFonts w:cs="Arial"/>
                <w:b/>
                <w:sz w:val="20"/>
                <w:szCs w:val="20"/>
              </w:rPr>
            </w:pPr>
          </w:p>
        </w:tc>
      </w:tr>
      <w:tr w:rsidR="00A64A03" w:rsidRPr="003377DF" w:rsidTr="003A58BE">
        <w:trPr>
          <w:cantSplit/>
          <w:trHeight w:val="152"/>
        </w:trPr>
        <w:tc>
          <w:tcPr>
            <w:tcW w:w="9648" w:type="dxa"/>
            <w:gridSpan w:val="8"/>
          </w:tcPr>
          <w:p w:rsidR="00A64A03" w:rsidRPr="003377DF" w:rsidRDefault="00A64A03" w:rsidP="003A58BE">
            <w:pPr>
              <w:spacing w:before="80" w:after="80"/>
              <w:jc w:val="center"/>
              <w:rPr>
                <w:rFonts w:cs="Arial"/>
                <w:b/>
                <w:sz w:val="4"/>
                <w:szCs w:val="20"/>
              </w:rPr>
            </w:pPr>
          </w:p>
        </w:tc>
      </w:tr>
      <w:tr w:rsidR="00A64A03" w:rsidRPr="003377DF" w:rsidTr="003A58BE">
        <w:trPr>
          <w:cantSplit/>
        </w:trPr>
        <w:tc>
          <w:tcPr>
            <w:tcW w:w="1170" w:type="dxa"/>
            <w:gridSpan w:val="2"/>
          </w:tcPr>
          <w:p w:rsidR="00A64A03" w:rsidRPr="003377DF" w:rsidRDefault="00A64A03" w:rsidP="003A58BE">
            <w:pPr>
              <w:rPr>
                <w:rFonts w:cs="Arial"/>
                <w:sz w:val="20"/>
                <w:szCs w:val="20"/>
              </w:rPr>
            </w:pPr>
          </w:p>
        </w:tc>
        <w:tc>
          <w:tcPr>
            <w:tcW w:w="8478" w:type="dxa"/>
            <w:gridSpan w:val="6"/>
            <w:vAlign w:val="center"/>
          </w:tcPr>
          <w:p w:rsidR="00A64A03" w:rsidRPr="003377DF" w:rsidRDefault="00A64A03" w:rsidP="003A58BE">
            <w:pPr>
              <w:rPr>
                <w:rFonts w:cs="Arial"/>
                <w:sz w:val="20"/>
                <w:szCs w:val="20"/>
              </w:rPr>
            </w:pPr>
            <w:r w:rsidRPr="003377DF">
              <w:rPr>
                <w:rFonts w:cs="Arial"/>
                <w:sz w:val="20"/>
                <w:szCs w:val="20"/>
              </w:rPr>
              <w:t>[</w:t>
            </w:r>
            <w:r w:rsidRPr="003377DF">
              <w:rPr>
                <w:rFonts w:cs="Arial"/>
                <w:color w:val="548DD4" w:themeColor="text2" w:themeTint="99"/>
                <w:sz w:val="20"/>
                <w:szCs w:val="20"/>
              </w:rPr>
              <w:t xml:space="preserve">If Building Enclosure </w:t>
            </w:r>
            <w:proofErr w:type="spellStart"/>
            <w:r w:rsidRPr="003377DF">
              <w:rPr>
                <w:rFonts w:cs="Arial"/>
                <w:color w:val="548DD4" w:themeColor="text2" w:themeTint="99"/>
                <w:sz w:val="20"/>
                <w:szCs w:val="20"/>
              </w:rPr>
              <w:t>Cx</w:t>
            </w:r>
            <w:proofErr w:type="spellEnd"/>
            <w:r w:rsidRPr="003377DF">
              <w:rPr>
                <w:rFonts w:cs="Arial"/>
                <w:color w:val="548DD4" w:themeColor="text2" w:themeTint="99"/>
                <w:sz w:val="20"/>
                <w:szCs w:val="20"/>
              </w:rPr>
              <w:t xml:space="preserve"> is fully detailed in Section C of the Scope of Work, then use the next sentence so the Owner can compare between </w:t>
            </w:r>
            <w:proofErr w:type="spellStart"/>
            <w:r w:rsidRPr="003377DF">
              <w:rPr>
                <w:rFonts w:cs="Arial"/>
                <w:color w:val="548DD4" w:themeColor="text2" w:themeTint="99"/>
                <w:sz w:val="20"/>
                <w:szCs w:val="20"/>
              </w:rPr>
              <w:t>CxP’s</w:t>
            </w:r>
            <w:proofErr w:type="spellEnd"/>
            <w:r w:rsidRPr="003377DF">
              <w:rPr>
                <w:rFonts w:cs="Arial"/>
                <w:color w:val="548DD4" w:themeColor="text2" w:themeTint="99"/>
                <w:sz w:val="20"/>
                <w:szCs w:val="20"/>
              </w:rPr>
              <w:t xml:space="preserve"> for this highly variable cost element: Delete the row below.]</w:t>
            </w:r>
          </w:p>
          <w:p w:rsidR="00A64A03" w:rsidRPr="003377DF" w:rsidRDefault="00A64A03" w:rsidP="003A58BE">
            <w:pPr>
              <w:rPr>
                <w:rFonts w:cs="Arial"/>
                <w:sz w:val="20"/>
                <w:szCs w:val="20"/>
              </w:rPr>
            </w:pPr>
            <w:r w:rsidRPr="003377DF">
              <w:rPr>
                <w:rFonts w:cs="Arial"/>
                <w:sz w:val="20"/>
                <w:szCs w:val="20"/>
              </w:rPr>
              <w:t>Special itemization: Total cost for Building Enclosure commissioning during construction (checklist development, field inspection, test writing, witnessing and documentation, including sampling per Scope of Work C): $____________</w:t>
            </w:r>
          </w:p>
        </w:tc>
      </w:tr>
      <w:tr w:rsidR="00A64A03" w:rsidRPr="003377DF" w:rsidTr="003A58BE">
        <w:trPr>
          <w:cantSplit/>
        </w:trPr>
        <w:tc>
          <w:tcPr>
            <w:tcW w:w="1170" w:type="dxa"/>
            <w:gridSpan w:val="2"/>
          </w:tcPr>
          <w:p w:rsidR="00A64A03" w:rsidRPr="003377DF" w:rsidRDefault="00A64A03" w:rsidP="003A58BE">
            <w:pPr>
              <w:rPr>
                <w:rFonts w:cs="Arial"/>
                <w:sz w:val="20"/>
                <w:szCs w:val="20"/>
              </w:rPr>
            </w:pPr>
          </w:p>
        </w:tc>
        <w:tc>
          <w:tcPr>
            <w:tcW w:w="8478" w:type="dxa"/>
            <w:gridSpan w:val="6"/>
            <w:vAlign w:val="center"/>
          </w:tcPr>
          <w:p w:rsidR="00A64A03" w:rsidRPr="003377DF" w:rsidRDefault="00A64A03" w:rsidP="003A58BE">
            <w:pPr>
              <w:rPr>
                <w:rFonts w:cs="Arial"/>
                <w:sz w:val="20"/>
                <w:szCs w:val="20"/>
              </w:rPr>
            </w:pPr>
            <w:r w:rsidRPr="003377DF">
              <w:rPr>
                <w:rFonts w:cs="Arial"/>
                <w:sz w:val="20"/>
                <w:szCs w:val="20"/>
              </w:rPr>
              <w:t>[</w:t>
            </w:r>
            <w:r w:rsidRPr="003377DF">
              <w:rPr>
                <w:rFonts w:cs="Arial"/>
                <w:color w:val="548DD4" w:themeColor="text2" w:themeTint="99"/>
                <w:sz w:val="20"/>
                <w:szCs w:val="20"/>
              </w:rPr>
              <w:t xml:space="preserve">If Building Enclosure </w:t>
            </w:r>
            <w:proofErr w:type="spellStart"/>
            <w:r w:rsidRPr="003377DF">
              <w:rPr>
                <w:rFonts w:cs="Arial"/>
                <w:color w:val="548DD4" w:themeColor="text2" w:themeTint="99"/>
                <w:sz w:val="20"/>
                <w:szCs w:val="20"/>
              </w:rPr>
              <w:t>Cx</w:t>
            </w:r>
            <w:proofErr w:type="spellEnd"/>
            <w:r w:rsidRPr="003377DF">
              <w:rPr>
                <w:rFonts w:cs="Arial"/>
                <w:color w:val="548DD4" w:themeColor="text2" w:themeTint="99"/>
                <w:sz w:val="20"/>
                <w:szCs w:val="20"/>
              </w:rPr>
              <w:t xml:space="preserve"> is </w:t>
            </w:r>
            <w:r w:rsidRPr="003377DF">
              <w:rPr>
                <w:rFonts w:cs="Arial"/>
                <w:color w:val="548DD4" w:themeColor="text2" w:themeTint="99"/>
                <w:sz w:val="20"/>
                <w:szCs w:val="20"/>
                <w:u w:val="single"/>
              </w:rPr>
              <w:t>not</w:t>
            </w:r>
            <w:r w:rsidRPr="003377DF">
              <w:rPr>
                <w:rFonts w:cs="Arial"/>
                <w:color w:val="548DD4" w:themeColor="text2" w:themeTint="99"/>
                <w:sz w:val="20"/>
                <w:szCs w:val="20"/>
              </w:rPr>
              <w:t xml:space="preserve"> fully detailed in Section C of the Scope of Work, then use the next sentence and fill in the desired allowance for the CxP to include in their fee: Delete the row above.]</w:t>
            </w:r>
          </w:p>
          <w:p w:rsidR="00A64A03" w:rsidRPr="003377DF" w:rsidRDefault="00A64A03" w:rsidP="003A58BE">
            <w:pPr>
              <w:spacing w:before="80" w:after="80"/>
              <w:rPr>
                <w:rFonts w:cs="Arial"/>
                <w:b/>
                <w:sz w:val="20"/>
                <w:szCs w:val="20"/>
              </w:rPr>
            </w:pPr>
            <w:r w:rsidRPr="003377DF">
              <w:rPr>
                <w:rFonts w:cs="Arial"/>
                <w:sz w:val="20"/>
                <w:szCs w:val="20"/>
              </w:rPr>
              <w:t>Included in the above fee is an allowance for the CxP to perform all phases and elements of the Building Enclosure commissioning (pre-design through construction. Details will be developed later. Allowance to be included above: $_____________.</w:t>
            </w:r>
          </w:p>
        </w:tc>
      </w:tr>
    </w:tbl>
    <w:p w:rsidR="00A64A03" w:rsidRDefault="00A64A03" w:rsidP="00A64A03">
      <w:pPr>
        <w:rPr>
          <w:lang w:eastAsia="ja-JP"/>
        </w:rPr>
      </w:pPr>
    </w:p>
    <w:p w:rsidR="00A64A03" w:rsidRDefault="00A64A03" w:rsidP="00A64A03">
      <w:pPr>
        <w:rPr>
          <w:lang w:eastAsia="ja-JP"/>
        </w:rPr>
      </w:pPr>
    </w:p>
    <w:p w:rsidR="00612BEE" w:rsidRDefault="00612BEE" w:rsidP="00612BEE">
      <w:pPr>
        <w:pStyle w:val="Heading1"/>
      </w:pPr>
      <w:bookmarkStart w:id="35" w:name="_Toc460409279"/>
      <w:r>
        <w:lastRenderedPageBreak/>
        <w:t>Scope of Work</w:t>
      </w:r>
      <w:bookmarkEnd w:id="35"/>
    </w:p>
    <w:p w:rsidR="00C65B65" w:rsidRPr="00C65B65" w:rsidRDefault="00C65B65" w:rsidP="00C65B65">
      <w:r>
        <w:rPr>
          <w:color w:val="548DD4" w:themeColor="text2" w:themeTint="99"/>
        </w:rPr>
        <w:t>[</w:t>
      </w:r>
      <w:r w:rsidRPr="00A63CCB">
        <w:rPr>
          <w:color w:val="548DD4" w:themeColor="text2" w:themeTint="99"/>
        </w:rPr>
        <w:t xml:space="preserve">If the plans and specifications are complete or nearing completion, delete all the Pre-Design and Design Phase tasks. However, it is advised that if the project hasn’t gone out to bid, the Commissioning Provider conduct a design review similar to Design Phase Task </w:t>
      </w:r>
      <w:r>
        <w:rPr>
          <w:color w:val="548DD4" w:themeColor="text2" w:themeTint="99"/>
        </w:rPr>
        <w:t>6</w:t>
      </w:r>
      <w:r w:rsidRPr="00A63CCB">
        <w:rPr>
          <w:color w:val="548DD4" w:themeColor="text2" w:themeTint="99"/>
        </w:rPr>
        <w:t xml:space="preserve"> and that they provide some language </w:t>
      </w:r>
      <w:proofErr w:type="gramStart"/>
      <w:r w:rsidRPr="00A63CCB">
        <w:rPr>
          <w:color w:val="548DD4" w:themeColor="text2" w:themeTint="99"/>
        </w:rPr>
        <w:t>for,</w:t>
      </w:r>
      <w:proofErr w:type="gramEnd"/>
      <w:r w:rsidRPr="00A63CCB">
        <w:rPr>
          <w:color w:val="548DD4" w:themeColor="text2" w:themeTint="99"/>
        </w:rPr>
        <w:t xml:space="preserve"> or at least a review of the commissioning language in the specifications</w:t>
      </w:r>
      <w:r>
        <w:rPr>
          <w:color w:val="548DD4" w:themeColor="text2" w:themeTint="99"/>
        </w:rPr>
        <w:t xml:space="preserve"> and needed addenda issued.]</w:t>
      </w:r>
    </w:p>
    <w:p w:rsidR="00612BEE" w:rsidRPr="00AB747D" w:rsidRDefault="00612BEE" w:rsidP="00612BEE">
      <w:pPr>
        <w:pStyle w:val="Heading2"/>
        <w:ind w:left="0"/>
      </w:pPr>
      <w:bookmarkStart w:id="36" w:name="_Toc443597965"/>
      <w:bookmarkStart w:id="37" w:name="_Toc460409280"/>
      <w:r w:rsidRPr="00AB747D">
        <w:t>General</w:t>
      </w:r>
      <w:bookmarkEnd w:id="36"/>
      <w:bookmarkEnd w:id="37"/>
    </w:p>
    <w:p w:rsidR="00A80FBC" w:rsidRDefault="00612BEE" w:rsidP="00612BEE">
      <w:r w:rsidRPr="009A7691">
        <w:t xml:space="preserve">The project will be commissioned in compliance with the </w:t>
      </w:r>
      <w:r>
        <w:t xml:space="preserve">intent of the </w:t>
      </w:r>
      <w:r w:rsidRPr="009A7691">
        <w:t xml:space="preserve">Building Commissioning Association’s </w:t>
      </w:r>
      <w:r w:rsidRPr="000D4805">
        <w:rPr>
          <w:i/>
        </w:rPr>
        <w:t>New Construction Building Commissioning</w:t>
      </w:r>
      <w:r>
        <w:t xml:space="preserve"> </w:t>
      </w:r>
      <w:r w:rsidRPr="000D4805">
        <w:rPr>
          <w:i/>
        </w:rPr>
        <w:t>Best Practices</w:t>
      </w:r>
      <w:r w:rsidRPr="009A7691">
        <w:t xml:space="preserve"> (attached) and in accordance with applicable elements of </w:t>
      </w:r>
      <w:r w:rsidRPr="00C33D3D">
        <w:rPr>
          <w:i/>
        </w:rPr>
        <w:t>ASHRAE Guideline 0 The Commissioning Process</w:t>
      </w:r>
      <w:r>
        <w:rPr>
          <w:i/>
        </w:rPr>
        <w:t xml:space="preserve"> </w:t>
      </w:r>
      <w:r w:rsidRPr="00024EEC">
        <w:t>and</w:t>
      </w:r>
      <w:r>
        <w:rPr>
          <w:i/>
        </w:rPr>
        <w:t xml:space="preserve"> </w:t>
      </w:r>
      <w:r w:rsidRPr="000D4805">
        <w:rPr>
          <w:i/>
        </w:rPr>
        <w:t xml:space="preserve">ASHRAE Standard 202 </w:t>
      </w:r>
      <w:proofErr w:type="gramStart"/>
      <w:r w:rsidRPr="000D4805">
        <w:rPr>
          <w:i/>
        </w:rPr>
        <w:t>The</w:t>
      </w:r>
      <w:proofErr w:type="gramEnd"/>
      <w:r w:rsidRPr="000D4805">
        <w:rPr>
          <w:i/>
        </w:rPr>
        <w:t xml:space="preserve"> Commissioning Process for Buildings and Systems</w:t>
      </w:r>
      <w:r>
        <w:rPr>
          <w:i/>
        </w:rPr>
        <w:t xml:space="preserve">, </w:t>
      </w:r>
      <w:r w:rsidRPr="000D4805">
        <w:t>except where noted in this RF</w:t>
      </w:r>
      <w:r>
        <w:t>P</w:t>
      </w:r>
      <w:r w:rsidRPr="000D4805">
        <w:t>.</w:t>
      </w:r>
      <w:r w:rsidRPr="009A7691">
        <w:t xml:space="preserve"> </w:t>
      </w:r>
    </w:p>
    <w:p w:rsidR="00A80FBC" w:rsidRDefault="00A80FBC" w:rsidP="00612BEE">
      <w:r>
        <w:t xml:space="preserve">The project will be commissioned to meet the requirements in the </w:t>
      </w:r>
      <w:proofErr w:type="gramStart"/>
      <w:r>
        <w:t>[</w:t>
      </w:r>
      <w:r>
        <w:rPr>
          <w:color w:val="548DD4" w:themeColor="text2" w:themeTint="99"/>
        </w:rPr>
        <w:t xml:space="preserve"> List</w:t>
      </w:r>
      <w:proofErr w:type="gramEnd"/>
      <w:r>
        <w:rPr>
          <w:color w:val="548DD4" w:themeColor="text2" w:themeTint="99"/>
        </w:rPr>
        <w:t xml:space="preserve"> any state code or other regulatory requirements</w:t>
      </w:r>
      <w:r w:rsidR="0076036D">
        <w:rPr>
          <w:color w:val="548DD4" w:themeColor="text2" w:themeTint="99"/>
        </w:rPr>
        <w:t xml:space="preserve"> (if CA Title 24, indicate that the Contractor will perform the code Acceptance Tests which will not affect the testing scope of the CxP.)</w:t>
      </w:r>
      <w:r>
        <w:rPr>
          <w:color w:val="548DD4" w:themeColor="text2" w:themeTint="99"/>
        </w:rPr>
        <w:t xml:space="preserve"> ]</w:t>
      </w:r>
    </w:p>
    <w:p w:rsidR="00612BEE" w:rsidRDefault="00612BEE" w:rsidP="00612BEE">
      <w:r w:rsidRPr="009A7691">
        <w:t xml:space="preserve">The project will </w:t>
      </w:r>
      <w:r>
        <w:t xml:space="preserve">also </w:t>
      </w:r>
      <w:r w:rsidRPr="009A7691">
        <w:t xml:space="preserve">be commissioned according to </w:t>
      </w:r>
      <w:r w:rsidRPr="004953C4">
        <w:t>[</w:t>
      </w:r>
      <w:r w:rsidRPr="00C33D3D">
        <w:rPr>
          <w:color w:val="4F81BD" w:themeColor="accent1"/>
        </w:rPr>
        <w:t xml:space="preserve">list any existing </w:t>
      </w:r>
      <w:proofErr w:type="spellStart"/>
      <w:r w:rsidRPr="00C33D3D">
        <w:rPr>
          <w:color w:val="4F81BD" w:themeColor="accent1"/>
        </w:rPr>
        <w:t>Cx</w:t>
      </w:r>
      <w:proofErr w:type="spellEnd"/>
      <w:r w:rsidRPr="00C33D3D">
        <w:rPr>
          <w:color w:val="4F81BD" w:themeColor="accent1"/>
        </w:rPr>
        <w:t xml:space="preserve"> specifications or </w:t>
      </w:r>
      <w:r>
        <w:rPr>
          <w:color w:val="4F81BD" w:themeColor="accent1"/>
        </w:rPr>
        <w:t>Owner</w:t>
      </w:r>
      <w:r w:rsidRPr="00C33D3D">
        <w:rPr>
          <w:color w:val="4F81BD" w:themeColor="accent1"/>
        </w:rPr>
        <w:t xml:space="preserve"> standards that must be complied with.</w:t>
      </w:r>
      <w:r w:rsidRPr="004953C4">
        <w:t>]</w:t>
      </w:r>
      <w:r w:rsidRPr="009A7691">
        <w:t xml:space="preserve"> Additionally, the project is seeking</w:t>
      </w:r>
      <w:r>
        <w:t xml:space="preserve"> </w:t>
      </w:r>
      <w:r w:rsidRPr="004953C4">
        <w:t>[</w:t>
      </w:r>
      <w:r>
        <w:rPr>
          <w:color w:val="4F81BD" w:themeColor="accent1"/>
        </w:rPr>
        <w:t>LEED v (x)</w:t>
      </w:r>
      <w:r w:rsidRPr="00C33D3D">
        <w:rPr>
          <w:color w:val="4F81BD" w:themeColor="accent1"/>
        </w:rPr>
        <w:t xml:space="preserve">, Green </w:t>
      </w:r>
      <w:proofErr w:type="gramStart"/>
      <w:r w:rsidRPr="00C33D3D">
        <w:rPr>
          <w:color w:val="4F81BD" w:themeColor="accent1"/>
        </w:rPr>
        <w:t>Globes, ….</w:t>
      </w:r>
      <w:proofErr w:type="gramEnd"/>
      <w:r w:rsidRPr="00C33D3D">
        <w:rPr>
          <w:color w:val="4F81BD" w:themeColor="accent1"/>
        </w:rPr>
        <w:t xml:space="preserve"> Insert Organization Name</w:t>
      </w:r>
      <w:r w:rsidRPr="004953C4">
        <w:t>]</w:t>
      </w:r>
      <w:r w:rsidRPr="009A7691">
        <w:t xml:space="preserve"> certification and the commissioning process in those programs will be required. </w:t>
      </w:r>
      <w:r w:rsidRPr="004953C4">
        <w:t>[</w:t>
      </w:r>
      <w:r w:rsidRPr="00C33D3D">
        <w:rPr>
          <w:color w:val="4F81BD" w:themeColor="accent1"/>
        </w:rPr>
        <w:t xml:space="preserve">State the level of commissioning if that applies for the program being followed, e.g., LEED Fundamental, Enhanced </w:t>
      </w:r>
      <w:proofErr w:type="spellStart"/>
      <w:r w:rsidRPr="00DB50B0">
        <w:rPr>
          <w:color w:val="548DD4" w:themeColor="text2" w:themeTint="99"/>
        </w:rPr>
        <w:t>Cx</w:t>
      </w:r>
      <w:proofErr w:type="spellEnd"/>
      <w:r w:rsidRPr="00DB50B0">
        <w:rPr>
          <w:color w:val="548DD4" w:themeColor="text2" w:themeTint="99"/>
        </w:rPr>
        <w:t xml:space="preserve">, Option 1 (specify path 1 or 2, or Option 2 Envelope </w:t>
      </w:r>
      <w:proofErr w:type="spellStart"/>
      <w:r w:rsidRPr="00DB50B0">
        <w:rPr>
          <w:color w:val="548DD4" w:themeColor="text2" w:themeTint="99"/>
        </w:rPr>
        <w:t>Cx</w:t>
      </w:r>
      <w:proofErr w:type="spellEnd"/>
      <w:r w:rsidRPr="00DB50B0">
        <w:rPr>
          <w:color w:val="548DD4" w:themeColor="text2" w:themeTint="99"/>
        </w:rPr>
        <w:t>, etc.</w:t>
      </w:r>
      <w:r w:rsidRPr="004953C4">
        <w:t>]</w:t>
      </w:r>
      <w:r w:rsidR="007E3F0A">
        <w:t xml:space="preserve"> The response to this RFP</w:t>
      </w:r>
      <w:r>
        <w:t xml:space="preserve"> shall list areas of conflict between the guidelines of the above references and the Scope of Work below.</w:t>
      </w:r>
    </w:p>
    <w:p w:rsidR="008A7488" w:rsidRDefault="008A7488" w:rsidP="008A7488">
      <w:r w:rsidRPr="000D4805">
        <w:t xml:space="preserve">The CxP </w:t>
      </w:r>
      <w:r>
        <w:t xml:space="preserve">is an independent advocate for the Owner, </w:t>
      </w:r>
      <w:r w:rsidRPr="000D4805">
        <w:t>directs the overall commissioning process</w:t>
      </w:r>
      <w:r w:rsidRPr="00EC377D">
        <w:t xml:space="preserve"> and makes the final recommendations to the </w:t>
      </w:r>
      <w:r>
        <w:t>Owner</w:t>
      </w:r>
      <w:r w:rsidRPr="00EC377D">
        <w:t xml:space="preserve"> regarding functional performance of the commissioned building systems</w:t>
      </w:r>
      <w:r>
        <w:t xml:space="preserve"> and assemblies (listed in Section C)</w:t>
      </w:r>
      <w:r w:rsidRPr="00EC377D">
        <w:t>.</w:t>
      </w:r>
    </w:p>
    <w:p w:rsidR="008A7488" w:rsidRDefault="00795D48" w:rsidP="008A7488">
      <w:r w:rsidRPr="00591C63">
        <w:t xml:space="preserve">The commissioning team shall be led by an independent lead CxP who shall serve as the point of contact and be actively involved in review and oversight of all aspects of the commissioning process. This person shall be responsible to direct, execute and manage the evaluation by the commissioning team of the design, construction, and operation of the commissioned systems’ compliance with the OPR and construction documents (plans, specifications, addenda). The lead CxP shall serve as a key member of the team working in concert with the engineer of record, Contractor and/or Construction Manager and sub-contractors in tracking, trouble shooting, and resolving all </w:t>
      </w:r>
      <w:r>
        <w:t>issues</w:t>
      </w:r>
      <w:r w:rsidR="008A7488" w:rsidRPr="00FE779F">
        <w:t>.</w:t>
      </w:r>
    </w:p>
    <w:p w:rsidR="008A7488" w:rsidRDefault="008A7488" w:rsidP="008A7488">
      <w:r w:rsidRPr="00FE779F">
        <w:t xml:space="preserve">The Commissioning process does not take away from or reduce the responsibility of the Design Professional </w:t>
      </w:r>
      <w:r>
        <w:t xml:space="preserve">and Contractor </w:t>
      </w:r>
      <w:r w:rsidRPr="00FE779F">
        <w:t>to provide a finished and fully functioning product</w:t>
      </w:r>
      <w:r>
        <w:t>.</w:t>
      </w:r>
    </w:p>
    <w:p w:rsidR="008A7488" w:rsidRPr="00AC2725" w:rsidRDefault="008A7488" w:rsidP="008A7488">
      <w:pPr>
        <w:pStyle w:val="Heading2"/>
        <w:ind w:left="0"/>
      </w:pPr>
      <w:bookmarkStart w:id="38" w:name="_Toc443597966"/>
      <w:bookmarkStart w:id="39" w:name="_Toc460409281"/>
      <w:r w:rsidRPr="00AC2725">
        <w:t xml:space="preserve">Commissioning </w:t>
      </w:r>
      <w:r>
        <w:t xml:space="preserve">Scope and </w:t>
      </w:r>
      <w:r w:rsidRPr="00AC2725">
        <w:t>Tasks</w:t>
      </w:r>
      <w:bookmarkEnd w:id="38"/>
      <w:bookmarkEnd w:id="39"/>
    </w:p>
    <w:p w:rsidR="008A7488" w:rsidRDefault="008A7488" w:rsidP="008A7488">
      <w:r>
        <w:t>For the systems and assemblies listed in Section C, t</w:t>
      </w:r>
      <w:r w:rsidRPr="00FE779F">
        <w:t xml:space="preserve">he CxP shall provide services in accordance with </w:t>
      </w:r>
      <w:r>
        <w:t xml:space="preserve">the documents listed in Section </w:t>
      </w:r>
      <w:proofErr w:type="gramStart"/>
      <w:r w:rsidR="00806957">
        <w:t>A</w:t>
      </w:r>
      <w:proofErr w:type="gramEnd"/>
      <w:r w:rsidR="009355DC">
        <w:t xml:space="preserve"> </w:t>
      </w:r>
      <w:r w:rsidR="003D01A4">
        <w:t xml:space="preserve">above, </w:t>
      </w:r>
      <w:r w:rsidR="009355DC">
        <w:t>with the following exceptions:</w:t>
      </w:r>
      <w:r w:rsidRPr="007B7BF3">
        <w:rPr>
          <w:color w:val="548DD4" w:themeColor="text2" w:themeTint="99"/>
        </w:rPr>
        <w:t xml:space="preserve"> </w:t>
      </w:r>
      <w:r w:rsidRPr="009355DC">
        <w:t xml:space="preserve">Occupancy Phase tasks listed in the </w:t>
      </w:r>
      <w:r w:rsidRPr="009355DC">
        <w:rPr>
          <w:i/>
        </w:rPr>
        <w:t>BCA Best Practices</w:t>
      </w:r>
      <w:r w:rsidRPr="009355DC">
        <w:t xml:space="preserve"> not listed in this Scope of Work are not part of the scope.</w:t>
      </w:r>
      <w:r>
        <w:rPr>
          <w:color w:val="548DD4" w:themeColor="text2" w:themeTint="99"/>
        </w:rPr>
        <w:t xml:space="preserve"> </w:t>
      </w:r>
      <w:r w:rsidRPr="004953C4">
        <w:t>[</w:t>
      </w:r>
      <w:proofErr w:type="gramStart"/>
      <w:r w:rsidRPr="007B7BF3">
        <w:rPr>
          <w:color w:val="548DD4" w:themeColor="text2" w:themeTint="99"/>
        </w:rPr>
        <w:t>list</w:t>
      </w:r>
      <w:proofErr w:type="gramEnd"/>
      <w:r w:rsidRPr="007B7BF3">
        <w:rPr>
          <w:color w:val="548DD4" w:themeColor="text2" w:themeTint="99"/>
        </w:rPr>
        <w:t xml:space="preserve"> other exceptions</w:t>
      </w:r>
      <w:r w:rsidRPr="004953C4">
        <w:t>]</w:t>
      </w:r>
    </w:p>
    <w:p w:rsidR="008A7488" w:rsidRPr="00806957" w:rsidRDefault="008A7488" w:rsidP="008A7488">
      <w:pPr>
        <w:ind w:left="360" w:hanging="360"/>
        <w:rPr>
          <w:color w:val="548DD4" w:themeColor="text2" w:themeTint="99"/>
        </w:rPr>
      </w:pPr>
      <w:r w:rsidRPr="00FE779F">
        <w:t>The following tasks will be accomplished by the CxP</w:t>
      </w:r>
      <w:r>
        <w:t>:</w:t>
      </w:r>
      <w:r w:rsidRPr="00FE779F">
        <w:t xml:space="preserve"> </w:t>
      </w:r>
      <w:r w:rsidR="00806957">
        <w:t xml:space="preserve"> [</w:t>
      </w:r>
      <w:r w:rsidR="00806957" w:rsidRPr="00806957">
        <w:rPr>
          <w:color w:val="548DD4" w:themeColor="text2" w:themeTint="99"/>
        </w:rPr>
        <w:t>Edit tasks as appropriate.]</w:t>
      </w:r>
    </w:p>
    <w:p w:rsidR="008A7488" w:rsidRPr="007B7BF3" w:rsidRDefault="008A7488" w:rsidP="005D77C6">
      <w:pPr>
        <w:pStyle w:val="Heading3"/>
        <w:jc w:val="left"/>
      </w:pPr>
      <w:bookmarkStart w:id="40" w:name="_Toc443597967"/>
      <w:bookmarkStart w:id="41" w:name="_Toc460409282"/>
      <w:r w:rsidRPr="000D4805">
        <w:lastRenderedPageBreak/>
        <w:t>Pre-Design Phase</w:t>
      </w:r>
      <w:bookmarkEnd w:id="40"/>
      <w:bookmarkEnd w:id="41"/>
    </w:p>
    <w:p w:rsidR="008A7488" w:rsidRPr="00574403" w:rsidRDefault="008A7488" w:rsidP="00C235EB">
      <w:pPr>
        <w:pStyle w:val="TaskList1"/>
      </w:pPr>
      <w:r w:rsidRPr="00574403">
        <w:t>Develop Owner’s Project Requirements (OPR)</w:t>
      </w:r>
      <w:proofErr w:type="gramStart"/>
      <w:r w:rsidRPr="00574403">
        <w:t>:</w:t>
      </w:r>
      <w:proofErr w:type="gramEnd"/>
      <w:r w:rsidR="009D5DE5">
        <w:br/>
      </w:r>
      <w:r w:rsidR="009D5DE5" w:rsidRPr="004953C4">
        <w:t>[</w:t>
      </w:r>
      <w:r w:rsidR="009D5DE5">
        <w:rPr>
          <w:color w:val="548DD4" w:themeColor="text2" w:themeTint="99"/>
        </w:rPr>
        <w:t>If the OPR is developed by the design team and Owner rather than the CxP and Owner, alter this section to state that and require the CxP to facilitate and confirm that the OPR developed by others meets the requirements of this section.</w:t>
      </w:r>
      <w:r w:rsidR="009D5DE5" w:rsidRPr="004953C4">
        <w:t>]</w:t>
      </w:r>
    </w:p>
    <w:p w:rsidR="008A7488" w:rsidRPr="00187991" w:rsidRDefault="008A7488" w:rsidP="008A7488">
      <w:pPr>
        <w:pStyle w:val="SubtaskList"/>
        <w:ind w:left="720"/>
      </w:pPr>
      <w:r w:rsidRPr="00187991">
        <w:t>The OPR defines the expectations, goals, benchmarks and success criteria for the project that the Owner desires to be documented and tracked. The OPR sets the functional goals that the design is judged against and establishes the basis of the criteria used during construction to verify actual performance. The OPR does not list items that are already required by code. The OPR is generally not a description of what specifically will be included in the project design, but is the feature and categorical performance criteria to be met by the design.</w:t>
      </w:r>
    </w:p>
    <w:p w:rsidR="008A7488" w:rsidRPr="00187991" w:rsidRDefault="008A7488" w:rsidP="008A7488">
      <w:pPr>
        <w:pStyle w:val="SubtaskList"/>
        <w:ind w:left="720"/>
      </w:pPr>
      <w:r w:rsidRPr="00187991">
        <w:t xml:space="preserve">The OPR document shall contain at a minimum the following for the commissioned systems and assemblies: </w:t>
      </w:r>
      <w:r w:rsidRPr="004953C4">
        <w:t>[</w:t>
      </w:r>
      <w:r w:rsidRPr="00187991">
        <w:rPr>
          <w:color w:val="548DD4" w:themeColor="text2" w:themeTint="99"/>
        </w:rPr>
        <w:t>list systems to be part of OPR</w:t>
      </w:r>
      <w:r w:rsidRPr="004953C4">
        <w:t>]</w:t>
      </w:r>
    </w:p>
    <w:p w:rsidR="008A7488" w:rsidRPr="00187991" w:rsidRDefault="008A7488" w:rsidP="008A7488">
      <w:pPr>
        <w:pStyle w:val="SubtaskList"/>
        <w:ind w:left="720"/>
      </w:pPr>
      <w:r w:rsidRPr="00187991">
        <w:t xml:space="preserve">For the above systems and assemblies requirements for the following categories will be included in the OPR: design and construction processes and schedules, energy efficiency, sustainability, indoor environmental quality (temperature, humidity, ventilation, lighting, connection to outdoors), safety, security, component and assembly quality, reliability, durability, flexibility, redundancy and cost, staff training, operation and maintenance, documentation, commissioning rigor, ongoing monitoring or commissioning and other </w:t>
      </w:r>
      <w:r>
        <w:t>Owner</w:t>
      </w:r>
      <w:r w:rsidRPr="00187991">
        <w:t xml:space="preserve"> directives. </w:t>
      </w:r>
      <w:r w:rsidRPr="004953C4">
        <w:t>[</w:t>
      </w:r>
      <w:r w:rsidRPr="00187991">
        <w:rPr>
          <w:color w:val="548DD4" w:themeColor="text2" w:themeTint="99"/>
        </w:rPr>
        <w:t>Delete any categories in the above list that are not important to the Owner. Requiring all on this list may make the OPR costly and cumbersome in application</w:t>
      </w:r>
      <w:r w:rsidRPr="004953C4">
        <w:t>]</w:t>
      </w:r>
    </w:p>
    <w:p w:rsidR="008A7488" w:rsidRPr="00187991" w:rsidRDefault="008A7488" w:rsidP="008A7488">
      <w:pPr>
        <w:pStyle w:val="SubtaskList"/>
        <w:ind w:left="720"/>
      </w:pPr>
      <w:r w:rsidRPr="00187991">
        <w:t xml:space="preserve">The elements of the OPR shall be verifiable and ideally and optionally include specific success criteria. </w:t>
      </w:r>
    </w:p>
    <w:p w:rsidR="008A7488" w:rsidRPr="00187991" w:rsidRDefault="008A7488" w:rsidP="008A7488">
      <w:pPr>
        <w:pStyle w:val="SubtaskList"/>
        <w:ind w:left="720"/>
      </w:pPr>
      <w:r w:rsidRPr="00187991">
        <w:t xml:space="preserve">The OPR is supported by the basis of design </w:t>
      </w:r>
      <w:r>
        <w:t xml:space="preserve">(BOD) </w:t>
      </w:r>
      <w:r w:rsidRPr="00187991">
        <w:t>or design narrative written by the design team and included with design package submissions. The basis of design documents the primary thought processes and assumptions behind the design decisions and describes the design elements being incorporated to meet the OPR.</w:t>
      </w:r>
    </w:p>
    <w:p w:rsidR="008A7488" w:rsidRPr="00187991" w:rsidRDefault="008A7488" w:rsidP="008A7488">
      <w:pPr>
        <w:pStyle w:val="SubtaskList"/>
        <w:ind w:left="720"/>
      </w:pPr>
      <w:r w:rsidRPr="00187991">
        <w:t xml:space="preserve">The OPR will be developed by the CxP with significant Owner and other stakeholder collaboration and input, with ultimate approval by the Owner. </w:t>
      </w:r>
    </w:p>
    <w:p w:rsidR="008A7488" w:rsidRPr="00187991" w:rsidRDefault="008A7488" w:rsidP="008A7488">
      <w:pPr>
        <w:pStyle w:val="SubtaskList"/>
        <w:ind w:left="720"/>
      </w:pPr>
      <w:r w:rsidRPr="00187991">
        <w:t>Utilize any Owner programming documents and develop and utilize questionnaires and/or interviews or workshops to identify the OPR.</w:t>
      </w:r>
    </w:p>
    <w:p w:rsidR="008A7488" w:rsidRPr="00187991" w:rsidRDefault="008A7488" w:rsidP="008A7488">
      <w:pPr>
        <w:pStyle w:val="SubtaskList"/>
        <w:ind w:left="720"/>
      </w:pPr>
      <w:r w:rsidRPr="00187991">
        <w:t>Submit the OPR to the Owner and Stakeholders for review and comment and submit modifications accordingly.</w:t>
      </w:r>
    </w:p>
    <w:p w:rsidR="008A7488" w:rsidRPr="00187991" w:rsidRDefault="008A7488" w:rsidP="008A7488">
      <w:pPr>
        <w:pStyle w:val="SubtaskList"/>
        <w:ind w:left="720"/>
      </w:pPr>
      <w:r w:rsidRPr="00187991">
        <w:t xml:space="preserve">Attached is an example of the rigor desired for the OPR, though it may not have all the desired categories. </w:t>
      </w:r>
      <w:r w:rsidRPr="004953C4">
        <w:t>[</w:t>
      </w:r>
      <w:r w:rsidRPr="00187991">
        <w:rPr>
          <w:color w:val="548DD4" w:themeColor="text2" w:themeTint="99"/>
        </w:rPr>
        <w:t>attach an example or delete this article</w:t>
      </w:r>
      <w:r w:rsidRPr="004953C4">
        <w:t>]</w:t>
      </w:r>
    </w:p>
    <w:p w:rsidR="008A7488" w:rsidRPr="000D4805" w:rsidRDefault="008A7488" w:rsidP="00C235EB">
      <w:pPr>
        <w:pStyle w:val="TaskList1"/>
      </w:pPr>
      <w:r w:rsidRPr="000D4805">
        <w:t xml:space="preserve">Develop a design phase commissioning plan </w:t>
      </w:r>
      <w:r>
        <w:t xml:space="preserve">and submit to the Owner </w:t>
      </w:r>
      <w:r w:rsidRPr="000D4805">
        <w:t>that provides:</w:t>
      </w:r>
    </w:p>
    <w:p w:rsidR="008A7488" w:rsidRDefault="008A7488" w:rsidP="008A7488">
      <w:pPr>
        <w:pStyle w:val="SubtaskList"/>
        <w:ind w:left="720"/>
      </w:pPr>
      <w:r>
        <w:t>A project specific overview of the commissioning process,</w:t>
      </w:r>
      <w:r w:rsidRPr="008022B5">
        <w:t xml:space="preserve"> </w:t>
      </w:r>
      <w:r>
        <w:t>listing all systems to be commissioned.</w:t>
      </w:r>
    </w:p>
    <w:p w:rsidR="008A7488" w:rsidRDefault="008A7488" w:rsidP="008A7488">
      <w:pPr>
        <w:pStyle w:val="SubtaskList"/>
        <w:ind w:left="720"/>
      </w:pPr>
      <w:r>
        <w:t xml:space="preserve">The project teams’ roles and responsibilities throughout the project, including that of the commissioning team, design consultants, contractors and construction manager and Owner with recommendations for inclusion of these in their respective contracts. </w:t>
      </w:r>
    </w:p>
    <w:p w:rsidR="008A7488" w:rsidRDefault="008A7488" w:rsidP="008A7488">
      <w:pPr>
        <w:pStyle w:val="SubtaskList"/>
        <w:ind w:left="720"/>
      </w:pPr>
      <w:r>
        <w:lastRenderedPageBreak/>
        <w:t>General communication, coordination and management protocols, schedule and deliverables for the Design Phase.</w:t>
      </w:r>
    </w:p>
    <w:p w:rsidR="008A7488" w:rsidRDefault="008A7488" w:rsidP="008A7488">
      <w:pPr>
        <w:pStyle w:val="SubtaskList"/>
        <w:ind w:left="720"/>
      </w:pPr>
      <w:r>
        <w:t>Design Review Requirements: The review objectives and scope for each system to be reviewed and the process for each design review required,</w:t>
      </w:r>
      <w:r w:rsidRPr="00BE3B5C">
        <w:t xml:space="preserve"> </w:t>
      </w:r>
      <w:r>
        <w:t>including comment adjudication.</w:t>
      </w:r>
    </w:p>
    <w:p w:rsidR="008A7488" w:rsidRDefault="008A7488" w:rsidP="008A7488">
      <w:pPr>
        <w:pStyle w:val="SubtaskList"/>
        <w:ind w:left="720"/>
      </w:pPr>
      <w:r>
        <w:t>Scope and process for developing the commissioning specifications.</w:t>
      </w:r>
    </w:p>
    <w:p w:rsidR="008A7488" w:rsidRDefault="008A7488" w:rsidP="00C235EB">
      <w:pPr>
        <w:pStyle w:val="TaskList1"/>
      </w:pPr>
      <w:r>
        <w:t xml:space="preserve">CxP shall participate in </w:t>
      </w:r>
      <w:r w:rsidRPr="004953C4">
        <w:t>[</w:t>
      </w:r>
      <w:r>
        <w:rPr>
          <w:color w:val="4F81BD" w:themeColor="accent1"/>
        </w:rPr>
        <w:t xml:space="preserve">insert </w:t>
      </w:r>
      <w:r w:rsidRPr="00BE3B5C">
        <w:rPr>
          <w:color w:val="4F81BD" w:themeColor="accent1"/>
        </w:rPr>
        <w:t>number</w:t>
      </w:r>
      <w:r w:rsidRPr="004953C4">
        <w:t>]</w:t>
      </w:r>
      <w:r>
        <w:t xml:space="preserve"> partnering meetings in person and </w:t>
      </w:r>
      <w:r w:rsidRPr="004953C4">
        <w:t>[</w:t>
      </w:r>
      <w:r w:rsidRPr="007B7BF3">
        <w:rPr>
          <w:color w:val="548DD4" w:themeColor="text2" w:themeTint="99"/>
        </w:rPr>
        <w:t>insert number</w:t>
      </w:r>
      <w:r w:rsidRPr="004953C4">
        <w:t>]</w:t>
      </w:r>
      <w:r w:rsidRPr="007B7BF3">
        <w:rPr>
          <w:color w:val="548DD4" w:themeColor="text2" w:themeTint="99"/>
        </w:rPr>
        <w:t xml:space="preserve"> </w:t>
      </w:r>
      <w:r>
        <w:t>by conference call during Pre-Design.</w:t>
      </w:r>
    </w:p>
    <w:p w:rsidR="00E35498" w:rsidRDefault="008A7488" w:rsidP="00C578F0">
      <w:bookmarkStart w:id="42" w:name="_Toc443597968"/>
      <w:r w:rsidRPr="00E35498">
        <w:rPr>
          <w:rFonts w:eastAsiaTheme="majorEastAsia" w:cs="Arial"/>
          <w:b/>
          <w:bCs/>
          <w:sz w:val="24"/>
          <w:szCs w:val="24"/>
          <w:u w:val="single"/>
          <w:lang w:eastAsia="ja-JP"/>
        </w:rPr>
        <w:t>Design Phase</w:t>
      </w:r>
      <w:bookmarkEnd w:id="42"/>
    </w:p>
    <w:p w:rsidR="008925F2" w:rsidRPr="008A05C1" w:rsidRDefault="008925F2" w:rsidP="00E35498">
      <w:r w:rsidRPr="004953C4">
        <w:t>[</w:t>
      </w:r>
      <w:r>
        <w:rPr>
          <w:color w:val="548DD4" w:themeColor="text2" w:themeTint="99"/>
        </w:rPr>
        <w:t>If the CxP is engaged beginning in mid-Design, delete Design phase tasks that will not now be part of their scope.</w:t>
      </w:r>
      <w:r w:rsidRPr="004953C4">
        <w:t>]</w:t>
      </w:r>
    </w:p>
    <w:p w:rsidR="008A7488" w:rsidRDefault="008A7488" w:rsidP="00657488">
      <w:pPr>
        <w:pStyle w:val="TaskList1"/>
        <w:numPr>
          <w:ilvl w:val="0"/>
          <w:numId w:val="12"/>
        </w:numPr>
      </w:pPr>
      <w:r>
        <w:t>Perform the OPR activities described in Pre-Design as soon as possible in Design, if the CxP is not contracted during Pre-Design.</w:t>
      </w:r>
    </w:p>
    <w:p w:rsidR="008A7488" w:rsidRDefault="008A7488" w:rsidP="00C235EB">
      <w:pPr>
        <w:pStyle w:val="TaskList1"/>
      </w:pPr>
      <w:r>
        <w:t xml:space="preserve">Revise the Design Phase </w:t>
      </w:r>
      <w:proofErr w:type="spellStart"/>
      <w:r>
        <w:t>Cx</w:t>
      </w:r>
      <w:proofErr w:type="spellEnd"/>
      <w:r>
        <w:t xml:space="preserve"> Plan developed in Pre-Design, as necessary. If none was developed, develop one per the requirements listed in Pre-Design. Provide to the Owner and Design Team.</w:t>
      </w:r>
    </w:p>
    <w:p w:rsidR="008A7488" w:rsidRDefault="008A7488" w:rsidP="00C235EB">
      <w:pPr>
        <w:pStyle w:val="TaskList1"/>
      </w:pPr>
      <w:r>
        <w:t>Conduct a design phase planning and scoping meeting with the design team and Owner.</w:t>
      </w:r>
    </w:p>
    <w:p w:rsidR="008A7488" w:rsidRDefault="008A7488" w:rsidP="00C235EB">
      <w:pPr>
        <w:pStyle w:val="TaskList1"/>
      </w:pPr>
      <w:r>
        <w:t>With each design package from the Design Team, review and update the OPR as needed. Review the Basis of Design (BOD) and recommend changes to make it accurate.</w:t>
      </w:r>
    </w:p>
    <w:p w:rsidR="008A7488" w:rsidRDefault="008A7488" w:rsidP="00C235EB">
      <w:pPr>
        <w:pStyle w:val="TaskList1"/>
      </w:pPr>
      <w:r>
        <w:t xml:space="preserve">Provide focused design checklists for the design team to facilitate important, but sometimes forgotten concepts of good design and items that encourage better or best practice. </w:t>
      </w:r>
    </w:p>
    <w:p w:rsidR="008A7488" w:rsidRPr="000D4805" w:rsidRDefault="008A7488" w:rsidP="00657488">
      <w:pPr>
        <w:pStyle w:val="SubtaskList"/>
        <w:numPr>
          <w:ilvl w:val="0"/>
          <w:numId w:val="18"/>
        </w:numPr>
        <w:ind w:left="720"/>
      </w:pPr>
      <w:r w:rsidRPr="000D4805">
        <w:t xml:space="preserve">Utilize the applicable items in the </w:t>
      </w:r>
      <w:r w:rsidRPr="00DE3DDF">
        <w:t xml:space="preserve">four </w:t>
      </w:r>
      <w:r w:rsidRPr="000D4805">
        <w:t xml:space="preserve">State of CA design review checklists </w:t>
      </w:r>
      <w:r w:rsidRPr="00DE3DDF">
        <w:t>NRCC-CXR-02-E thru -04-E, or other checklists equivalent in rigor.</w:t>
      </w:r>
    </w:p>
    <w:p w:rsidR="008A7488" w:rsidRDefault="008A7488" w:rsidP="00C235EB">
      <w:pPr>
        <w:pStyle w:val="TaskList1"/>
      </w:pPr>
      <w:r>
        <w:t>Perform focused reviews of the design and specifications against the OPR and BOD. Submit comments and review and adjudicate concerns and responses with the Owner and Design Team. Back check the incorporation of comments in the next design submission.</w:t>
      </w:r>
    </w:p>
    <w:p w:rsidR="008A7488" w:rsidRDefault="008A7488" w:rsidP="00657488">
      <w:pPr>
        <w:pStyle w:val="SubtaskList"/>
        <w:numPr>
          <w:ilvl w:val="0"/>
          <w:numId w:val="19"/>
        </w:numPr>
        <w:ind w:left="720"/>
      </w:pPr>
      <w:r>
        <w:t>The following table provides the requirements of the reviews to be accomplished by the CxP:</w:t>
      </w:r>
    </w:p>
    <w:p w:rsidR="008A7488" w:rsidRDefault="008A7488" w:rsidP="008A7488">
      <w:pPr>
        <w:pStyle w:val="SubtaskList"/>
        <w:numPr>
          <w:ilvl w:val="0"/>
          <w:numId w:val="0"/>
        </w:numPr>
        <w:ind w:left="720"/>
        <w:rPr>
          <w:color w:val="548DD4" w:themeColor="text2" w:themeTint="99"/>
        </w:rPr>
      </w:pPr>
      <w:r w:rsidRPr="004953C4">
        <w:t>[</w:t>
      </w:r>
      <w:r w:rsidRPr="00187991">
        <w:rPr>
          <w:color w:val="548DD4" w:themeColor="text2" w:themeTint="99"/>
        </w:rPr>
        <w:t xml:space="preserve">Writer: Requiring all </w:t>
      </w:r>
      <w:r>
        <w:rPr>
          <w:color w:val="548DD4" w:themeColor="text2" w:themeTint="99"/>
        </w:rPr>
        <w:t>commissioning</w:t>
      </w:r>
      <w:r w:rsidRPr="00187991">
        <w:rPr>
          <w:color w:val="548DD4" w:themeColor="text2" w:themeTint="99"/>
        </w:rPr>
        <w:t xml:space="preserve"> disciplines to be included for commenting in all review phases can be costly. Focusing effort may be appropriate. </w:t>
      </w:r>
      <w:r>
        <w:rPr>
          <w:color w:val="548DD4" w:themeColor="text2" w:themeTint="99"/>
        </w:rPr>
        <w:t xml:space="preserve">Delete </w:t>
      </w:r>
      <w:r w:rsidR="00817E7B">
        <w:rPr>
          <w:color w:val="548DD4" w:themeColor="text2" w:themeTint="99"/>
        </w:rPr>
        <w:t xml:space="preserve">phases and </w:t>
      </w:r>
      <w:r>
        <w:rPr>
          <w:color w:val="548DD4" w:themeColor="text2" w:themeTint="99"/>
        </w:rPr>
        <w:t>systems not desired for review (but they can still be in the commissioning scope if listed in Section C)</w:t>
      </w:r>
      <w:r w:rsidR="00A80FBC">
        <w:rPr>
          <w:color w:val="548DD4" w:themeColor="text2" w:themeTint="99"/>
        </w:rPr>
        <w:t xml:space="preserve">. </w:t>
      </w:r>
      <w:r w:rsidR="0076036D">
        <w:rPr>
          <w:color w:val="548DD4" w:themeColor="text2" w:themeTint="99"/>
        </w:rPr>
        <w:t xml:space="preserve">Note if any design reviews are required also by state code and if that documentation will be part of the </w:t>
      </w:r>
      <w:proofErr w:type="spellStart"/>
      <w:r w:rsidR="0076036D">
        <w:rPr>
          <w:color w:val="548DD4" w:themeColor="text2" w:themeTint="99"/>
        </w:rPr>
        <w:t>Cx</w:t>
      </w:r>
      <w:proofErr w:type="spellEnd"/>
      <w:r w:rsidR="0076036D">
        <w:rPr>
          <w:color w:val="548DD4" w:themeColor="text2" w:themeTint="99"/>
        </w:rPr>
        <w:t xml:space="preserve"> scope.</w:t>
      </w:r>
      <w:r w:rsidRPr="004953C4">
        <w:t>]</w:t>
      </w:r>
    </w:p>
    <w:p w:rsidR="008A7488" w:rsidRPr="00AB747D" w:rsidRDefault="008A7488" w:rsidP="008A7488">
      <w:pPr>
        <w:pStyle w:val="SubtaskList"/>
        <w:numPr>
          <w:ilvl w:val="0"/>
          <w:numId w:val="0"/>
        </w:numPr>
        <w:ind w:left="720"/>
        <w:jc w:val="center"/>
        <w:rPr>
          <w:b/>
        </w:rPr>
      </w:pPr>
      <w:r w:rsidRPr="00187991">
        <w:rPr>
          <w:color w:val="548DD4" w:themeColor="text2" w:themeTint="99"/>
        </w:rPr>
        <w:br/>
      </w:r>
      <w:proofErr w:type="gramStart"/>
      <w:r>
        <w:rPr>
          <w:b/>
        </w:rPr>
        <w:t>Table 1.</w:t>
      </w:r>
      <w:proofErr w:type="gramEnd"/>
      <w:r>
        <w:rPr>
          <w:b/>
        </w:rPr>
        <w:t xml:space="preserve"> </w:t>
      </w:r>
      <w:r w:rsidRPr="00AB747D">
        <w:rPr>
          <w:b/>
        </w:rPr>
        <w:t>Design Review Scope</w:t>
      </w:r>
    </w:p>
    <w:tbl>
      <w:tblPr>
        <w:tblStyle w:val="TableGrid"/>
        <w:tblW w:w="8409" w:type="dxa"/>
        <w:tblInd w:w="1080" w:type="dxa"/>
        <w:tblLook w:val="04A0" w:firstRow="1" w:lastRow="0" w:firstColumn="1" w:lastColumn="0" w:noHBand="0" w:noVBand="1"/>
      </w:tblPr>
      <w:tblGrid>
        <w:gridCol w:w="1433"/>
        <w:gridCol w:w="2005"/>
        <w:gridCol w:w="3621"/>
        <w:gridCol w:w="1350"/>
      </w:tblGrid>
      <w:tr w:rsidR="008A7488" w:rsidRPr="007738DF" w:rsidTr="00D6394A">
        <w:trPr>
          <w:cantSplit/>
          <w:tblHeader/>
        </w:trPr>
        <w:tc>
          <w:tcPr>
            <w:tcW w:w="1433" w:type="dxa"/>
            <w:vAlign w:val="bottom"/>
          </w:tcPr>
          <w:p w:rsidR="008A7488" w:rsidRPr="00FF69D7" w:rsidRDefault="008A7488" w:rsidP="00D6394A">
            <w:pPr>
              <w:spacing w:before="60" w:after="60"/>
              <w:jc w:val="center"/>
              <w:rPr>
                <w:b/>
                <w:sz w:val="20"/>
              </w:rPr>
            </w:pPr>
            <w:r w:rsidRPr="00FF69D7">
              <w:rPr>
                <w:b/>
                <w:sz w:val="20"/>
              </w:rPr>
              <w:t>Phase</w:t>
            </w:r>
          </w:p>
        </w:tc>
        <w:tc>
          <w:tcPr>
            <w:tcW w:w="2005" w:type="dxa"/>
            <w:vAlign w:val="bottom"/>
          </w:tcPr>
          <w:p w:rsidR="008A7488" w:rsidRPr="007738DF" w:rsidRDefault="008A7488" w:rsidP="00D6394A">
            <w:pPr>
              <w:spacing w:before="60" w:after="60"/>
              <w:jc w:val="center"/>
              <w:rPr>
                <w:sz w:val="20"/>
              </w:rPr>
            </w:pPr>
            <w:r w:rsidRPr="007738DF">
              <w:rPr>
                <w:b/>
                <w:sz w:val="20"/>
              </w:rPr>
              <w:t xml:space="preserve">Systems to be Reviewed </w:t>
            </w:r>
            <w:r>
              <w:rPr>
                <w:b/>
                <w:sz w:val="20"/>
              </w:rPr>
              <w:t>and Commented On</w:t>
            </w:r>
          </w:p>
        </w:tc>
        <w:tc>
          <w:tcPr>
            <w:tcW w:w="3621" w:type="dxa"/>
            <w:vAlign w:val="bottom"/>
          </w:tcPr>
          <w:p w:rsidR="008A7488" w:rsidRPr="007738DF" w:rsidRDefault="008A7488" w:rsidP="00D6394A">
            <w:pPr>
              <w:spacing w:before="60" w:after="60"/>
              <w:jc w:val="center"/>
              <w:rPr>
                <w:sz w:val="20"/>
              </w:rPr>
            </w:pPr>
            <w:r w:rsidRPr="007738DF">
              <w:rPr>
                <w:b/>
                <w:sz w:val="20"/>
              </w:rPr>
              <w:t>Scope of Reviews</w:t>
            </w:r>
          </w:p>
        </w:tc>
        <w:tc>
          <w:tcPr>
            <w:tcW w:w="1350" w:type="dxa"/>
            <w:vAlign w:val="bottom"/>
          </w:tcPr>
          <w:p w:rsidR="008A7488" w:rsidRPr="00FF69D7" w:rsidRDefault="008A7488" w:rsidP="00D6394A">
            <w:pPr>
              <w:pStyle w:val="Norm"/>
              <w:tabs>
                <w:tab w:val="right" w:pos="5274"/>
              </w:tabs>
              <w:spacing w:before="60" w:after="60"/>
              <w:jc w:val="center"/>
              <w:rPr>
                <w:rFonts w:ascii="Arial" w:eastAsia="MS Gothic" w:hAnsi="Arial" w:cs="Arial"/>
                <w:sz w:val="20"/>
              </w:rPr>
            </w:pPr>
            <w:r w:rsidRPr="00FF69D7">
              <w:rPr>
                <w:rFonts w:ascii="Arial" w:hAnsi="Arial" w:cs="Arial"/>
                <w:b/>
                <w:sz w:val="20"/>
              </w:rPr>
              <w:t>Review Rigor</w:t>
            </w:r>
          </w:p>
        </w:tc>
      </w:tr>
      <w:tr w:rsidR="008A7488" w:rsidRPr="007738DF" w:rsidTr="00D6394A">
        <w:trPr>
          <w:cantSplit/>
        </w:trPr>
        <w:tc>
          <w:tcPr>
            <w:tcW w:w="1433" w:type="dxa"/>
            <w:vAlign w:val="center"/>
          </w:tcPr>
          <w:p w:rsidR="008A7488" w:rsidRPr="007738DF" w:rsidRDefault="008A7488" w:rsidP="00D6394A">
            <w:pPr>
              <w:spacing w:before="60" w:after="60"/>
              <w:rPr>
                <w:sz w:val="20"/>
              </w:rPr>
            </w:pPr>
            <w:r w:rsidRPr="007738DF">
              <w:rPr>
                <w:sz w:val="20"/>
              </w:rPr>
              <w:lastRenderedPageBreak/>
              <w:t>Schematics / Concepts</w:t>
            </w:r>
          </w:p>
        </w:tc>
        <w:tc>
          <w:tcPr>
            <w:tcW w:w="2005" w:type="dxa"/>
            <w:vAlign w:val="center"/>
          </w:tcPr>
          <w:p w:rsidR="008A7488" w:rsidRPr="007738DF" w:rsidRDefault="008A7488" w:rsidP="00D6394A">
            <w:pPr>
              <w:spacing w:before="60" w:after="60"/>
              <w:rPr>
                <w:sz w:val="20"/>
              </w:rPr>
            </w:pPr>
            <w:r w:rsidRPr="007738DF">
              <w:rPr>
                <w:sz w:val="20"/>
              </w:rPr>
              <w:t xml:space="preserve">All </w:t>
            </w:r>
            <w:proofErr w:type="spellStart"/>
            <w:r>
              <w:rPr>
                <w:sz w:val="20"/>
              </w:rPr>
              <w:t>Cx’d</w:t>
            </w:r>
            <w:proofErr w:type="spellEnd"/>
            <w:r>
              <w:rPr>
                <w:sz w:val="20"/>
              </w:rPr>
              <w:t xml:space="preserve"> </w:t>
            </w:r>
            <w:r w:rsidRPr="007738DF">
              <w:rPr>
                <w:sz w:val="20"/>
              </w:rPr>
              <w:t>that have some development</w:t>
            </w:r>
          </w:p>
        </w:tc>
        <w:tc>
          <w:tcPr>
            <w:tcW w:w="3621" w:type="dxa"/>
            <w:vAlign w:val="center"/>
          </w:tcPr>
          <w:p w:rsidR="008A7488" w:rsidRPr="007738DF" w:rsidRDefault="00DB3779" w:rsidP="00D6394A">
            <w:pPr>
              <w:spacing w:before="60" w:after="60"/>
              <w:rPr>
                <w:sz w:val="20"/>
              </w:rPr>
            </w:pPr>
            <w:r w:rsidRPr="00DB3779">
              <w:rPr>
                <w:i/>
                <w:sz w:val="20"/>
              </w:rPr>
              <w:t>Moderate:</w:t>
            </w:r>
            <w:r>
              <w:rPr>
                <w:sz w:val="20"/>
              </w:rPr>
              <w:t xml:space="preserve"> </w:t>
            </w:r>
            <w:r w:rsidR="008A7488" w:rsidRPr="007738DF">
              <w:rPr>
                <w:sz w:val="20"/>
              </w:rPr>
              <w:t xml:space="preserve">Review is high level, looking for areas where the OPR may </w:t>
            </w:r>
            <w:r>
              <w:rPr>
                <w:sz w:val="20"/>
              </w:rPr>
              <w:t xml:space="preserve">be </w:t>
            </w:r>
            <w:r w:rsidR="008A7488" w:rsidRPr="007738DF">
              <w:rPr>
                <w:sz w:val="20"/>
              </w:rPr>
              <w:t>difficult to achieve</w:t>
            </w:r>
            <w:r w:rsidR="003A58BE">
              <w:rPr>
                <w:sz w:val="20"/>
              </w:rPr>
              <w:t>.</w:t>
            </w:r>
            <w:r>
              <w:rPr>
                <w:sz w:val="20"/>
              </w:rPr>
              <w:t xml:space="preserve"> </w:t>
            </w:r>
            <w:r w:rsidRPr="00DB3779">
              <w:rPr>
                <w:i/>
                <w:sz w:val="20"/>
              </w:rPr>
              <w:t>Rigorous:</w:t>
            </w:r>
            <w:r>
              <w:rPr>
                <w:sz w:val="20"/>
              </w:rPr>
              <w:t xml:space="preserve"> Moderate, plus make comments where the concepts could be enhanced.</w:t>
            </w:r>
          </w:p>
        </w:tc>
        <w:tc>
          <w:tcPr>
            <w:tcW w:w="1350" w:type="dxa"/>
            <w:vAlign w:val="center"/>
          </w:tcPr>
          <w:p w:rsidR="008A7488" w:rsidRPr="00E55EBE" w:rsidRDefault="008A7488" w:rsidP="00D6394A">
            <w:pPr>
              <w:pStyle w:val="Norm"/>
              <w:tabs>
                <w:tab w:val="right" w:pos="5274"/>
              </w:tabs>
              <w:spacing w:before="60" w:after="60"/>
              <w:rPr>
                <w:rFonts w:ascii="Arial" w:hAnsi="Arial" w:cs="Arial"/>
                <w:sz w:val="20"/>
              </w:rPr>
            </w:pPr>
            <w:r w:rsidRPr="00E55EBE">
              <w:rPr>
                <w:rFonts w:ascii="Segoe UI Symbol" w:eastAsia="MS Gothic" w:hAnsi="Segoe UI Symbol" w:cs="Segoe UI Symbol"/>
                <w:sz w:val="20"/>
              </w:rPr>
              <w:t>☐</w:t>
            </w:r>
            <w:r w:rsidRPr="00E55EBE">
              <w:rPr>
                <w:rFonts w:ascii="Arial" w:hAnsi="Arial" w:cs="Arial"/>
                <w:sz w:val="20"/>
              </w:rPr>
              <w:t xml:space="preserve"> moderate</w:t>
            </w:r>
            <w:r w:rsidRPr="00E55EBE">
              <w:rPr>
                <w:rFonts w:ascii="Arial" w:hAnsi="Arial" w:cs="Arial"/>
                <w:sz w:val="20"/>
              </w:rPr>
              <w:br/>
            </w:r>
            <w:r w:rsidRPr="00E55EBE">
              <w:rPr>
                <w:rFonts w:ascii="Segoe UI Symbol" w:eastAsia="MS Gothic" w:hAnsi="Segoe UI Symbol" w:cs="Segoe UI Symbol"/>
                <w:sz w:val="20"/>
              </w:rPr>
              <w:t>☐</w:t>
            </w:r>
            <w:r w:rsidRPr="00E55EBE">
              <w:rPr>
                <w:rFonts w:ascii="Arial" w:hAnsi="Arial" w:cs="Arial"/>
                <w:sz w:val="20"/>
              </w:rPr>
              <w:t xml:space="preserve"> rigorous</w:t>
            </w:r>
          </w:p>
        </w:tc>
      </w:tr>
      <w:tr w:rsidR="008A7488" w:rsidRPr="007738DF" w:rsidTr="00D6394A">
        <w:trPr>
          <w:cantSplit/>
        </w:trPr>
        <w:tc>
          <w:tcPr>
            <w:tcW w:w="1433" w:type="dxa"/>
            <w:vAlign w:val="center"/>
          </w:tcPr>
          <w:p w:rsidR="008A7488" w:rsidRPr="007738DF" w:rsidRDefault="008A7488" w:rsidP="00D6394A">
            <w:pPr>
              <w:spacing w:before="60" w:after="60"/>
              <w:rPr>
                <w:sz w:val="20"/>
              </w:rPr>
            </w:pPr>
            <w:r>
              <w:rPr>
                <w:sz w:val="20"/>
              </w:rPr>
              <w:t>Design Development</w:t>
            </w:r>
          </w:p>
        </w:tc>
        <w:tc>
          <w:tcPr>
            <w:tcW w:w="2005" w:type="dxa"/>
            <w:vAlign w:val="center"/>
          </w:tcPr>
          <w:p w:rsidR="008A7488" w:rsidRPr="007738DF" w:rsidRDefault="008A7488" w:rsidP="00D6394A">
            <w:pPr>
              <w:spacing w:before="60" w:after="60"/>
              <w:rPr>
                <w:sz w:val="20"/>
              </w:rPr>
            </w:pPr>
            <w:r w:rsidRPr="00B6791E">
              <w:rPr>
                <w:sz w:val="18"/>
              </w:rPr>
              <w:t>HVAC, controls, lighting controls,</w:t>
            </w:r>
            <w:r>
              <w:rPr>
                <w:sz w:val="18"/>
              </w:rPr>
              <w:t xml:space="preserve"> domestic water heating, </w:t>
            </w:r>
            <w:proofErr w:type="spellStart"/>
            <w:r>
              <w:rPr>
                <w:sz w:val="18"/>
              </w:rPr>
              <w:t>emerg</w:t>
            </w:r>
            <w:proofErr w:type="spellEnd"/>
            <w:r>
              <w:rPr>
                <w:sz w:val="18"/>
              </w:rPr>
              <w:t xml:space="preserve"> power, building enclosure, fire alarm, fire protection, </w:t>
            </w:r>
            <w:proofErr w:type="spellStart"/>
            <w:r>
              <w:rPr>
                <w:sz w:val="18"/>
              </w:rPr>
              <w:t>elec</w:t>
            </w:r>
            <w:proofErr w:type="spellEnd"/>
            <w:r>
              <w:rPr>
                <w:sz w:val="18"/>
              </w:rPr>
              <w:t xml:space="preserve"> gear, security, telecom, other:</w:t>
            </w:r>
            <w:r w:rsidRPr="00B6791E">
              <w:rPr>
                <w:sz w:val="18"/>
              </w:rPr>
              <w:t xml:space="preserve"> </w:t>
            </w:r>
            <w:r>
              <w:rPr>
                <w:sz w:val="20"/>
              </w:rPr>
              <w:br/>
            </w:r>
          </w:p>
        </w:tc>
        <w:tc>
          <w:tcPr>
            <w:tcW w:w="3621" w:type="dxa"/>
            <w:vAlign w:val="center"/>
          </w:tcPr>
          <w:p w:rsidR="008A7488" w:rsidRPr="007738DF" w:rsidRDefault="00DB3779" w:rsidP="0079413B">
            <w:pPr>
              <w:spacing w:before="60" w:after="60"/>
              <w:rPr>
                <w:sz w:val="20"/>
              </w:rPr>
            </w:pPr>
            <w:r w:rsidRPr="00DB3779">
              <w:rPr>
                <w:i/>
                <w:sz w:val="20"/>
              </w:rPr>
              <w:t>Moderate:</w:t>
            </w:r>
            <w:r>
              <w:rPr>
                <w:sz w:val="20"/>
              </w:rPr>
              <w:t xml:space="preserve"> </w:t>
            </w:r>
            <w:r w:rsidR="0079413B">
              <w:rPr>
                <w:sz w:val="20"/>
              </w:rPr>
              <w:t xml:space="preserve">Primarily review for commissioning facilitation and operations and maintenance issues and obvious areas where </w:t>
            </w:r>
            <w:r w:rsidR="008A7488">
              <w:rPr>
                <w:sz w:val="20"/>
              </w:rPr>
              <w:t>OPR</w:t>
            </w:r>
            <w:r w:rsidR="0079413B">
              <w:rPr>
                <w:sz w:val="20"/>
              </w:rPr>
              <w:t xml:space="preserve"> may not be met. </w:t>
            </w:r>
            <w:r w:rsidR="0079413B">
              <w:rPr>
                <w:i/>
                <w:sz w:val="20"/>
              </w:rPr>
              <w:t xml:space="preserve">Rigorous: </w:t>
            </w:r>
            <w:r w:rsidR="0079413B">
              <w:rPr>
                <w:sz w:val="20"/>
              </w:rPr>
              <w:t xml:space="preserve">Moderate, plus </w:t>
            </w:r>
            <w:r w:rsidR="0079413B">
              <w:rPr>
                <w:sz w:val="20"/>
              </w:rPr>
              <w:br/>
              <w:t xml:space="preserve">a deeper look into OPR compliance, </w:t>
            </w:r>
            <w:proofErr w:type="gramStart"/>
            <w:r w:rsidR="0079413B">
              <w:rPr>
                <w:sz w:val="20"/>
              </w:rPr>
              <w:t>review</w:t>
            </w:r>
            <w:proofErr w:type="gramEnd"/>
            <w:r w:rsidR="0079413B">
              <w:rPr>
                <w:sz w:val="20"/>
              </w:rPr>
              <w:t xml:space="preserve"> the </w:t>
            </w:r>
            <w:r w:rsidR="008A7488">
              <w:rPr>
                <w:sz w:val="20"/>
              </w:rPr>
              <w:t>BOD, energy efficiency, indoor environmental quality, functionality for tenants, environmental sustainability, life cycle</w:t>
            </w:r>
            <w:r w:rsidR="0079413B">
              <w:rPr>
                <w:sz w:val="20"/>
              </w:rPr>
              <w:t xml:space="preserve"> cost (qualitative), durability</w:t>
            </w:r>
            <w:r w:rsidR="008A7488">
              <w:rPr>
                <w:sz w:val="20"/>
              </w:rPr>
              <w:t xml:space="preserve"> and safety.</w:t>
            </w:r>
          </w:p>
        </w:tc>
        <w:tc>
          <w:tcPr>
            <w:tcW w:w="1350" w:type="dxa"/>
            <w:vAlign w:val="center"/>
          </w:tcPr>
          <w:p w:rsidR="008A7488" w:rsidRPr="00E55EBE" w:rsidRDefault="008A7488" w:rsidP="00D6394A">
            <w:pPr>
              <w:pStyle w:val="Norm"/>
              <w:tabs>
                <w:tab w:val="right" w:pos="5274"/>
              </w:tabs>
              <w:spacing w:before="60" w:after="60"/>
              <w:rPr>
                <w:rFonts w:ascii="Arial" w:hAnsi="Arial" w:cs="Arial"/>
                <w:sz w:val="20"/>
              </w:rPr>
            </w:pPr>
            <w:r w:rsidRPr="00E55EBE">
              <w:rPr>
                <w:rFonts w:ascii="Segoe UI Symbol" w:eastAsia="MS Gothic" w:hAnsi="Segoe UI Symbol" w:cs="Segoe UI Symbol"/>
                <w:sz w:val="20"/>
              </w:rPr>
              <w:t>☐</w:t>
            </w:r>
            <w:r w:rsidRPr="00E55EBE">
              <w:rPr>
                <w:rFonts w:ascii="Arial" w:hAnsi="Arial" w:cs="Arial"/>
                <w:sz w:val="20"/>
              </w:rPr>
              <w:t xml:space="preserve"> moderate</w:t>
            </w:r>
            <w:r w:rsidRPr="00E55EBE">
              <w:rPr>
                <w:rFonts w:ascii="Arial" w:hAnsi="Arial" w:cs="Arial"/>
                <w:sz w:val="20"/>
              </w:rPr>
              <w:br/>
            </w:r>
            <w:r w:rsidRPr="00E55EBE">
              <w:rPr>
                <w:rFonts w:ascii="Segoe UI Symbol" w:eastAsia="MS Gothic" w:hAnsi="Segoe UI Symbol" w:cs="Segoe UI Symbol"/>
                <w:sz w:val="20"/>
              </w:rPr>
              <w:t>☐</w:t>
            </w:r>
            <w:r w:rsidRPr="00E55EBE">
              <w:rPr>
                <w:rFonts w:ascii="Arial" w:hAnsi="Arial" w:cs="Arial"/>
                <w:sz w:val="20"/>
              </w:rPr>
              <w:t xml:space="preserve"> rigorous</w:t>
            </w:r>
          </w:p>
        </w:tc>
      </w:tr>
      <w:tr w:rsidR="008A7488" w:rsidRPr="007738DF" w:rsidTr="00D6394A">
        <w:trPr>
          <w:cantSplit/>
        </w:trPr>
        <w:tc>
          <w:tcPr>
            <w:tcW w:w="1433" w:type="dxa"/>
            <w:vAlign w:val="center"/>
          </w:tcPr>
          <w:p w:rsidR="008A7488" w:rsidRPr="007738DF" w:rsidRDefault="008A7488" w:rsidP="00D6394A">
            <w:pPr>
              <w:spacing w:before="60" w:after="60"/>
              <w:rPr>
                <w:sz w:val="20"/>
              </w:rPr>
            </w:pPr>
            <w:r>
              <w:rPr>
                <w:sz w:val="20"/>
              </w:rPr>
              <w:t>Construction Documents-Mid</w:t>
            </w:r>
          </w:p>
        </w:tc>
        <w:tc>
          <w:tcPr>
            <w:tcW w:w="2005" w:type="dxa"/>
            <w:vAlign w:val="center"/>
          </w:tcPr>
          <w:p w:rsidR="008A7488" w:rsidRPr="007738DF" w:rsidRDefault="008A7488" w:rsidP="00D6394A">
            <w:pPr>
              <w:spacing w:before="60" w:after="60"/>
              <w:rPr>
                <w:sz w:val="20"/>
              </w:rPr>
            </w:pPr>
            <w:r w:rsidRPr="00B6791E">
              <w:rPr>
                <w:sz w:val="18"/>
              </w:rPr>
              <w:t>HVAC, controls, lighting controls,</w:t>
            </w:r>
            <w:r>
              <w:rPr>
                <w:sz w:val="18"/>
              </w:rPr>
              <w:t xml:space="preserve"> domestic water heating, </w:t>
            </w:r>
            <w:proofErr w:type="spellStart"/>
            <w:r>
              <w:rPr>
                <w:sz w:val="18"/>
              </w:rPr>
              <w:t>emerg</w:t>
            </w:r>
            <w:proofErr w:type="spellEnd"/>
            <w:r>
              <w:rPr>
                <w:sz w:val="18"/>
              </w:rPr>
              <w:t xml:space="preserve"> power, building enclosure, fire alarm, fire protection, </w:t>
            </w:r>
            <w:proofErr w:type="spellStart"/>
            <w:r>
              <w:rPr>
                <w:sz w:val="18"/>
              </w:rPr>
              <w:t>elec</w:t>
            </w:r>
            <w:proofErr w:type="spellEnd"/>
            <w:r>
              <w:rPr>
                <w:sz w:val="18"/>
              </w:rPr>
              <w:t xml:space="preserve"> gear, security, telecom, other:</w:t>
            </w:r>
            <w:r w:rsidRPr="00B6791E">
              <w:rPr>
                <w:sz w:val="18"/>
              </w:rPr>
              <w:t xml:space="preserve"> </w:t>
            </w:r>
            <w:r>
              <w:rPr>
                <w:sz w:val="20"/>
              </w:rPr>
              <w:br/>
            </w:r>
          </w:p>
        </w:tc>
        <w:tc>
          <w:tcPr>
            <w:tcW w:w="3621" w:type="dxa"/>
            <w:vAlign w:val="center"/>
          </w:tcPr>
          <w:p w:rsidR="008A7488" w:rsidRPr="007738DF" w:rsidRDefault="008A7488" w:rsidP="009E0E7C">
            <w:pPr>
              <w:spacing w:before="60" w:after="60"/>
              <w:rPr>
                <w:sz w:val="20"/>
              </w:rPr>
            </w:pPr>
            <w:r>
              <w:rPr>
                <w:sz w:val="20"/>
              </w:rPr>
              <w:t xml:space="preserve">Same as </w:t>
            </w:r>
            <w:r w:rsidR="00B3039B">
              <w:rPr>
                <w:sz w:val="20"/>
              </w:rPr>
              <w:t xml:space="preserve">Design Development. And, for </w:t>
            </w:r>
            <w:r w:rsidR="00B3039B" w:rsidRPr="00B3039B">
              <w:rPr>
                <w:i/>
                <w:sz w:val="20"/>
              </w:rPr>
              <w:t>Moderate</w:t>
            </w:r>
            <w:r w:rsidR="00B3039B">
              <w:rPr>
                <w:sz w:val="20"/>
              </w:rPr>
              <w:t xml:space="preserve">: Review </w:t>
            </w:r>
            <w:r>
              <w:rPr>
                <w:sz w:val="20"/>
              </w:rPr>
              <w:t>training</w:t>
            </w:r>
            <w:r w:rsidR="00B3039B">
              <w:rPr>
                <w:sz w:val="20"/>
              </w:rPr>
              <w:t>, O&amp;M documentation</w:t>
            </w:r>
            <w:r>
              <w:rPr>
                <w:sz w:val="20"/>
              </w:rPr>
              <w:t xml:space="preserve"> </w:t>
            </w:r>
            <w:r w:rsidR="00B3039B">
              <w:rPr>
                <w:sz w:val="20"/>
              </w:rPr>
              <w:t xml:space="preserve">and commissioning requirements. And, for </w:t>
            </w:r>
            <w:r w:rsidR="00B3039B">
              <w:rPr>
                <w:i/>
                <w:sz w:val="20"/>
              </w:rPr>
              <w:t xml:space="preserve">Rigorous: </w:t>
            </w:r>
            <w:r w:rsidR="009E0E7C">
              <w:rPr>
                <w:sz w:val="20"/>
              </w:rPr>
              <w:t>Moderate, plus r</w:t>
            </w:r>
            <w:r w:rsidR="00B3039B">
              <w:rPr>
                <w:sz w:val="20"/>
              </w:rPr>
              <w:t xml:space="preserve">eview </w:t>
            </w:r>
            <w:r>
              <w:rPr>
                <w:sz w:val="20"/>
              </w:rPr>
              <w:t xml:space="preserve">ongoing monitoring </w:t>
            </w:r>
            <w:r w:rsidR="00B3039B">
              <w:rPr>
                <w:sz w:val="20"/>
              </w:rPr>
              <w:t>requirements, identify vague and incomplete issues likely to cause change orders and do e</w:t>
            </w:r>
            <w:r>
              <w:rPr>
                <w:sz w:val="20"/>
              </w:rPr>
              <w:t xml:space="preserve">xtra effort on </w:t>
            </w:r>
            <w:r w:rsidR="009E0E7C">
              <w:rPr>
                <w:sz w:val="20"/>
              </w:rPr>
              <w:t xml:space="preserve">confirming </w:t>
            </w:r>
            <w:r>
              <w:rPr>
                <w:sz w:val="20"/>
              </w:rPr>
              <w:t xml:space="preserve">controls </w:t>
            </w:r>
            <w:r w:rsidR="009E0E7C">
              <w:rPr>
                <w:sz w:val="20"/>
              </w:rPr>
              <w:t>are</w:t>
            </w:r>
            <w:r>
              <w:rPr>
                <w:sz w:val="20"/>
              </w:rPr>
              <w:t xml:space="preserve"> well thought out</w:t>
            </w:r>
            <w:r w:rsidR="009E0E7C">
              <w:rPr>
                <w:sz w:val="20"/>
              </w:rPr>
              <w:t>, completely defined</w:t>
            </w:r>
            <w:r>
              <w:rPr>
                <w:sz w:val="20"/>
              </w:rPr>
              <w:t xml:space="preserve"> </w:t>
            </w:r>
            <w:r w:rsidR="009E0E7C">
              <w:rPr>
                <w:sz w:val="20"/>
              </w:rPr>
              <w:t>and workable.</w:t>
            </w:r>
          </w:p>
        </w:tc>
        <w:tc>
          <w:tcPr>
            <w:tcW w:w="1350" w:type="dxa"/>
            <w:vAlign w:val="center"/>
          </w:tcPr>
          <w:p w:rsidR="008A7488" w:rsidRPr="00E55EBE" w:rsidRDefault="008A7488" w:rsidP="00D6394A">
            <w:pPr>
              <w:pStyle w:val="Norm"/>
              <w:tabs>
                <w:tab w:val="right" w:pos="5274"/>
              </w:tabs>
              <w:spacing w:before="60" w:after="60"/>
              <w:rPr>
                <w:rFonts w:ascii="Arial" w:hAnsi="Arial" w:cs="Arial"/>
                <w:sz w:val="20"/>
              </w:rPr>
            </w:pPr>
            <w:r w:rsidRPr="00E55EBE">
              <w:rPr>
                <w:rFonts w:ascii="Segoe UI Symbol" w:eastAsia="MS Gothic" w:hAnsi="Segoe UI Symbol" w:cs="Segoe UI Symbol"/>
                <w:sz w:val="20"/>
              </w:rPr>
              <w:t>☐</w:t>
            </w:r>
            <w:r w:rsidRPr="00E55EBE">
              <w:rPr>
                <w:rFonts w:ascii="Arial" w:hAnsi="Arial" w:cs="Arial"/>
                <w:sz w:val="20"/>
              </w:rPr>
              <w:t xml:space="preserve"> moderate</w:t>
            </w:r>
            <w:r w:rsidRPr="00E55EBE">
              <w:rPr>
                <w:rFonts w:ascii="Arial" w:hAnsi="Arial" w:cs="Arial"/>
                <w:sz w:val="20"/>
              </w:rPr>
              <w:br/>
            </w:r>
            <w:r w:rsidRPr="00E55EBE">
              <w:rPr>
                <w:rFonts w:ascii="Segoe UI Symbol" w:eastAsia="MS Gothic" w:hAnsi="Segoe UI Symbol" w:cs="Segoe UI Symbol"/>
                <w:sz w:val="20"/>
              </w:rPr>
              <w:t>☐</w:t>
            </w:r>
            <w:r w:rsidRPr="00E55EBE">
              <w:rPr>
                <w:rFonts w:ascii="Arial" w:hAnsi="Arial" w:cs="Arial"/>
                <w:sz w:val="20"/>
              </w:rPr>
              <w:t xml:space="preserve"> rigorous</w:t>
            </w:r>
          </w:p>
        </w:tc>
      </w:tr>
      <w:tr w:rsidR="008A7488" w:rsidRPr="007738DF" w:rsidTr="00D6394A">
        <w:trPr>
          <w:cantSplit/>
        </w:trPr>
        <w:tc>
          <w:tcPr>
            <w:tcW w:w="1433" w:type="dxa"/>
            <w:vAlign w:val="center"/>
          </w:tcPr>
          <w:p w:rsidR="008A7488" w:rsidRPr="007738DF" w:rsidRDefault="008A7488" w:rsidP="00D6394A">
            <w:pPr>
              <w:spacing w:before="60" w:after="60"/>
              <w:rPr>
                <w:sz w:val="20"/>
              </w:rPr>
            </w:pPr>
            <w:r>
              <w:rPr>
                <w:sz w:val="20"/>
              </w:rPr>
              <w:t>Construction Documents-Late</w:t>
            </w:r>
          </w:p>
        </w:tc>
        <w:tc>
          <w:tcPr>
            <w:tcW w:w="2005" w:type="dxa"/>
            <w:vAlign w:val="center"/>
          </w:tcPr>
          <w:p w:rsidR="008A7488" w:rsidRPr="007738DF" w:rsidRDefault="008A7488" w:rsidP="00D6394A">
            <w:pPr>
              <w:spacing w:before="60" w:after="60"/>
              <w:rPr>
                <w:sz w:val="20"/>
              </w:rPr>
            </w:pPr>
            <w:r>
              <w:rPr>
                <w:sz w:val="18"/>
              </w:rPr>
              <w:t>Same as above, except:</w:t>
            </w:r>
            <w:r w:rsidRPr="00B6791E">
              <w:rPr>
                <w:sz w:val="18"/>
              </w:rPr>
              <w:t xml:space="preserve"> </w:t>
            </w:r>
            <w:r>
              <w:rPr>
                <w:sz w:val="20"/>
              </w:rPr>
              <w:br/>
            </w:r>
          </w:p>
        </w:tc>
        <w:tc>
          <w:tcPr>
            <w:tcW w:w="3621" w:type="dxa"/>
            <w:vAlign w:val="center"/>
          </w:tcPr>
          <w:p w:rsidR="008A7488" w:rsidRPr="007738DF" w:rsidRDefault="008A7488" w:rsidP="009E0E7C">
            <w:pPr>
              <w:spacing w:before="60" w:after="60"/>
              <w:rPr>
                <w:sz w:val="20"/>
              </w:rPr>
            </w:pPr>
            <w:r>
              <w:rPr>
                <w:sz w:val="20"/>
              </w:rPr>
              <w:t xml:space="preserve">Same as </w:t>
            </w:r>
            <w:r w:rsidR="009E0E7C">
              <w:rPr>
                <w:sz w:val="20"/>
              </w:rPr>
              <w:t>Mid-Construction Documents.</w:t>
            </w:r>
          </w:p>
        </w:tc>
        <w:tc>
          <w:tcPr>
            <w:tcW w:w="1350" w:type="dxa"/>
            <w:vAlign w:val="center"/>
          </w:tcPr>
          <w:p w:rsidR="008A7488" w:rsidRPr="00E55EBE" w:rsidRDefault="008A7488" w:rsidP="00D6394A">
            <w:pPr>
              <w:pStyle w:val="Norm"/>
              <w:tabs>
                <w:tab w:val="right" w:pos="5274"/>
              </w:tabs>
              <w:spacing w:before="60" w:after="60"/>
              <w:rPr>
                <w:rFonts w:ascii="Arial" w:hAnsi="Arial" w:cs="Arial"/>
                <w:sz w:val="20"/>
              </w:rPr>
            </w:pPr>
            <w:r w:rsidRPr="00E55EBE">
              <w:rPr>
                <w:rFonts w:ascii="Segoe UI Symbol" w:eastAsia="MS Gothic" w:hAnsi="Segoe UI Symbol" w:cs="Segoe UI Symbol"/>
                <w:sz w:val="20"/>
              </w:rPr>
              <w:t>☐</w:t>
            </w:r>
            <w:r w:rsidRPr="00E55EBE">
              <w:rPr>
                <w:rFonts w:ascii="Arial" w:hAnsi="Arial" w:cs="Arial"/>
                <w:sz w:val="20"/>
              </w:rPr>
              <w:t xml:space="preserve"> moderate</w:t>
            </w:r>
            <w:r w:rsidRPr="00E55EBE">
              <w:rPr>
                <w:rFonts w:ascii="Arial" w:hAnsi="Arial" w:cs="Arial"/>
                <w:sz w:val="20"/>
              </w:rPr>
              <w:br/>
            </w:r>
            <w:r w:rsidRPr="00E55EBE">
              <w:rPr>
                <w:rFonts w:ascii="Segoe UI Symbol" w:eastAsia="MS Gothic" w:hAnsi="Segoe UI Symbol" w:cs="Segoe UI Symbol"/>
                <w:sz w:val="20"/>
              </w:rPr>
              <w:t>☐</w:t>
            </w:r>
            <w:r w:rsidRPr="00E55EBE">
              <w:rPr>
                <w:rFonts w:ascii="Arial" w:hAnsi="Arial" w:cs="Arial"/>
                <w:sz w:val="20"/>
              </w:rPr>
              <w:t xml:space="preserve"> rigorous</w:t>
            </w:r>
          </w:p>
        </w:tc>
      </w:tr>
    </w:tbl>
    <w:p w:rsidR="008A7488" w:rsidRDefault="008A7488" w:rsidP="008A7488">
      <w:pPr>
        <w:pStyle w:val="SubtaskList"/>
        <w:ind w:left="720"/>
      </w:pPr>
      <w:r>
        <w:t xml:space="preserve">Reviews for constructability and physical coordination are not explicitly in the </w:t>
      </w:r>
      <w:proofErr w:type="spellStart"/>
      <w:r>
        <w:t>CxP’s</w:t>
      </w:r>
      <w:proofErr w:type="spellEnd"/>
      <w:r>
        <w:t xml:space="preserve"> scope, but issues observed shall be documented.</w:t>
      </w:r>
    </w:p>
    <w:p w:rsidR="008A7488" w:rsidRDefault="008A7488" w:rsidP="008A7488">
      <w:pPr>
        <w:pStyle w:val="SubtaskList"/>
        <w:ind w:left="720"/>
      </w:pPr>
      <w:r>
        <w:t>Review to verify compliance with building codes</w:t>
      </w:r>
      <w:r w:rsidRPr="00D01769">
        <w:t xml:space="preserve"> </w:t>
      </w:r>
      <w:r>
        <w:t xml:space="preserve">are not explicitly in the </w:t>
      </w:r>
      <w:proofErr w:type="spellStart"/>
      <w:r>
        <w:t>CxP’s</w:t>
      </w:r>
      <w:proofErr w:type="spellEnd"/>
      <w:r>
        <w:t xml:space="preserve"> scope, but issues observed shall be documented.</w:t>
      </w:r>
    </w:p>
    <w:p w:rsidR="008A7488" w:rsidRDefault="008A7488" w:rsidP="00C235EB">
      <w:pPr>
        <w:pStyle w:val="TaskList1"/>
      </w:pPr>
      <w:r>
        <w:t xml:space="preserve">Facilitate, participate in and track outcomes of </w:t>
      </w:r>
      <w:r w:rsidRPr="004953C4">
        <w:t>[</w:t>
      </w:r>
      <w:r w:rsidRPr="007B7BF3">
        <w:rPr>
          <w:color w:val="548DD4" w:themeColor="text2" w:themeTint="99"/>
        </w:rPr>
        <w:t>insert number</w:t>
      </w:r>
      <w:r w:rsidRPr="004953C4">
        <w:t>]</w:t>
      </w:r>
      <w:r>
        <w:t xml:space="preserve"> controls integration meetings with the CxP and appropriate members of the design team and controls representative of the contractor if known</w:t>
      </w:r>
      <w:r w:rsidRPr="00834AAF">
        <w:t xml:space="preserve">. </w:t>
      </w:r>
      <w:r>
        <w:t>Review</w:t>
      </w:r>
      <w:r w:rsidRPr="00834AAF">
        <w:t xml:space="preserve"> control system features, strategies, sequences and interlocks between systems and disciplines, etc</w:t>
      </w:r>
      <w:r>
        <w:t xml:space="preserve">., identify and facilitate resolving conflicts and see they are incorporated into the design. </w:t>
      </w:r>
    </w:p>
    <w:p w:rsidR="008A7488" w:rsidRDefault="00250DCE" w:rsidP="00C235EB">
      <w:pPr>
        <w:pStyle w:val="TaskList1"/>
      </w:pPr>
      <w:r>
        <w:t xml:space="preserve">Confirm the design team develops </w:t>
      </w:r>
      <w:r w:rsidR="008A7488">
        <w:t>clear, complete and rigorous: a) sequences of operation for all dynamic equipment, b) Fire alarm response matrix, c) Emergency power response matrix, by approving formats and completed documents from the design team.</w:t>
      </w:r>
    </w:p>
    <w:p w:rsidR="008A7488" w:rsidRDefault="008A7488" w:rsidP="00C235EB">
      <w:pPr>
        <w:pStyle w:val="TaskList1"/>
      </w:pPr>
      <w:r>
        <w:t xml:space="preserve">Develop project specific commissioning specifications. </w:t>
      </w:r>
    </w:p>
    <w:p w:rsidR="008A7488" w:rsidRPr="000D4805" w:rsidRDefault="008A7488" w:rsidP="00657488">
      <w:pPr>
        <w:pStyle w:val="SubtaskList"/>
        <w:numPr>
          <w:ilvl w:val="0"/>
          <w:numId w:val="20"/>
        </w:numPr>
        <w:ind w:left="720"/>
      </w:pPr>
      <w:r w:rsidRPr="00A34D01">
        <w:lastRenderedPageBreak/>
        <w:t>The commissioning specifications shall provide a clear and complete description of the commissioning process and the roles and responsibilities of the Contractor.</w:t>
      </w:r>
    </w:p>
    <w:p w:rsidR="008A7488" w:rsidRPr="00A34D01" w:rsidRDefault="008A7488" w:rsidP="008A7488">
      <w:pPr>
        <w:pStyle w:val="SubtaskList"/>
        <w:ind w:left="720"/>
      </w:pPr>
      <w:r w:rsidRPr="00A34D01">
        <w:t xml:space="preserve">Definitions, responsibilities by party, submittal requirements, coordination, meetings, process and requirements relative to installation, construction checklist creation and execution, start-up, test-readiness confirmation, functional test development and execution, deferred and seasonal testing, issue and non-conformance, training of </w:t>
      </w:r>
      <w:r>
        <w:t>Owner</w:t>
      </w:r>
      <w:r w:rsidRPr="00A34D01">
        <w:t xml:space="preserve"> personnel, O&amp;M documentation, systems manual requirements, documentation and closeout. Identify by equipment, who is writing construction checklists and functional tests, approving the forms, directing, executing and documenting tests, etc.</w:t>
      </w:r>
    </w:p>
    <w:p w:rsidR="008A7488" w:rsidRPr="00A34D01" w:rsidRDefault="008A7488" w:rsidP="008A7488">
      <w:pPr>
        <w:pStyle w:val="SubtaskList"/>
        <w:ind w:left="720"/>
      </w:pPr>
      <w:r w:rsidRPr="00A34D01">
        <w:t>The above elements applicable to all systems commissioned shall be provided in a General Commissioning Requirements section, provided in draft during Design Development.</w:t>
      </w:r>
    </w:p>
    <w:p w:rsidR="008A7488" w:rsidRPr="00187991" w:rsidRDefault="008A7488" w:rsidP="008A7488">
      <w:pPr>
        <w:pStyle w:val="SubtaskList"/>
        <w:ind w:left="720"/>
        <w:rPr>
          <w:rFonts w:cs="Arial"/>
        </w:rPr>
      </w:pPr>
      <w:r w:rsidRPr="00A34D01">
        <w:t xml:space="preserve">Specific testing and monitoring (trends), sampling and other unique requirements shall be developed for each system in a separate appropriate </w:t>
      </w:r>
      <w:r w:rsidRPr="00187991">
        <w:rPr>
          <w:rFonts w:cs="Arial"/>
        </w:rPr>
        <w:t>specification section, e.g., mechanical, electrical, plumbing, fire alarm, envelope or enclosure.</w:t>
      </w:r>
    </w:p>
    <w:p w:rsidR="008A7488" w:rsidRPr="00A34D01" w:rsidRDefault="008A7488" w:rsidP="008A7488">
      <w:pPr>
        <w:pStyle w:val="SubtaskList"/>
        <w:ind w:left="720"/>
      </w:pPr>
      <w:r w:rsidRPr="00A34D01">
        <w:t>A few representative construction checklists and functional tests shall also be provided for reference.</w:t>
      </w:r>
    </w:p>
    <w:p w:rsidR="008A7488" w:rsidRDefault="008A7488" w:rsidP="008A7488">
      <w:pPr>
        <w:pStyle w:val="SubtaskList"/>
        <w:ind w:left="720"/>
      </w:pPr>
      <w:r>
        <w:t xml:space="preserve">An initial measurement and verification (M&amp;V) plan shall be provided to comply with LEED requirement </w:t>
      </w:r>
      <w:r w:rsidRPr="004953C4">
        <w:t>[</w:t>
      </w:r>
      <w:r w:rsidRPr="00187991">
        <w:rPr>
          <w:color w:val="548DD4" w:themeColor="text2" w:themeTint="99"/>
        </w:rPr>
        <w:t>insert the specific level or requirement</w:t>
      </w:r>
      <w:r w:rsidRPr="004953C4">
        <w:t>]</w:t>
      </w:r>
      <w:r>
        <w:t xml:space="preserve">, and/or an initial ongoing commissioning plan, and/or a monitored based commissioning plan shall be provided to comply with LEED requirement </w:t>
      </w:r>
      <w:r w:rsidRPr="004953C4">
        <w:t>[</w:t>
      </w:r>
      <w:r w:rsidRPr="00187991">
        <w:rPr>
          <w:color w:val="548DD4" w:themeColor="text2" w:themeTint="99"/>
        </w:rPr>
        <w:t>insert the specific level or requirement</w:t>
      </w:r>
      <w:proofErr w:type="gramStart"/>
      <w:r w:rsidRPr="004953C4">
        <w:t>]</w:t>
      </w:r>
      <w:r>
        <w:t xml:space="preserve"> </w:t>
      </w:r>
      <w:r w:rsidRPr="00A34D01">
        <w:t>.</w:t>
      </w:r>
      <w:proofErr w:type="gramEnd"/>
      <w:r>
        <w:t xml:space="preserve"> These plans are only detailed enough to allow identifying in the plan what monitoring points need to be included in the construction plans and specifications. See that needed points are a required in the project documents.  [</w:t>
      </w:r>
      <w:r w:rsidRPr="00DB50B0">
        <w:rPr>
          <w:color w:val="548DD4" w:themeColor="text2" w:themeTint="99"/>
        </w:rPr>
        <w:t>Owner should consult with the design engineer and CxP to determine if any of these plans should be part of this project.</w:t>
      </w:r>
      <w:r>
        <w:t>]</w:t>
      </w:r>
    </w:p>
    <w:p w:rsidR="008A7488" w:rsidRDefault="008A7488" w:rsidP="008A7488">
      <w:pPr>
        <w:pStyle w:val="SubtaskList"/>
        <w:ind w:left="720"/>
      </w:pPr>
      <w:r>
        <w:t>The commissioning specifications shall be updated as required for the 100% construction documents submission.</w:t>
      </w:r>
    </w:p>
    <w:p w:rsidR="008A7488" w:rsidRDefault="008A7488" w:rsidP="00C235EB">
      <w:pPr>
        <w:pStyle w:val="TaskList1"/>
      </w:pPr>
      <w:r>
        <w:t>Create a Construction Phase Commissioning Plan.</w:t>
      </w:r>
    </w:p>
    <w:p w:rsidR="008A7488" w:rsidRDefault="008A7488" w:rsidP="00657488">
      <w:pPr>
        <w:pStyle w:val="SubtaskList"/>
        <w:numPr>
          <w:ilvl w:val="0"/>
          <w:numId w:val="21"/>
        </w:numPr>
        <w:ind w:left="720"/>
      </w:pPr>
      <w:r>
        <w:t xml:space="preserve">The </w:t>
      </w:r>
      <w:proofErr w:type="spellStart"/>
      <w:r>
        <w:t>Cx</w:t>
      </w:r>
      <w:proofErr w:type="spellEnd"/>
      <w:r>
        <w:t xml:space="preserve"> Plan shall augment the process given in the </w:t>
      </w:r>
      <w:proofErr w:type="spellStart"/>
      <w:r>
        <w:t>Cx</w:t>
      </w:r>
      <w:proofErr w:type="spellEnd"/>
      <w:r>
        <w:t xml:space="preserve"> specifications, providing some repeat of the general commissioning requirements.</w:t>
      </w:r>
    </w:p>
    <w:p w:rsidR="00F72F52" w:rsidRDefault="00F72F52" w:rsidP="00F72F52">
      <w:pPr>
        <w:pStyle w:val="SubtaskList"/>
        <w:numPr>
          <w:ilvl w:val="0"/>
          <w:numId w:val="21"/>
        </w:numPr>
        <w:ind w:left="720"/>
      </w:pPr>
      <w:r>
        <w:t>Additionally, provided shall be more specificity for this project, including more detail on the communication, management, and access reporting and approval protocols, the submittal process, field observations, construction checklist and functional testing development, coordination, execution and documentation, air and water balancing management, meeting schedule and frequency, including controls integration meetings, communication protocols, scheduling issues, progress reporting, testing in phases, issue management, subcontractor task delineation, training, systems manual development, etc.</w:t>
      </w:r>
    </w:p>
    <w:p w:rsidR="00F72F52" w:rsidRDefault="00F72F52" w:rsidP="00F72F52">
      <w:pPr>
        <w:pStyle w:val="SubtaskList"/>
        <w:numPr>
          <w:ilvl w:val="0"/>
          <w:numId w:val="21"/>
        </w:numPr>
        <w:ind w:left="720"/>
      </w:pPr>
      <w:r>
        <w:t xml:space="preserve">The </w:t>
      </w:r>
      <w:proofErr w:type="spellStart"/>
      <w:r>
        <w:t>Cx</w:t>
      </w:r>
      <w:proofErr w:type="spellEnd"/>
      <w:r>
        <w:t xml:space="preserve"> Plan document does not include the construction checklists and functional tests which are developed during the Construction Phase, though samples may be part of the plan.</w:t>
      </w:r>
    </w:p>
    <w:p w:rsidR="008A7488" w:rsidRPr="00C449DD" w:rsidRDefault="008A7488" w:rsidP="005D77C6">
      <w:pPr>
        <w:pStyle w:val="Heading3"/>
        <w:jc w:val="left"/>
      </w:pPr>
      <w:bookmarkStart w:id="43" w:name="_Toc443597969"/>
      <w:bookmarkStart w:id="44" w:name="_Toc460409283"/>
      <w:r w:rsidRPr="00C449DD">
        <w:lastRenderedPageBreak/>
        <w:t>Construction Phase</w:t>
      </w:r>
      <w:bookmarkEnd w:id="43"/>
      <w:bookmarkEnd w:id="44"/>
    </w:p>
    <w:p w:rsidR="008A7488" w:rsidRDefault="008A7488" w:rsidP="00657488">
      <w:pPr>
        <w:pStyle w:val="TaskList1"/>
        <w:numPr>
          <w:ilvl w:val="0"/>
          <w:numId w:val="28"/>
        </w:numPr>
      </w:pPr>
      <w:r>
        <w:t>Conduct a planning meeting with the Owner and General Contractor/Construction Manager.</w:t>
      </w:r>
    </w:p>
    <w:p w:rsidR="008A7488" w:rsidRDefault="008A7488" w:rsidP="00657488">
      <w:pPr>
        <w:pStyle w:val="TaskList1"/>
        <w:numPr>
          <w:ilvl w:val="0"/>
          <w:numId w:val="12"/>
        </w:numPr>
      </w:pPr>
      <w:r>
        <w:t>Update the Construction Phase Commissioning Plan or write it if it was not completed during Design.</w:t>
      </w:r>
    </w:p>
    <w:p w:rsidR="008A7488" w:rsidRDefault="008A7488" w:rsidP="00657488">
      <w:pPr>
        <w:pStyle w:val="TaskList1"/>
        <w:numPr>
          <w:ilvl w:val="0"/>
          <w:numId w:val="12"/>
        </w:numPr>
      </w:pPr>
      <w:r>
        <w:t xml:space="preserve">Attend preconstruction meetings and/or mockups for the following equipment or process that warrants input from the </w:t>
      </w:r>
      <w:proofErr w:type="spellStart"/>
      <w:r>
        <w:t>Cx</w:t>
      </w:r>
      <w:proofErr w:type="spellEnd"/>
      <w:r>
        <w:t xml:space="preserve"> Team</w:t>
      </w:r>
      <w:r w:rsidRPr="00C235EB">
        <w:rPr>
          <w:color w:val="548DD4" w:themeColor="text2" w:themeTint="99"/>
        </w:rPr>
        <w:t xml:space="preserve">: </w:t>
      </w:r>
      <w:r w:rsidRPr="004953C4">
        <w:t>[</w:t>
      </w:r>
      <w:r w:rsidRPr="00C235EB">
        <w:rPr>
          <w:color w:val="548DD4" w:themeColor="text2" w:themeTint="99"/>
        </w:rPr>
        <w:t>list systems and assemblies, such as air and water balancing or certain fenestration assemblies</w:t>
      </w:r>
      <w:r w:rsidRPr="004953C4">
        <w:t>]</w:t>
      </w:r>
      <w:r w:rsidRPr="00C235EB">
        <w:rPr>
          <w:color w:val="548DD4" w:themeColor="text2" w:themeTint="99"/>
        </w:rPr>
        <w:t>.</w:t>
      </w:r>
    </w:p>
    <w:p w:rsidR="008A7488" w:rsidRDefault="008A7488" w:rsidP="00657488">
      <w:pPr>
        <w:pStyle w:val="TaskList1"/>
        <w:numPr>
          <w:ilvl w:val="0"/>
          <w:numId w:val="12"/>
        </w:numPr>
      </w:pPr>
      <w:r>
        <w:t xml:space="preserve">Create a </w:t>
      </w:r>
      <w:proofErr w:type="spellStart"/>
      <w:r>
        <w:t>Cx</w:t>
      </w:r>
      <w:proofErr w:type="spellEnd"/>
      <w:r>
        <w:t xml:space="preserve"> schedule and have the contractor integrate it into the construction schedule.</w:t>
      </w:r>
    </w:p>
    <w:p w:rsidR="008A7488" w:rsidRDefault="008A7488" w:rsidP="00657488">
      <w:pPr>
        <w:pStyle w:val="TaskList1"/>
        <w:numPr>
          <w:ilvl w:val="0"/>
          <w:numId w:val="12"/>
        </w:numPr>
      </w:pPr>
      <w:r>
        <w:t xml:space="preserve">Conduct a Commissioning kick-off meeting with General and subcontractors. Review the </w:t>
      </w:r>
      <w:proofErr w:type="spellStart"/>
      <w:r>
        <w:t>Cx</w:t>
      </w:r>
      <w:proofErr w:type="spellEnd"/>
      <w:r>
        <w:t xml:space="preserve"> Plan and </w:t>
      </w:r>
      <w:r w:rsidR="00A3114E">
        <w:t xml:space="preserve">specifications </w:t>
      </w:r>
      <w:r w:rsidR="00B96335">
        <w:t xml:space="preserve">and </w:t>
      </w:r>
      <w:r>
        <w:t>process highlighting the trades’ responsibilities.</w:t>
      </w:r>
    </w:p>
    <w:p w:rsidR="008A7488" w:rsidRDefault="008A7488" w:rsidP="00657488">
      <w:pPr>
        <w:pStyle w:val="TaskList1"/>
        <w:numPr>
          <w:ilvl w:val="0"/>
          <w:numId w:val="12"/>
        </w:numPr>
      </w:pPr>
      <w:r>
        <w:t>Review Contractor submittals.</w:t>
      </w:r>
    </w:p>
    <w:p w:rsidR="008A7488" w:rsidRDefault="008A7488" w:rsidP="00657488">
      <w:pPr>
        <w:pStyle w:val="SubtaskList"/>
        <w:numPr>
          <w:ilvl w:val="0"/>
          <w:numId w:val="22"/>
        </w:numPr>
        <w:ind w:left="720"/>
      </w:pPr>
      <w:r>
        <w:t xml:space="preserve">Review and comment for compliance with the plans, specifications, OPR and for commissioning facilitation for the following equipment and systems: air and water balancing agenda, all HVAC systems, building automation system, lighting controls, emergency power and fire alarm response matrices, </w:t>
      </w:r>
      <w:r w:rsidRPr="004953C4">
        <w:t>[</w:t>
      </w:r>
      <w:r w:rsidRPr="00C235EB">
        <w:rPr>
          <w:color w:val="548DD4" w:themeColor="text2" w:themeTint="99"/>
        </w:rPr>
        <w:t>List the other systems that are more likely to have compliance issues and that are more critical to the project delivery and operation. It may costly and not efficient to have the CxP comment on ALL submittals, hence the next article.</w:t>
      </w:r>
      <w:r w:rsidRPr="004953C4">
        <w:t>]</w:t>
      </w:r>
      <w:r w:rsidRPr="00C235EB">
        <w:rPr>
          <w:color w:val="548DD4" w:themeColor="text2" w:themeTint="99"/>
        </w:rPr>
        <w:t>.</w:t>
      </w:r>
    </w:p>
    <w:p w:rsidR="008A7488" w:rsidRDefault="008A7488" w:rsidP="008A7488">
      <w:pPr>
        <w:pStyle w:val="SubtaskList"/>
        <w:ind w:left="720"/>
      </w:pPr>
      <w:r>
        <w:t xml:space="preserve">Review for information only and to assist in developing construction checklists and functional tests for the following equipment and systems: </w:t>
      </w:r>
      <w:r w:rsidRPr="004953C4">
        <w:t>[</w:t>
      </w:r>
      <w:r w:rsidRPr="00187991">
        <w:rPr>
          <w:color w:val="548DD4" w:themeColor="text2" w:themeTint="99"/>
        </w:rPr>
        <w:t>l</w:t>
      </w:r>
      <w:r>
        <w:rPr>
          <w:color w:val="548DD4" w:themeColor="text2" w:themeTint="99"/>
        </w:rPr>
        <w:t xml:space="preserve">ist the systems that apply, </w:t>
      </w:r>
      <w:r w:rsidRPr="00FF7A99">
        <w:rPr>
          <w:color w:val="548DD4" w:themeColor="text2" w:themeTint="99"/>
        </w:rPr>
        <w:t xml:space="preserve">such as coordination shop drawings, piping </w:t>
      </w:r>
      <w:proofErr w:type="gramStart"/>
      <w:r w:rsidRPr="00FF7A99">
        <w:rPr>
          <w:color w:val="548DD4" w:themeColor="text2" w:themeTint="99"/>
        </w:rPr>
        <w:t>…</w:t>
      </w:r>
      <w:r>
        <w:rPr>
          <w:color w:val="548DD4" w:themeColor="text2" w:themeTint="99"/>
        </w:rPr>
        <w:t xml:space="preserve"> </w:t>
      </w:r>
      <w:r w:rsidRPr="004953C4">
        <w:t>]</w:t>
      </w:r>
      <w:proofErr w:type="gramEnd"/>
      <w:r w:rsidRPr="00187991">
        <w:rPr>
          <w:color w:val="548DD4" w:themeColor="text2" w:themeTint="99"/>
        </w:rPr>
        <w:t>.</w:t>
      </w:r>
    </w:p>
    <w:p w:rsidR="008A7488" w:rsidRDefault="008A7488" w:rsidP="008A7488">
      <w:pPr>
        <w:pStyle w:val="SubtaskList"/>
        <w:ind w:left="720"/>
      </w:pPr>
      <w:r>
        <w:t>Prior to controls programming, hold a controls integration meeting where the submittal review comments of controls sequences and drawings are discussed and issues resolved. Track and submit issues.</w:t>
      </w:r>
    </w:p>
    <w:p w:rsidR="008A7488" w:rsidRPr="007B7BF3" w:rsidRDefault="008A7488" w:rsidP="00C235EB">
      <w:pPr>
        <w:pStyle w:val="TaskList1"/>
      </w:pPr>
      <w:r>
        <w:t xml:space="preserve">Develop project and equipment specific construction checklists from submittals, O&amp;M data and other sources for all commissioned equipment </w:t>
      </w:r>
      <w:r w:rsidRPr="000D4805">
        <w:rPr>
          <w:color w:val="000000" w:themeColor="text1"/>
        </w:rPr>
        <w:t xml:space="preserve">similar to the representative checklist </w:t>
      </w:r>
      <w:r>
        <w:rPr>
          <w:color w:val="000000" w:themeColor="text1"/>
        </w:rPr>
        <w:t xml:space="preserve">attached, except </w:t>
      </w:r>
      <w:r w:rsidRPr="004953C4">
        <w:t>[</w:t>
      </w:r>
      <w:r w:rsidRPr="007B7BF3">
        <w:rPr>
          <w:color w:val="548DD4" w:themeColor="text2" w:themeTint="99"/>
        </w:rPr>
        <w:t>list equipment not included or that will be developed by others</w:t>
      </w:r>
      <w:r w:rsidRPr="004953C4">
        <w:t>]</w:t>
      </w:r>
      <w:r w:rsidRPr="007B7BF3">
        <w:rPr>
          <w:color w:val="548DD4" w:themeColor="text2" w:themeTint="99"/>
        </w:rPr>
        <w:t xml:space="preserve">. </w:t>
      </w:r>
      <w:r>
        <w:t>Checklists v</w:t>
      </w:r>
      <w:r w:rsidRPr="00EE0718">
        <w:t>erify that appropriate components are onsite, ready for installation, correctly installed, set up, calibrated and functional</w:t>
      </w:r>
      <w:r w:rsidRPr="007B7BF3">
        <w:t>. Incorporate Contractor comments of the forms.</w:t>
      </w:r>
    </w:p>
    <w:p w:rsidR="008A7488" w:rsidRPr="000D4805" w:rsidRDefault="008A7488" w:rsidP="00C235EB">
      <w:pPr>
        <w:pStyle w:val="TaskList1"/>
      </w:pPr>
      <w:r>
        <w:t xml:space="preserve">Develop project specific functional test procedures for all commissioned equipment </w:t>
      </w:r>
      <w:r w:rsidRPr="00BB42D2">
        <w:rPr>
          <w:color w:val="000000" w:themeColor="text1"/>
        </w:rPr>
        <w:t xml:space="preserve">similar to the representative </w:t>
      </w:r>
      <w:r>
        <w:rPr>
          <w:color w:val="000000" w:themeColor="text1"/>
        </w:rPr>
        <w:t>test</w:t>
      </w:r>
      <w:r w:rsidRPr="00BB42D2">
        <w:rPr>
          <w:color w:val="000000" w:themeColor="text1"/>
        </w:rPr>
        <w:t xml:space="preserve"> </w:t>
      </w:r>
      <w:r>
        <w:rPr>
          <w:color w:val="000000" w:themeColor="text1"/>
        </w:rPr>
        <w:t xml:space="preserve">attached, except </w:t>
      </w:r>
      <w:r w:rsidRPr="004953C4">
        <w:t>[</w:t>
      </w:r>
      <w:r w:rsidRPr="007B7BF3">
        <w:rPr>
          <w:color w:val="548DD4" w:themeColor="text2" w:themeTint="99"/>
        </w:rPr>
        <w:t>list equipment not included or that will be developed by others</w:t>
      </w:r>
      <w:r w:rsidRPr="004953C4">
        <w:t>]</w:t>
      </w:r>
      <w:r w:rsidRPr="00A21AF2">
        <w:t xml:space="preserve">, according to Table 2 </w:t>
      </w:r>
      <w:r>
        <w:t>Testing Responsibility Table.</w:t>
      </w:r>
    </w:p>
    <w:p w:rsidR="008A7488" w:rsidRDefault="008A7488" w:rsidP="00657488">
      <w:pPr>
        <w:pStyle w:val="SubtaskList"/>
        <w:numPr>
          <w:ilvl w:val="0"/>
          <w:numId w:val="23"/>
        </w:numPr>
        <w:ind w:left="720"/>
      </w:pPr>
      <w:r w:rsidRPr="00044FB4">
        <w:t xml:space="preserve">Test procedures </w:t>
      </w:r>
      <w:r>
        <w:t>shall be</w:t>
      </w:r>
      <w:r w:rsidRPr="00044FB4">
        <w:t xml:space="preserve"> developed uniquely for each project and are composed of repeatable, step-by-step narrative procedures and include the test prerequisites and set up conditions, the test process of perturbing or observing the system or set points, the expected outcomes, the acceptance criteria and a place to record the results</w:t>
      </w:r>
      <w:r>
        <w:t xml:space="preserve">. </w:t>
      </w:r>
    </w:p>
    <w:p w:rsidR="008A7488" w:rsidRDefault="008A7488" w:rsidP="008A7488">
      <w:pPr>
        <w:pStyle w:val="SubtaskList"/>
        <w:ind w:left="720"/>
      </w:pPr>
      <w:r>
        <w:t xml:space="preserve">Test procedures shall confirm every sequences in the building automation system sequences of operation and relevant features and sequences of on-board controllers including staging, interlocks to other equipment, alarms, manual operation, time of day schedules, off-hours operation, fire mode, loss of power and equipment failure, etc. </w:t>
      </w:r>
    </w:p>
    <w:p w:rsidR="008A7488" w:rsidRDefault="008A7488" w:rsidP="008A7488">
      <w:pPr>
        <w:pStyle w:val="SubtaskList"/>
        <w:ind w:left="720"/>
      </w:pPr>
      <w:r>
        <w:lastRenderedPageBreak/>
        <w:t>A</w:t>
      </w:r>
      <w:r w:rsidRPr="00890998">
        <w:t>ll larger</w:t>
      </w:r>
      <w:r>
        <w:t>,</w:t>
      </w:r>
      <w:r w:rsidRPr="00890998">
        <w:t xml:space="preserve"> more complex</w:t>
      </w:r>
      <w:r>
        <w:t>, process critical</w:t>
      </w:r>
      <w:r w:rsidRPr="00890998">
        <w:t xml:space="preserve"> or life-safety equipment </w:t>
      </w:r>
      <w:r>
        <w:t xml:space="preserve">shall </w:t>
      </w:r>
      <w:r w:rsidRPr="00890998">
        <w:t>be individually tested. Testing only a sample of some equipment or assemblies may be allowed where such equipment or assemblies are small in physical size or importance, are numerous and are not complex or critical for process or life-safety</w:t>
      </w:r>
      <w:r>
        <w:t>.</w:t>
      </w:r>
    </w:p>
    <w:p w:rsidR="008A7488" w:rsidRPr="000D4805" w:rsidRDefault="008A7488" w:rsidP="008A7488">
      <w:pPr>
        <w:pStyle w:val="SubtaskList"/>
        <w:ind w:left="720"/>
      </w:pPr>
      <w:r>
        <w:t>S</w:t>
      </w:r>
      <w:r w:rsidRPr="00890998">
        <w:t xml:space="preserve">ystems that are monitored through a building automation </w:t>
      </w:r>
      <w:proofErr w:type="gramStart"/>
      <w:r w:rsidRPr="00890998">
        <w:t>system,</w:t>
      </w:r>
      <w:proofErr w:type="gramEnd"/>
      <w:r w:rsidRPr="00890998">
        <w:t xml:space="preserve"> </w:t>
      </w:r>
      <w:r>
        <w:t>shall be trended by the CxP after</w:t>
      </w:r>
      <w:r w:rsidRPr="00890998">
        <w:t xml:space="preserve"> manual testing is complete. </w:t>
      </w:r>
      <w:r>
        <w:t xml:space="preserve">Trend requirements will be included in the functional test forms. </w:t>
      </w:r>
      <w:r w:rsidRPr="00890998">
        <w:t>Trends shall confirm proper operation of all major control loops, equipment staging and time of day scheduling, etc</w:t>
      </w:r>
      <w:r w:rsidRPr="000D4805">
        <w:rPr>
          <w:color w:val="8DB3E2" w:themeColor="text2" w:themeTint="66"/>
        </w:rPr>
        <w:t>.</w:t>
      </w:r>
      <w:r>
        <w:rPr>
          <w:color w:val="8DB3E2" w:themeColor="text2" w:themeTint="66"/>
        </w:rPr>
        <w:t xml:space="preserve"> </w:t>
      </w:r>
      <w:r w:rsidRPr="004953C4">
        <w:t>[</w:t>
      </w:r>
      <w:r w:rsidRPr="007B7BF3">
        <w:rPr>
          <w:color w:val="548DD4" w:themeColor="text2" w:themeTint="99"/>
        </w:rPr>
        <w:t>If there is no building automation system (BAS) or if there is important equipment that isn’t tied to the BAS, insert that the CxP shall provide and install data loggers to monitor and confirm proper operation of the main control loops and performance of equipment</w:t>
      </w:r>
      <w:r>
        <w:rPr>
          <w:color w:val="548DD4" w:themeColor="text2" w:themeTint="99"/>
        </w:rPr>
        <w:t xml:space="preserve"> (list)</w:t>
      </w:r>
      <w:r w:rsidRPr="007B7BF3">
        <w:rPr>
          <w:color w:val="548DD4" w:themeColor="text2" w:themeTint="99"/>
        </w:rPr>
        <w:t>.</w:t>
      </w:r>
      <w:r w:rsidRPr="004953C4">
        <w:t>]</w:t>
      </w:r>
    </w:p>
    <w:p w:rsidR="008A7488" w:rsidRDefault="008A7488" w:rsidP="008A7488">
      <w:pPr>
        <w:pStyle w:val="SubtaskList"/>
        <w:ind w:left="720"/>
      </w:pPr>
      <w:r>
        <w:t>Provide functional test procedures to the contractor early and so they can execute the tests on their own prior to formal functional testing with the CxP. Incorporate Contractor comments into the forms.</w:t>
      </w:r>
    </w:p>
    <w:p w:rsidR="008A7488" w:rsidRDefault="008A7488" w:rsidP="008A7488">
      <w:pPr>
        <w:pStyle w:val="SubtaskList"/>
        <w:ind w:left="720"/>
      </w:pPr>
      <w:r>
        <w:t>Test procedures developed by the Contractor or vendors shall be approved by the CxP.</w:t>
      </w:r>
    </w:p>
    <w:p w:rsidR="008A7488" w:rsidRDefault="008A7488" w:rsidP="00C235EB">
      <w:pPr>
        <w:pStyle w:val="TaskList1"/>
      </w:pPr>
      <w:r>
        <w:rPr>
          <w:color w:val="000000" w:themeColor="text1"/>
        </w:rPr>
        <w:t>Review minutes of Owner, Architect, Contractor</w:t>
      </w:r>
      <w:r w:rsidDel="008C07A8">
        <w:t xml:space="preserve"> </w:t>
      </w:r>
      <w:r>
        <w:t>meetings to keep abreast of project progress.</w:t>
      </w:r>
    </w:p>
    <w:p w:rsidR="008A7488" w:rsidRDefault="008A7488" w:rsidP="00C235EB">
      <w:pPr>
        <w:pStyle w:val="TaskList1"/>
      </w:pPr>
      <w:r>
        <w:t>Review requests for information and change orders of commissioned equipment. Comment as warranted to maintain the OPR.</w:t>
      </w:r>
    </w:p>
    <w:p w:rsidR="008A7488" w:rsidRDefault="008A7488" w:rsidP="00C235EB">
      <w:pPr>
        <w:pStyle w:val="TaskList1"/>
      </w:pPr>
      <w:r>
        <w:t>Develop and manage the Commissioning Issues Log in a spreadsheet or database application that allows sorting and filtering and efficient displaying and printing of data. Keep log updated as issues are identified. Regularly submit the log to the Owner and Contractor.</w:t>
      </w:r>
    </w:p>
    <w:p w:rsidR="008A7488" w:rsidRDefault="008A7488" w:rsidP="00C235EB">
      <w:pPr>
        <w:pStyle w:val="TaskList1"/>
      </w:pPr>
      <w:r>
        <w:t>Facilitate quicker and better resolution of issues by assisting the project team with resolution of issues. The CxP is not responsible for issue resolution, but is expected to provide input when they may have a unique and valuable perspective due to their expertise or onsite familiarity with the project and when such input can be readily done without much analysis.</w:t>
      </w:r>
    </w:p>
    <w:p w:rsidR="008A7488" w:rsidRDefault="008A7488" w:rsidP="00C235EB">
      <w:pPr>
        <w:pStyle w:val="TaskList1"/>
      </w:pPr>
      <w:r>
        <w:t xml:space="preserve">Conduct construction site observations beginning when the commissioned equipment is shipped to the site. </w:t>
      </w:r>
    </w:p>
    <w:p w:rsidR="008A7488" w:rsidRDefault="008A7488" w:rsidP="00657488">
      <w:pPr>
        <w:pStyle w:val="SubtaskList"/>
        <w:numPr>
          <w:ilvl w:val="0"/>
          <w:numId w:val="24"/>
        </w:numPr>
        <w:ind w:left="720"/>
      </w:pPr>
      <w:r>
        <w:t xml:space="preserve">Make observations about equipment model and features meeting submittal requirements, equipment condition, installation, scheduling, </w:t>
      </w:r>
      <w:proofErr w:type="gramStart"/>
      <w:r>
        <w:t>coordination</w:t>
      </w:r>
      <w:proofErr w:type="gramEnd"/>
      <w:r>
        <w:t xml:space="preserve"> and in the proper utilization of construction checklists. The observations will check things randomly in construction checklists and will target other areas deemed necessary by the CxP.</w:t>
      </w:r>
    </w:p>
    <w:p w:rsidR="008A7488" w:rsidRDefault="008A7488" w:rsidP="008A7488">
      <w:pPr>
        <w:pStyle w:val="SubtaskList"/>
        <w:ind w:left="720"/>
      </w:pPr>
      <w:r>
        <w:t xml:space="preserve">Document issues in the </w:t>
      </w:r>
      <w:proofErr w:type="spellStart"/>
      <w:r>
        <w:t>Cx</w:t>
      </w:r>
      <w:proofErr w:type="spellEnd"/>
      <w:r>
        <w:t xml:space="preserve"> Issues Log that require addressing by the Contractor and forward the log to the Owner and Contractor in a timely manner. Construction progress reports are not desired. </w:t>
      </w:r>
    </w:p>
    <w:p w:rsidR="008A7488" w:rsidRDefault="008A7488" w:rsidP="008A7488">
      <w:pPr>
        <w:pStyle w:val="SubtaskList"/>
        <w:ind w:left="720"/>
      </w:pPr>
      <w:r>
        <w:t>Frequency of visits must be sufficient for the CxP to keep abreast of progress and to allow for catching significant issues early. Attendance at part of major equipment startup is desired. Excessive visits are not desired. Propose the frequency and number of visits by discipline.</w:t>
      </w:r>
    </w:p>
    <w:p w:rsidR="008A7488" w:rsidRDefault="008A7488" w:rsidP="00C235EB">
      <w:pPr>
        <w:pStyle w:val="TaskList1"/>
      </w:pPr>
      <w:r>
        <w:t xml:space="preserve">Conduct regularly scheduled commissioning coordination meetings. Take and distribute minutes. Propose meeting frequency. An example might be something like: Meetings </w:t>
      </w:r>
      <w:r>
        <w:lastRenderedPageBreak/>
        <w:t>shall be include: Planning and kickoff meetings, plus one meeting per month once duct work has been set and twice a month once the first major piece of HVAC equipment is started. When testing begins, meetings shall be weekly until occupancy. Note, for small projects these frequencies may need significant compression.</w:t>
      </w:r>
    </w:p>
    <w:p w:rsidR="008A7488" w:rsidRDefault="008A7488" w:rsidP="00C235EB">
      <w:pPr>
        <w:pStyle w:val="TaskList1"/>
      </w:pPr>
      <w:r>
        <w:t xml:space="preserve">Submit commissioning progress reports to the Owner and Contractor at one half the </w:t>
      </w:r>
      <w:proofErr w:type="gramStart"/>
      <w:r>
        <w:t>frequency</w:t>
      </w:r>
      <w:proofErr w:type="gramEnd"/>
      <w:r>
        <w:t xml:space="preserve"> as commissioning meetings.</w:t>
      </w:r>
    </w:p>
    <w:p w:rsidR="008A7488" w:rsidRDefault="008A7488" w:rsidP="00C235EB">
      <w:pPr>
        <w:pStyle w:val="TaskList1"/>
      </w:pPr>
      <w:r>
        <w:t xml:space="preserve">Fully develop the plans for those that are in scope of the following: M&amp;V Plan, Ongoing Commissioning Plan, </w:t>
      </w:r>
      <w:proofErr w:type="gramStart"/>
      <w:r>
        <w:t>Monitored</w:t>
      </w:r>
      <w:proofErr w:type="gramEnd"/>
      <w:r>
        <w:t xml:space="preserve"> Based Commissioning Plan. Confirm that all points and data streams are installed and recording properly.  [</w:t>
      </w:r>
      <w:r w:rsidRPr="00DB50B0">
        <w:rPr>
          <w:color w:val="548DD4" w:themeColor="text2" w:themeTint="99"/>
        </w:rPr>
        <w:t>edit this article as applicable</w:t>
      </w:r>
      <w:r>
        <w:t>]</w:t>
      </w:r>
    </w:p>
    <w:p w:rsidR="008A7488" w:rsidRDefault="008A7488" w:rsidP="00C235EB">
      <w:pPr>
        <w:pStyle w:val="TaskList1"/>
      </w:pPr>
      <w:r>
        <w:t>Review startup and factory test reports of commissioning equipment and confirm compliance with the manufacturer’s recommendations and good practice</w:t>
      </w:r>
    </w:p>
    <w:p w:rsidR="008A7488" w:rsidRDefault="008A7488" w:rsidP="00C235EB">
      <w:pPr>
        <w:pStyle w:val="TaskList1"/>
      </w:pPr>
      <w:r>
        <w:t>Observe some of the air and water balancing work sufficient to be reasonably confident it is being done correctly. Review the balance report. Back check a 5% sample of the work with the balancer using their equipment.</w:t>
      </w:r>
    </w:p>
    <w:p w:rsidR="008A7488" w:rsidRDefault="008A7488" w:rsidP="00C235EB">
      <w:pPr>
        <w:pStyle w:val="TaskList1"/>
      </w:pPr>
      <w:r>
        <w:t xml:space="preserve"> C</w:t>
      </w:r>
      <w:r w:rsidRPr="00EE0718">
        <w:t xml:space="preserve">onfirm </w:t>
      </w:r>
      <w:r>
        <w:t xml:space="preserve">formal functional </w:t>
      </w:r>
      <w:r w:rsidRPr="00EE0718">
        <w:t>test readiness through field observation, review of start-up reports and construction checklists, observation of control system and equipment operation, including trending and when required review of contractor's pre-tests of system operation</w:t>
      </w:r>
      <w:r>
        <w:t>.</w:t>
      </w:r>
    </w:p>
    <w:p w:rsidR="008A7488" w:rsidRDefault="008A7488" w:rsidP="00C235EB">
      <w:pPr>
        <w:pStyle w:val="TaskList1"/>
      </w:pPr>
      <w:r>
        <w:t>Schedule</w:t>
      </w:r>
      <w:r w:rsidRPr="00847C2A">
        <w:t>, direct and document functional test</w:t>
      </w:r>
      <w:r>
        <w:t>ing.</w:t>
      </w:r>
    </w:p>
    <w:p w:rsidR="008A7488" w:rsidRDefault="008A7488" w:rsidP="00657488">
      <w:pPr>
        <w:pStyle w:val="SubtaskList"/>
        <w:numPr>
          <w:ilvl w:val="0"/>
          <w:numId w:val="25"/>
        </w:numPr>
        <w:ind w:left="720"/>
      </w:pPr>
      <w:r>
        <w:t xml:space="preserve">The </w:t>
      </w:r>
      <w:proofErr w:type="spellStart"/>
      <w:r>
        <w:t>Cx</w:t>
      </w:r>
      <w:proofErr w:type="spellEnd"/>
      <w:r>
        <w:t xml:space="preserve"> Team shall utilize observations, active tests and trending or monitoring of </w:t>
      </w:r>
      <w:r w:rsidRPr="003E351E">
        <w:t xml:space="preserve">systems and assemblies to evaluate compliance with the </w:t>
      </w:r>
      <w:r>
        <w:t xml:space="preserve">construction documents and </w:t>
      </w:r>
      <w:r w:rsidRPr="003E351E">
        <w:t>OPR</w:t>
      </w:r>
      <w:r>
        <w:t>. The testing rigor required is described in the functional test procedure articles above.</w:t>
      </w:r>
    </w:p>
    <w:p w:rsidR="008A7488" w:rsidRDefault="008A7488" w:rsidP="008A7488">
      <w:pPr>
        <w:pStyle w:val="SubtaskList"/>
        <w:ind w:left="720"/>
      </w:pPr>
      <w:r>
        <w:t>Prior to or at the beginning of testing, critical sensor and actuator calibrations and building automation system graphics shall be confirmed accurate.</w:t>
      </w:r>
    </w:p>
    <w:p w:rsidR="008A7488" w:rsidRDefault="008A7488" w:rsidP="008A7488">
      <w:pPr>
        <w:pStyle w:val="SubtaskList"/>
        <w:ind w:left="720"/>
      </w:pPr>
      <w:r>
        <w:t>CxP shall write, direct, execute and document tests on approved test forms per the Testing Responsibility Table 2 below. Record issues on the Issues Log and forward to Contractor and Owner in a timely manner. CxP shall witness tests executed and documented by others per the testing table below sufficient to be reasonably confident they are being done properly and shall review completed test reports.</w:t>
      </w:r>
    </w:p>
    <w:p w:rsidR="008A7488" w:rsidRDefault="008A7488" w:rsidP="008A7488">
      <w:pPr>
        <w:pStyle w:val="SubtaskList"/>
        <w:ind w:left="720"/>
      </w:pPr>
      <w:r>
        <w:t>Sampling. Testing only a sample of like equipment shall be conducted as follows (Contractor testing described below is in addition to the Contractor pre-tests):</w:t>
      </w:r>
    </w:p>
    <w:p w:rsidR="004A26F1" w:rsidRDefault="008A7488" w:rsidP="008A7488">
      <w:pPr>
        <w:tabs>
          <w:tab w:val="left" w:pos="720"/>
          <w:tab w:val="left" w:pos="1170"/>
        </w:tabs>
        <w:ind w:left="1170" w:hanging="450"/>
      </w:pPr>
      <w:r>
        <w:t>(1)</w:t>
      </w:r>
      <w:r>
        <w:tab/>
      </w:r>
      <w:r w:rsidR="004A26F1" w:rsidRPr="00C724A9">
        <w:t>For all sampling testing by the CxP, i</w:t>
      </w:r>
      <w:r w:rsidR="004A26F1" w:rsidRPr="00C578F0">
        <w:t xml:space="preserve">f there are any failures, </w:t>
      </w:r>
      <w:r w:rsidR="004A26F1">
        <w:t xml:space="preserve">the </w:t>
      </w:r>
      <w:r w:rsidR="004A26F1" w:rsidRPr="00C578F0">
        <w:t xml:space="preserve">Contractor </w:t>
      </w:r>
      <w:r w:rsidR="004A26F1">
        <w:t xml:space="preserve">shall </w:t>
      </w:r>
      <w:r w:rsidR="00E110BA">
        <w:t xml:space="preserve">make needed corrections to all like units and to units with the same or similar elements that failed in the entire project and then </w:t>
      </w:r>
      <w:r w:rsidR="004A26F1" w:rsidRPr="00C578F0">
        <w:t xml:space="preserve">show the CxP how </w:t>
      </w:r>
      <w:r w:rsidR="00E110BA">
        <w:t xml:space="preserve">the </w:t>
      </w:r>
      <w:r w:rsidR="004A26F1" w:rsidRPr="00C578F0">
        <w:t xml:space="preserve">units’ corrections and programming were </w:t>
      </w:r>
      <w:r w:rsidR="00E110BA">
        <w:t>made</w:t>
      </w:r>
      <w:r w:rsidR="004A26F1" w:rsidRPr="00C578F0">
        <w:t xml:space="preserve"> and </w:t>
      </w:r>
      <w:r w:rsidR="004A26F1">
        <w:t xml:space="preserve">shall </w:t>
      </w:r>
      <w:r w:rsidR="004A26F1" w:rsidRPr="00C578F0">
        <w:t xml:space="preserve">document random retesting </w:t>
      </w:r>
      <w:r w:rsidR="00E110BA">
        <w:t xml:space="preserve">of the rest of the project </w:t>
      </w:r>
      <w:r w:rsidR="004A26F1" w:rsidRPr="00C578F0">
        <w:t>of the same percentage the CxP originally tested</w:t>
      </w:r>
      <w:r w:rsidR="00E110BA">
        <w:t xml:space="preserve"> using the </w:t>
      </w:r>
      <w:proofErr w:type="spellStart"/>
      <w:r w:rsidR="00E110BA">
        <w:t>CxP’s</w:t>
      </w:r>
      <w:proofErr w:type="spellEnd"/>
      <w:r w:rsidR="00E110BA">
        <w:t xml:space="preserve"> forms</w:t>
      </w:r>
      <w:r w:rsidR="004A26F1" w:rsidRPr="00C578F0">
        <w:t>.</w:t>
      </w:r>
      <w:r w:rsidR="004A26F1" w:rsidRPr="00C724A9">
        <w:t xml:space="preserve"> CxP </w:t>
      </w:r>
      <w:r w:rsidR="00E110BA">
        <w:t>will review retesting documentation and may</w:t>
      </w:r>
      <w:r w:rsidR="004A26F1" w:rsidRPr="00C724A9">
        <w:t xml:space="preserve"> use allotted retesting hours for random back-checking of </w:t>
      </w:r>
      <w:r w:rsidR="004A26F1">
        <w:t>th</w:t>
      </w:r>
      <w:r w:rsidR="00E110BA">
        <w:t>e</w:t>
      </w:r>
      <w:r w:rsidR="004A26F1">
        <w:t xml:space="preserve"> </w:t>
      </w:r>
      <w:r w:rsidR="004A26F1" w:rsidRPr="00C724A9">
        <w:t>corrections.</w:t>
      </w:r>
    </w:p>
    <w:p w:rsidR="008A7488" w:rsidRDefault="004A26F1" w:rsidP="008A7488">
      <w:pPr>
        <w:tabs>
          <w:tab w:val="left" w:pos="720"/>
          <w:tab w:val="left" w:pos="1170"/>
        </w:tabs>
        <w:ind w:left="1170" w:hanging="450"/>
      </w:pPr>
      <w:r>
        <w:t>(2)</w:t>
      </w:r>
      <w:r>
        <w:tab/>
      </w:r>
      <w:r w:rsidR="008A7488">
        <w:t xml:space="preserve">Terminal boxes or radiators (air or water): CxP tests all sequences and features on </w:t>
      </w:r>
      <w:proofErr w:type="gramStart"/>
      <w:r w:rsidR="008A7488">
        <w:t xml:space="preserve">[ </w:t>
      </w:r>
      <w:r w:rsidR="008A7488" w:rsidRPr="00931DFD">
        <w:rPr>
          <w:color w:val="548DD4" w:themeColor="text2" w:themeTint="99"/>
        </w:rPr>
        <w:t>select</w:t>
      </w:r>
      <w:proofErr w:type="gramEnd"/>
      <w:r w:rsidR="008A7488" w:rsidRPr="00931DFD">
        <w:rPr>
          <w:color w:val="548DD4" w:themeColor="text2" w:themeTint="99"/>
        </w:rPr>
        <w:t xml:space="preserve"> typically 10% to 30%</w:t>
      </w:r>
      <w:r w:rsidR="008A7488">
        <w:t xml:space="preserve"> ]. On all units CxP executes building automation system reports or queries during heating and cooling mode to verify proper valve and damper actuation and room temperature control.</w:t>
      </w:r>
    </w:p>
    <w:p w:rsidR="008A7488" w:rsidRDefault="008A7488" w:rsidP="008A7488">
      <w:pPr>
        <w:tabs>
          <w:tab w:val="left" w:pos="720"/>
          <w:tab w:val="left" w:pos="1170"/>
        </w:tabs>
        <w:ind w:left="1170" w:hanging="450"/>
      </w:pPr>
      <w:r>
        <w:t>(</w:t>
      </w:r>
      <w:r w:rsidR="004A26F1">
        <w:t>3</w:t>
      </w:r>
      <w:r>
        <w:t>)</w:t>
      </w:r>
      <w:r>
        <w:tab/>
        <w:t xml:space="preserve">Lighting occupancy sensors: CxP shall test </w:t>
      </w:r>
      <w:proofErr w:type="gramStart"/>
      <w:r>
        <w:t xml:space="preserve">[ </w:t>
      </w:r>
      <w:r w:rsidRPr="00931DFD">
        <w:rPr>
          <w:color w:val="548DD4" w:themeColor="text2" w:themeTint="99"/>
        </w:rPr>
        <w:t>select</w:t>
      </w:r>
      <w:proofErr w:type="gramEnd"/>
      <w:r w:rsidRPr="00931DFD">
        <w:rPr>
          <w:color w:val="548DD4" w:themeColor="text2" w:themeTint="99"/>
        </w:rPr>
        <w:t xml:space="preserve"> typically </w:t>
      </w:r>
      <w:r>
        <w:rPr>
          <w:color w:val="548DD4" w:themeColor="text2" w:themeTint="99"/>
        </w:rPr>
        <w:t>2</w:t>
      </w:r>
      <w:r w:rsidRPr="00931DFD">
        <w:rPr>
          <w:color w:val="548DD4" w:themeColor="text2" w:themeTint="99"/>
        </w:rPr>
        <w:t>0% to 30%</w:t>
      </w:r>
      <w:r>
        <w:t xml:space="preserve"> ] with the Contractor, Contractor tests and documents the balance.</w:t>
      </w:r>
    </w:p>
    <w:p w:rsidR="008A7488" w:rsidRDefault="008A7488" w:rsidP="008A7488">
      <w:pPr>
        <w:tabs>
          <w:tab w:val="left" w:pos="720"/>
          <w:tab w:val="left" w:pos="1170"/>
        </w:tabs>
        <w:ind w:left="1170" w:hanging="450"/>
      </w:pPr>
      <w:r>
        <w:lastRenderedPageBreak/>
        <w:t>(</w:t>
      </w:r>
      <w:r w:rsidR="004A26F1">
        <w:t>4</w:t>
      </w:r>
      <w:r>
        <w:t>)</w:t>
      </w:r>
      <w:r>
        <w:tab/>
        <w:t xml:space="preserve">Daylight dimming controls: CxP shall test </w:t>
      </w:r>
      <w:proofErr w:type="gramStart"/>
      <w:r>
        <w:t xml:space="preserve">[ </w:t>
      </w:r>
      <w:r w:rsidRPr="00931DFD">
        <w:rPr>
          <w:color w:val="548DD4" w:themeColor="text2" w:themeTint="99"/>
        </w:rPr>
        <w:t>select</w:t>
      </w:r>
      <w:proofErr w:type="gramEnd"/>
      <w:r w:rsidRPr="00931DFD">
        <w:rPr>
          <w:color w:val="548DD4" w:themeColor="text2" w:themeTint="99"/>
        </w:rPr>
        <w:t xml:space="preserve"> typically </w:t>
      </w:r>
      <w:r>
        <w:rPr>
          <w:color w:val="548DD4" w:themeColor="text2" w:themeTint="99"/>
        </w:rPr>
        <w:t>30</w:t>
      </w:r>
      <w:r w:rsidRPr="00931DFD">
        <w:rPr>
          <w:color w:val="548DD4" w:themeColor="text2" w:themeTint="99"/>
        </w:rPr>
        <w:t xml:space="preserve">% to </w:t>
      </w:r>
      <w:r>
        <w:rPr>
          <w:color w:val="548DD4" w:themeColor="text2" w:themeTint="99"/>
        </w:rPr>
        <w:t>5</w:t>
      </w:r>
      <w:r w:rsidRPr="00931DFD">
        <w:rPr>
          <w:color w:val="548DD4" w:themeColor="text2" w:themeTint="99"/>
        </w:rPr>
        <w:t>0%</w:t>
      </w:r>
      <w:r>
        <w:t xml:space="preserve"> ].  </w:t>
      </w:r>
      <w:proofErr w:type="gramStart"/>
      <w:r>
        <w:t>with</w:t>
      </w:r>
      <w:proofErr w:type="gramEnd"/>
      <w:r>
        <w:t xml:space="preserve"> the Contractor, Contractor tests and documents the balance.</w:t>
      </w:r>
    </w:p>
    <w:p w:rsidR="00346F41" w:rsidRDefault="00346F41" w:rsidP="00346F41">
      <w:pPr>
        <w:tabs>
          <w:tab w:val="left" w:pos="720"/>
          <w:tab w:val="left" w:pos="1170"/>
        </w:tabs>
        <w:ind w:left="1170" w:hanging="450"/>
      </w:pPr>
      <w:r>
        <w:t>(</w:t>
      </w:r>
      <w:r w:rsidR="004A26F1">
        <w:t>5</w:t>
      </w:r>
      <w:r>
        <w:t>)</w:t>
      </w:r>
      <w:r>
        <w:tab/>
        <w:t>The building enclosure elements: Refer to Building Enclosure in Section C.</w:t>
      </w:r>
    </w:p>
    <w:p w:rsidR="008A7488" w:rsidRPr="000D4805" w:rsidRDefault="008A7488" w:rsidP="00346F41">
      <w:pPr>
        <w:tabs>
          <w:tab w:val="left" w:pos="720"/>
          <w:tab w:val="left" w:pos="1170"/>
        </w:tabs>
        <w:ind w:left="1170" w:hanging="450"/>
      </w:pPr>
      <w:r>
        <w:t>(</w:t>
      </w:r>
      <w:r w:rsidR="004A26F1">
        <w:t>6</w:t>
      </w:r>
      <w:r>
        <w:t>)</w:t>
      </w:r>
      <w:r>
        <w:tab/>
      </w:r>
      <w:proofErr w:type="gramStart"/>
      <w:r w:rsidRPr="004953C4">
        <w:t>[</w:t>
      </w:r>
      <w:r>
        <w:t xml:space="preserve"> </w:t>
      </w:r>
      <w:r w:rsidRPr="00797569">
        <w:rPr>
          <w:color w:val="548DD4" w:themeColor="text2" w:themeTint="99"/>
        </w:rPr>
        <w:t>insert</w:t>
      </w:r>
      <w:proofErr w:type="gramEnd"/>
      <w:r w:rsidRPr="00797569">
        <w:rPr>
          <w:color w:val="548DD4" w:themeColor="text2" w:themeTint="99"/>
        </w:rPr>
        <w:t xml:space="preserve"> details of other sampled equipment</w:t>
      </w:r>
      <w:r>
        <w:rPr>
          <w:color w:val="548DD4" w:themeColor="text2" w:themeTint="99"/>
        </w:rPr>
        <w:t xml:space="preserve"> </w:t>
      </w:r>
      <w:r w:rsidRPr="004953C4">
        <w:t>]</w:t>
      </w:r>
    </w:p>
    <w:p w:rsidR="008A7488" w:rsidRPr="000D4805" w:rsidRDefault="008A7488" w:rsidP="008A7488">
      <w:pPr>
        <w:tabs>
          <w:tab w:val="left" w:pos="720"/>
          <w:tab w:val="left" w:pos="1170"/>
        </w:tabs>
        <w:ind w:left="1170" w:hanging="450"/>
      </w:pPr>
      <w:r>
        <w:t>(</w:t>
      </w:r>
      <w:r w:rsidR="004A26F1">
        <w:t>7</w:t>
      </w:r>
      <w:r>
        <w:t>)</w:t>
      </w:r>
      <w:r>
        <w:tab/>
      </w:r>
      <w:r w:rsidRPr="000D4805">
        <w:t xml:space="preserve">For the </w:t>
      </w:r>
      <w:r>
        <w:t xml:space="preserve">above cases for the </w:t>
      </w:r>
      <w:r w:rsidRPr="000D4805">
        <w:t xml:space="preserve">balance of equipment the Contractor tests alone, the CxP reviews the test reports and </w:t>
      </w:r>
      <w:r>
        <w:t xml:space="preserve">field </w:t>
      </w:r>
      <w:r w:rsidRPr="000D4805">
        <w:t xml:space="preserve">back checks </w:t>
      </w:r>
      <w:proofErr w:type="gramStart"/>
      <w:r>
        <w:t xml:space="preserve">[ </w:t>
      </w:r>
      <w:r w:rsidRPr="00931DFD">
        <w:rPr>
          <w:color w:val="548DD4" w:themeColor="text2" w:themeTint="99"/>
        </w:rPr>
        <w:t>select</w:t>
      </w:r>
      <w:proofErr w:type="gramEnd"/>
      <w:r w:rsidRPr="00931DFD">
        <w:rPr>
          <w:color w:val="548DD4" w:themeColor="text2" w:themeTint="99"/>
        </w:rPr>
        <w:t xml:space="preserve"> typically </w:t>
      </w:r>
      <w:r>
        <w:rPr>
          <w:color w:val="548DD4" w:themeColor="text2" w:themeTint="99"/>
        </w:rPr>
        <w:t>5</w:t>
      </w:r>
      <w:r w:rsidRPr="00931DFD">
        <w:rPr>
          <w:color w:val="548DD4" w:themeColor="text2" w:themeTint="99"/>
        </w:rPr>
        <w:t xml:space="preserve">% to </w:t>
      </w:r>
      <w:r>
        <w:rPr>
          <w:color w:val="548DD4" w:themeColor="text2" w:themeTint="99"/>
        </w:rPr>
        <w:t>2</w:t>
      </w:r>
      <w:r w:rsidRPr="00931DFD">
        <w:rPr>
          <w:color w:val="548DD4" w:themeColor="text2" w:themeTint="99"/>
        </w:rPr>
        <w:t>0%</w:t>
      </w:r>
      <w:r>
        <w:t xml:space="preserve"> ].</w:t>
      </w:r>
    </w:p>
    <w:p w:rsidR="008A7488" w:rsidRPr="000D4805" w:rsidRDefault="008A7488" w:rsidP="008A7488">
      <w:pPr>
        <w:pStyle w:val="SubtaskList"/>
        <w:ind w:left="720" w:hanging="270"/>
      </w:pPr>
      <w:r w:rsidRPr="000D4805">
        <w:t>Trend logs of BAS controlled equipment over a week’s time at no greater than 5 minute intervals of temperature, flow, speed, pressure, position, status, set points, etc. shall be utilized to confirm proper operation of all primary control loops (space, coil, duct and water temperature and duct and room pressure control, speed, resets, economizer functions, major equipment staging, etc.).</w:t>
      </w:r>
      <w:r>
        <w:t xml:space="preserve"> Trending requirements are also given in the functional test development article above.</w:t>
      </w:r>
    </w:p>
    <w:p w:rsidR="008A7488" w:rsidRPr="000D4805" w:rsidRDefault="008A7488" w:rsidP="008A7488">
      <w:pPr>
        <w:tabs>
          <w:tab w:val="left" w:pos="720"/>
          <w:tab w:val="left" w:pos="1170"/>
        </w:tabs>
        <w:ind w:left="1170" w:hanging="450"/>
      </w:pPr>
      <w:r w:rsidRPr="000D4805">
        <w:t>(1)</w:t>
      </w:r>
      <w:r w:rsidRPr="000D4805">
        <w:tab/>
        <w:t>The CxP shall view and analyze trends and record deficiencies in the Issues Log. The Contractor shall set up the trends specified by the CxP.</w:t>
      </w:r>
    </w:p>
    <w:p w:rsidR="008A7488" w:rsidRPr="000D4805" w:rsidRDefault="008A7488" w:rsidP="008A7488">
      <w:pPr>
        <w:tabs>
          <w:tab w:val="left" w:pos="720"/>
          <w:tab w:val="left" w:pos="1170"/>
        </w:tabs>
        <w:ind w:left="1170" w:hanging="450"/>
      </w:pPr>
      <w:r w:rsidRPr="000D4805">
        <w:t>(2)</w:t>
      </w:r>
      <w:r w:rsidRPr="000D4805">
        <w:tab/>
        <w:t>Once systems are working properly, the CxP shall print graphs demonstrating the proper operation of the primary control loops of all equipment and submit with the active functional testing reports.</w:t>
      </w:r>
    </w:p>
    <w:p w:rsidR="008A7488" w:rsidRPr="000D4805" w:rsidRDefault="008A7488" w:rsidP="008A7488">
      <w:pPr>
        <w:tabs>
          <w:tab w:val="left" w:pos="720"/>
          <w:tab w:val="left" w:pos="1170"/>
        </w:tabs>
        <w:ind w:left="1170" w:hanging="450"/>
      </w:pPr>
      <w:r w:rsidRPr="000D4805">
        <w:t>(3)</w:t>
      </w:r>
      <w:r w:rsidRPr="000D4805">
        <w:tab/>
        <w:t>When critical data is not available through a BAS, monitoring and recording of performance data is accomplished by using stand-alone data loggers provided, set and analyzed by the CxP.</w:t>
      </w:r>
    </w:p>
    <w:p w:rsidR="008A7488" w:rsidRDefault="008A7488" w:rsidP="008A7488">
      <w:pPr>
        <w:pStyle w:val="SubtaskList"/>
        <w:ind w:left="720" w:hanging="270"/>
      </w:pPr>
      <w:r>
        <w:t xml:space="preserve">CxP retesting of deficiencies in this scope is limited to a total of </w:t>
      </w:r>
      <w:proofErr w:type="gramStart"/>
      <w:r w:rsidRPr="004953C4">
        <w:t>[</w:t>
      </w:r>
      <w:r>
        <w:t xml:space="preserve"> </w:t>
      </w:r>
      <w:r w:rsidRPr="007B7BF3">
        <w:rPr>
          <w:color w:val="548DD4" w:themeColor="text2" w:themeTint="99"/>
        </w:rPr>
        <w:t>insert</w:t>
      </w:r>
      <w:proofErr w:type="gramEnd"/>
      <w:r w:rsidRPr="007B7BF3">
        <w:rPr>
          <w:color w:val="548DD4" w:themeColor="text2" w:themeTint="99"/>
        </w:rPr>
        <w:t xml:space="preserve"> </w:t>
      </w:r>
      <w:r>
        <w:rPr>
          <w:color w:val="548DD4" w:themeColor="text2" w:themeTint="99"/>
        </w:rPr>
        <w:t xml:space="preserve">hours </w:t>
      </w:r>
      <w:r w:rsidRPr="004953C4">
        <w:t>]</w:t>
      </w:r>
      <w:r>
        <w:t xml:space="preserve">. </w:t>
      </w:r>
    </w:p>
    <w:p w:rsidR="008A7488" w:rsidRDefault="008A7488" w:rsidP="008A7488">
      <w:pPr>
        <w:pStyle w:val="SubtaskList"/>
        <w:ind w:left="720" w:hanging="270"/>
      </w:pPr>
      <w:r>
        <w:t>Completed tests shall be submitted to the Owner.</w:t>
      </w:r>
    </w:p>
    <w:p w:rsidR="008A7488" w:rsidRPr="00B8361A" w:rsidRDefault="008A7488" w:rsidP="00EF4FBD">
      <w:pPr>
        <w:pStyle w:val="SubtaskList"/>
        <w:keepNext/>
        <w:numPr>
          <w:ilvl w:val="0"/>
          <w:numId w:val="0"/>
        </w:numPr>
        <w:ind w:left="1080"/>
        <w:jc w:val="center"/>
      </w:pPr>
      <w:proofErr w:type="gramStart"/>
      <w:r>
        <w:rPr>
          <w:b/>
        </w:rPr>
        <w:t>Table 2.</w:t>
      </w:r>
      <w:proofErr w:type="gramEnd"/>
      <w:r>
        <w:rPr>
          <w:b/>
        </w:rPr>
        <w:t xml:space="preserve"> </w:t>
      </w:r>
      <w:r w:rsidRPr="00AB747D">
        <w:rPr>
          <w:b/>
        </w:rPr>
        <w:t>Testing Responsibility Table</w:t>
      </w:r>
      <w:r w:rsidR="00B8361A">
        <w:rPr>
          <w:b/>
        </w:rPr>
        <w:t xml:space="preserve"> </w:t>
      </w:r>
      <w:r w:rsidR="00B8361A">
        <w:t>[</w:t>
      </w:r>
      <w:r w:rsidR="00B8361A" w:rsidRPr="00B8361A">
        <w:rPr>
          <w:color w:val="548DD4" w:themeColor="text2" w:themeTint="99"/>
        </w:rPr>
        <w:t>edit as required</w:t>
      </w:r>
      <w:r w:rsidR="00B8361A">
        <w:t>]</w:t>
      </w:r>
    </w:p>
    <w:tbl>
      <w:tblPr>
        <w:tblStyle w:val="TableGrid"/>
        <w:tblW w:w="7988" w:type="dxa"/>
        <w:jc w:val="center"/>
        <w:tblLook w:val="04A0" w:firstRow="1" w:lastRow="0" w:firstColumn="1" w:lastColumn="0" w:noHBand="0" w:noVBand="1"/>
      </w:tblPr>
      <w:tblGrid>
        <w:gridCol w:w="2128"/>
        <w:gridCol w:w="1097"/>
        <w:gridCol w:w="1069"/>
        <w:gridCol w:w="1060"/>
        <w:gridCol w:w="1292"/>
        <w:gridCol w:w="1342"/>
      </w:tblGrid>
      <w:tr w:rsidR="008A7488" w:rsidRPr="00AB747D" w:rsidTr="00D6394A">
        <w:trPr>
          <w:cantSplit/>
          <w:tblHeader/>
          <w:jc w:val="center"/>
        </w:trPr>
        <w:tc>
          <w:tcPr>
            <w:tcW w:w="2128" w:type="dxa"/>
            <w:vAlign w:val="bottom"/>
          </w:tcPr>
          <w:p w:rsidR="008A7488" w:rsidRPr="00AB747D" w:rsidRDefault="008A7488" w:rsidP="00D6394A">
            <w:pPr>
              <w:pStyle w:val="SubtaskList"/>
              <w:numPr>
                <w:ilvl w:val="0"/>
                <w:numId w:val="0"/>
              </w:numPr>
              <w:jc w:val="center"/>
              <w:rPr>
                <w:b/>
              </w:rPr>
            </w:pPr>
            <w:r w:rsidRPr="00AB747D">
              <w:rPr>
                <w:b/>
              </w:rPr>
              <w:t>Equipment</w:t>
            </w:r>
          </w:p>
        </w:tc>
        <w:tc>
          <w:tcPr>
            <w:tcW w:w="1097" w:type="dxa"/>
            <w:vAlign w:val="bottom"/>
          </w:tcPr>
          <w:p w:rsidR="008A7488" w:rsidRPr="00AB747D" w:rsidRDefault="008A7488" w:rsidP="00D6394A">
            <w:pPr>
              <w:pStyle w:val="SubtaskList"/>
              <w:numPr>
                <w:ilvl w:val="0"/>
                <w:numId w:val="0"/>
              </w:numPr>
              <w:jc w:val="center"/>
              <w:rPr>
                <w:b/>
              </w:rPr>
            </w:pPr>
            <w:r w:rsidRPr="00AB747D">
              <w:rPr>
                <w:b/>
              </w:rPr>
              <w:t>Write Tests</w:t>
            </w:r>
          </w:p>
        </w:tc>
        <w:tc>
          <w:tcPr>
            <w:tcW w:w="1069" w:type="dxa"/>
            <w:vAlign w:val="bottom"/>
          </w:tcPr>
          <w:p w:rsidR="008A7488" w:rsidRPr="00AB747D" w:rsidRDefault="008A7488" w:rsidP="00D6394A">
            <w:pPr>
              <w:pStyle w:val="SubtaskList"/>
              <w:numPr>
                <w:ilvl w:val="0"/>
                <w:numId w:val="0"/>
              </w:numPr>
              <w:jc w:val="center"/>
              <w:rPr>
                <w:b/>
              </w:rPr>
            </w:pPr>
            <w:r w:rsidRPr="00AB747D">
              <w:rPr>
                <w:b/>
              </w:rPr>
              <w:t>Direct Tests</w:t>
            </w:r>
          </w:p>
        </w:tc>
        <w:tc>
          <w:tcPr>
            <w:tcW w:w="1060" w:type="dxa"/>
          </w:tcPr>
          <w:p w:rsidR="008A7488" w:rsidRPr="00AB747D" w:rsidRDefault="008A7488" w:rsidP="00D6394A">
            <w:pPr>
              <w:pStyle w:val="SubtaskList"/>
              <w:numPr>
                <w:ilvl w:val="0"/>
                <w:numId w:val="0"/>
              </w:numPr>
              <w:jc w:val="center"/>
              <w:rPr>
                <w:b/>
              </w:rPr>
            </w:pPr>
            <w:r w:rsidRPr="00AB747D">
              <w:rPr>
                <w:b/>
              </w:rPr>
              <w:t>Execute Tests</w:t>
            </w:r>
          </w:p>
        </w:tc>
        <w:tc>
          <w:tcPr>
            <w:tcW w:w="1292" w:type="dxa"/>
            <w:vAlign w:val="bottom"/>
          </w:tcPr>
          <w:p w:rsidR="008A7488" w:rsidRPr="00AB747D" w:rsidRDefault="008A7488" w:rsidP="00D6394A">
            <w:pPr>
              <w:pStyle w:val="SubtaskList"/>
              <w:numPr>
                <w:ilvl w:val="0"/>
                <w:numId w:val="0"/>
              </w:numPr>
              <w:jc w:val="center"/>
              <w:rPr>
                <w:b/>
              </w:rPr>
            </w:pPr>
            <w:r w:rsidRPr="00AB747D">
              <w:rPr>
                <w:b/>
              </w:rPr>
              <w:t>Document Tests</w:t>
            </w:r>
          </w:p>
        </w:tc>
        <w:tc>
          <w:tcPr>
            <w:tcW w:w="1342" w:type="dxa"/>
          </w:tcPr>
          <w:p w:rsidR="008A7488" w:rsidRPr="00AB747D" w:rsidRDefault="008A7488" w:rsidP="00D6394A">
            <w:pPr>
              <w:pStyle w:val="SubtaskList"/>
              <w:numPr>
                <w:ilvl w:val="0"/>
                <w:numId w:val="0"/>
              </w:numPr>
              <w:jc w:val="center"/>
              <w:rPr>
                <w:b/>
              </w:rPr>
            </w:pPr>
            <w:r>
              <w:rPr>
                <w:b/>
              </w:rPr>
              <w:t>Witness Test Only</w:t>
            </w:r>
          </w:p>
        </w:tc>
      </w:tr>
      <w:tr w:rsidR="008A7488" w:rsidTr="00D6394A">
        <w:trPr>
          <w:cantSplit/>
          <w:jc w:val="center"/>
        </w:trPr>
        <w:tc>
          <w:tcPr>
            <w:tcW w:w="2128" w:type="dxa"/>
            <w:vAlign w:val="center"/>
          </w:tcPr>
          <w:p w:rsidR="008A7488" w:rsidRPr="000D4805" w:rsidRDefault="008A7488" w:rsidP="00D6394A">
            <w:pPr>
              <w:pStyle w:val="SubtaskList"/>
              <w:numPr>
                <w:ilvl w:val="0"/>
                <w:numId w:val="0"/>
              </w:numPr>
              <w:spacing w:before="60" w:after="60"/>
            </w:pPr>
            <w:r w:rsidRPr="000D4805">
              <w:t>HVAC &amp; controls</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CxP</w:t>
            </w:r>
          </w:p>
        </w:tc>
        <w:tc>
          <w:tcPr>
            <w:tcW w:w="1060" w:type="dxa"/>
            <w:vAlign w:val="center"/>
          </w:tcPr>
          <w:p w:rsidR="008A7488" w:rsidRDefault="008A7488" w:rsidP="00D6394A">
            <w:pPr>
              <w:pStyle w:val="SubtaskList"/>
              <w:numPr>
                <w:ilvl w:val="0"/>
                <w:numId w:val="0"/>
              </w:numPr>
              <w:spacing w:before="60" w:after="60"/>
              <w:jc w:val="center"/>
            </w:pPr>
            <w:proofErr w:type="spellStart"/>
            <w:r>
              <w:t>Contr</w:t>
            </w:r>
            <w:proofErr w:type="spellEnd"/>
          </w:p>
        </w:tc>
        <w:tc>
          <w:tcPr>
            <w:tcW w:w="1292" w:type="dxa"/>
            <w:vAlign w:val="center"/>
          </w:tcPr>
          <w:p w:rsidR="008A7488" w:rsidRPr="000D4805" w:rsidRDefault="008A7488" w:rsidP="00D6394A">
            <w:pPr>
              <w:pStyle w:val="SubtaskList"/>
              <w:numPr>
                <w:ilvl w:val="0"/>
                <w:numId w:val="0"/>
              </w:numPr>
              <w:spacing w:before="60" w:after="60"/>
              <w:jc w:val="center"/>
            </w:pPr>
            <w:r>
              <w:t>CxP</w:t>
            </w:r>
          </w:p>
        </w:tc>
        <w:tc>
          <w:tcPr>
            <w:tcW w:w="1342" w:type="dxa"/>
          </w:tcPr>
          <w:p w:rsidR="008A7488" w:rsidRDefault="008A7488" w:rsidP="00D6394A">
            <w:pPr>
              <w:pStyle w:val="SubtaskList"/>
              <w:numPr>
                <w:ilvl w:val="0"/>
                <w:numId w:val="0"/>
              </w:numPr>
              <w:spacing w:before="60" w:after="60"/>
              <w:jc w:val="center"/>
            </w:pPr>
            <w:r>
              <w:t>----</w:t>
            </w:r>
          </w:p>
        </w:tc>
      </w:tr>
      <w:tr w:rsidR="008A7488" w:rsidTr="00D6394A">
        <w:trPr>
          <w:cantSplit/>
          <w:jc w:val="center"/>
        </w:trPr>
        <w:tc>
          <w:tcPr>
            <w:tcW w:w="2128" w:type="dxa"/>
            <w:vAlign w:val="center"/>
          </w:tcPr>
          <w:p w:rsidR="008A7488" w:rsidRPr="000D4805" w:rsidRDefault="008A7488" w:rsidP="00D6394A">
            <w:pPr>
              <w:pStyle w:val="SubtaskList"/>
              <w:numPr>
                <w:ilvl w:val="0"/>
                <w:numId w:val="0"/>
              </w:numPr>
              <w:spacing w:before="60" w:after="60"/>
            </w:pPr>
            <w:r>
              <w:t>Lighting controls</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Both**</w:t>
            </w:r>
          </w:p>
        </w:tc>
        <w:tc>
          <w:tcPr>
            <w:tcW w:w="1060" w:type="dxa"/>
            <w:vAlign w:val="center"/>
          </w:tcPr>
          <w:p w:rsidR="008A7488" w:rsidRPr="000D4805" w:rsidRDefault="008A7488" w:rsidP="00D6394A">
            <w:pPr>
              <w:pStyle w:val="SubtaskList"/>
              <w:numPr>
                <w:ilvl w:val="0"/>
                <w:numId w:val="0"/>
              </w:numPr>
              <w:spacing w:before="60" w:after="60"/>
              <w:jc w:val="center"/>
            </w:pPr>
            <w:proofErr w:type="spellStart"/>
            <w:r>
              <w:t>Contr</w:t>
            </w:r>
            <w:proofErr w:type="spellEnd"/>
          </w:p>
        </w:tc>
        <w:tc>
          <w:tcPr>
            <w:tcW w:w="1292" w:type="dxa"/>
            <w:vAlign w:val="center"/>
          </w:tcPr>
          <w:p w:rsidR="008A7488" w:rsidRPr="000D4805" w:rsidRDefault="008A7488" w:rsidP="00D6394A">
            <w:pPr>
              <w:pStyle w:val="SubtaskList"/>
              <w:numPr>
                <w:ilvl w:val="0"/>
                <w:numId w:val="0"/>
              </w:numPr>
              <w:spacing w:before="60" w:after="60"/>
              <w:jc w:val="center"/>
            </w:pPr>
            <w:r>
              <w:t>Both**</w:t>
            </w:r>
          </w:p>
        </w:tc>
        <w:tc>
          <w:tcPr>
            <w:tcW w:w="1342" w:type="dxa"/>
          </w:tcPr>
          <w:p w:rsidR="008A7488" w:rsidRDefault="008A7488" w:rsidP="00D6394A">
            <w:pPr>
              <w:pStyle w:val="SubtaskList"/>
              <w:numPr>
                <w:ilvl w:val="0"/>
                <w:numId w:val="0"/>
              </w:numPr>
              <w:spacing w:before="60" w:after="60"/>
              <w:jc w:val="center"/>
            </w:pPr>
            <w:r>
              <w:t>----</w:t>
            </w:r>
          </w:p>
        </w:tc>
      </w:tr>
      <w:tr w:rsidR="008A7488" w:rsidTr="00D6394A">
        <w:trPr>
          <w:cantSplit/>
          <w:jc w:val="center"/>
        </w:trPr>
        <w:tc>
          <w:tcPr>
            <w:tcW w:w="2128" w:type="dxa"/>
            <w:vAlign w:val="center"/>
          </w:tcPr>
          <w:p w:rsidR="008A7488" w:rsidRPr="000D4805" w:rsidRDefault="008A7488" w:rsidP="00D6394A">
            <w:pPr>
              <w:pStyle w:val="SubtaskList"/>
              <w:numPr>
                <w:ilvl w:val="0"/>
                <w:numId w:val="0"/>
              </w:numPr>
              <w:spacing w:before="60" w:after="60"/>
            </w:pPr>
            <w:r w:rsidRPr="000D4805">
              <w:t>Electrical gear</w:t>
            </w:r>
          </w:p>
        </w:tc>
        <w:tc>
          <w:tcPr>
            <w:tcW w:w="1097" w:type="dxa"/>
            <w:vAlign w:val="center"/>
          </w:tcPr>
          <w:p w:rsidR="008A7488" w:rsidRPr="000D4805" w:rsidRDefault="008A7488" w:rsidP="00D6394A">
            <w:pPr>
              <w:pStyle w:val="SubtaskList"/>
              <w:numPr>
                <w:ilvl w:val="0"/>
                <w:numId w:val="0"/>
              </w:numPr>
              <w:spacing w:before="60" w:after="60"/>
              <w:jc w:val="center"/>
            </w:pPr>
            <w:r>
              <w:t>Certified testing co.</w:t>
            </w:r>
            <w:r w:rsidR="00585859">
              <w:t xml:space="preserve"> of Contr.</w:t>
            </w:r>
          </w:p>
        </w:tc>
        <w:tc>
          <w:tcPr>
            <w:tcW w:w="1069" w:type="dxa"/>
            <w:vAlign w:val="center"/>
          </w:tcPr>
          <w:p w:rsidR="008A7488" w:rsidRPr="000D4805" w:rsidRDefault="008A7488" w:rsidP="00D6394A">
            <w:pPr>
              <w:pStyle w:val="SubtaskList"/>
              <w:numPr>
                <w:ilvl w:val="0"/>
                <w:numId w:val="0"/>
              </w:numPr>
              <w:spacing w:before="60" w:after="60"/>
              <w:jc w:val="center"/>
            </w:pPr>
            <w:r>
              <w:t>Certified testing co.</w:t>
            </w:r>
            <w:r w:rsidR="00585859">
              <w:t xml:space="preserve"> of Contr.</w:t>
            </w:r>
          </w:p>
        </w:tc>
        <w:tc>
          <w:tcPr>
            <w:tcW w:w="1060" w:type="dxa"/>
            <w:vAlign w:val="center"/>
          </w:tcPr>
          <w:p w:rsidR="008A7488" w:rsidRPr="000D4805" w:rsidRDefault="008A7488" w:rsidP="00D6394A">
            <w:pPr>
              <w:pStyle w:val="SubtaskList"/>
              <w:numPr>
                <w:ilvl w:val="0"/>
                <w:numId w:val="0"/>
              </w:numPr>
              <w:spacing w:before="60" w:after="60"/>
              <w:jc w:val="center"/>
            </w:pPr>
            <w:r>
              <w:t>Certified testing co.</w:t>
            </w:r>
            <w:r w:rsidR="00585859">
              <w:t xml:space="preserve"> of Contr.</w:t>
            </w:r>
          </w:p>
        </w:tc>
        <w:tc>
          <w:tcPr>
            <w:tcW w:w="1292" w:type="dxa"/>
            <w:vAlign w:val="center"/>
          </w:tcPr>
          <w:p w:rsidR="008A7488" w:rsidRPr="000D4805" w:rsidRDefault="008A7488" w:rsidP="00D6394A">
            <w:pPr>
              <w:pStyle w:val="SubtaskList"/>
              <w:numPr>
                <w:ilvl w:val="0"/>
                <w:numId w:val="0"/>
              </w:numPr>
              <w:spacing w:before="60" w:after="60"/>
              <w:jc w:val="center"/>
            </w:pPr>
            <w:r>
              <w:t>Certified testing co.</w:t>
            </w:r>
            <w:r w:rsidR="00585859">
              <w:t xml:space="preserve"> of Contr.</w:t>
            </w:r>
          </w:p>
        </w:tc>
        <w:tc>
          <w:tcPr>
            <w:tcW w:w="1342" w:type="dxa"/>
          </w:tcPr>
          <w:p w:rsidR="008A7488" w:rsidRDefault="008A7488" w:rsidP="00D6394A">
            <w:pPr>
              <w:pStyle w:val="SubtaskList"/>
              <w:numPr>
                <w:ilvl w:val="0"/>
                <w:numId w:val="0"/>
              </w:numPr>
              <w:spacing w:before="60" w:after="60"/>
              <w:jc w:val="center"/>
            </w:pPr>
            <w:r>
              <w:t>CxP (sample*)</w:t>
            </w:r>
          </w:p>
        </w:tc>
      </w:tr>
      <w:tr w:rsidR="008A7488" w:rsidTr="00D6394A">
        <w:trPr>
          <w:cantSplit/>
          <w:jc w:val="center"/>
        </w:trPr>
        <w:tc>
          <w:tcPr>
            <w:tcW w:w="2128" w:type="dxa"/>
            <w:vAlign w:val="center"/>
          </w:tcPr>
          <w:p w:rsidR="008A7488" w:rsidRPr="000D4805" w:rsidRDefault="008A7488" w:rsidP="00D6394A">
            <w:pPr>
              <w:pStyle w:val="SubtaskList"/>
              <w:numPr>
                <w:ilvl w:val="0"/>
                <w:numId w:val="0"/>
              </w:numPr>
              <w:spacing w:before="60" w:after="60"/>
            </w:pPr>
            <w:r>
              <w:t>Fire alarm &amp; protection</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Vendor</w:t>
            </w:r>
          </w:p>
        </w:tc>
        <w:tc>
          <w:tcPr>
            <w:tcW w:w="1060" w:type="dxa"/>
            <w:vAlign w:val="center"/>
          </w:tcPr>
          <w:p w:rsidR="008A7488" w:rsidRPr="000D4805" w:rsidRDefault="008A7488" w:rsidP="00D6394A">
            <w:pPr>
              <w:pStyle w:val="SubtaskList"/>
              <w:numPr>
                <w:ilvl w:val="0"/>
                <w:numId w:val="0"/>
              </w:numPr>
              <w:spacing w:before="60" w:after="60"/>
              <w:jc w:val="center"/>
            </w:pPr>
            <w:r>
              <w:t>Vendor</w:t>
            </w:r>
          </w:p>
        </w:tc>
        <w:tc>
          <w:tcPr>
            <w:tcW w:w="1292" w:type="dxa"/>
            <w:vAlign w:val="center"/>
          </w:tcPr>
          <w:p w:rsidR="008A7488" w:rsidRPr="000D4805" w:rsidRDefault="008A7488" w:rsidP="00D6394A">
            <w:pPr>
              <w:pStyle w:val="SubtaskList"/>
              <w:numPr>
                <w:ilvl w:val="0"/>
                <w:numId w:val="0"/>
              </w:numPr>
              <w:spacing w:before="60" w:after="60"/>
              <w:jc w:val="center"/>
            </w:pPr>
            <w:r>
              <w:t>Vendor</w:t>
            </w:r>
          </w:p>
        </w:tc>
        <w:tc>
          <w:tcPr>
            <w:tcW w:w="1342" w:type="dxa"/>
          </w:tcPr>
          <w:p w:rsidR="008A7488" w:rsidRDefault="008A7488" w:rsidP="00D6394A">
            <w:pPr>
              <w:pStyle w:val="SubtaskList"/>
              <w:numPr>
                <w:ilvl w:val="0"/>
                <w:numId w:val="0"/>
              </w:numPr>
              <w:spacing w:before="60" w:after="60"/>
              <w:jc w:val="center"/>
            </w:pPr>
            <w:r>
              <w:t>CxP (sample*)</w:t>
            </w:r>
          </w:p>
        </w:tc>
      </w:tr>
      <w:tr w:rsidR="008A7488" w:rsidTr="00D6394A">
        <w:trPr>
          <w:cantSplit/>
          <w:jc w:val="center"/>
        </w:trPr>
        <w:tc>
          <w:tcPr>
            <w:tcW w:w="2128" w:type="dxa"/>
            <w:vAlign w:val="center"/>
          </w:tcPr>
          <w:p w:rsidR="008A7488" w:rsidRPr="000D4805" w:rsidRDefault="008A7488" w:rsidP="00D6394A">
            <w:pPr>
              <w:pStyle w:val="SubtaskList"/>
              <w:numPr>
                <w:ilvl w:val="0"/>
                <w:numId w:val="0"/>
              </w:numPr>
              <w:spacing w:before="60" w:after="60"/>
            </w:pPr>
            <w:r>
              <w:t>Plumbing</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CxP</w:t>
            </w:r>
          </w:p>
        </w:tc>
        <w:tc>
          <w:tcPr>
            <w:tcW w:w="1060" w:type="dxa"/>
            <w:vAlign w:val="center"/>
          </w:tcPr>
          <w:p w:rsidR="008A7488" w:rsidRPr="000D4805" w:rsidRDefault="008A7488" w:rsidP="00D6394A">
            <w:pPr>
              <w:pStyle w:val="SubtaskList"/>
              <w:numPr>
                <w:ilvl w:val="0"/>
                <w:numId w:val="0"/>
              </w:numPr>
              <w:spacing w:before="60" w:after="60"/>
              <w:jc w:val="center"/>
            </w:pPr>
            <w:proofErr w:type="spellStart"/>
            <w:r>
              <w:t>Contr</w:t>
            </w:r>
            <w:proofErr w:type="spellEnd"/>
          </w:p>
        </w:tc>
        <w:tc>
          <w:tcPr>
            <w:tcW w:w="1292" w:type="dxa"/>
            <w:vAlign w:val="center"/>
          </w:tcPr>
          <w:p w:rsidR="008A7488" w:rsidRPr="000D4805" w:rsidRDefault="008A7488" w:rsidP="00D6394A">
            <w:pPr>
              <w:pStyle w:val="SubtaskList"/>
              <w:numPr>
                <w:ilvl w:val="0"/>
                <w:numId w:val="0"/>
              </w:numPr>
              <w:spacing w:before="60" w:after="60"/>
              <w:jc w:val="center"/>
            </w:pPr>
            <w:r>
              <w:t>CxP</w:t>
            </w:r>
          </w:p>
        </w:tc>
        <w:tc>
          <w:tcPr>
            <w:tcW w:w="1342" w:type="dxa"/>
          </w:tcPr>
          <w:p w:rsidR="008A7488" w:rsidRDefault="008A7488" w:rsidP="00D6394A">
            <w:pPr>
              <w:pStyle w:val="SubtaskList"/>
              <w:numPr>
                <w:ilvl w:val="0"/>
                <w:numId w:val="0"/>
              </w:numPr>
              <w:spacing w:before="60" w:after="60"/>
              <w:jc w:val="center"/>
            </w:pPr>
            <w:r>
              <w:t>----</w:t>
            </w:r>
          </w:p>
        </w:tc>
      </w:tr>
      <w:tr w:rsidR="008A7488" w:rsidTr="00D6394A">
        <w:trPr>
          <w:cantSplit/>
          <w:jc w:val="center"/>
        </w:trPr>
        <w:tc>
          <w:tcPr>
            <w:tcW w:w="2128" w:type="dxa"/>
            <w:vAlign w:val="center"/>
          </w:tcPr>
          <w:p w:rsidR="008A7488" w:rsidRPr="000D4805" w:rsidRDefault="008A7488" w:rsidP="00D6394A">
            <w:pPr>
              <w:pStyle w:val="SubtaskList"/>
              <w:numPr>
                <w:ilvl w:val="0"/>
                <w:numId w:val="0"/>
              </w:numPr>
              <w:spacing w:before="60" w:after="60"/>
            </w:pPr>
            <w:r>
              <w:t>Security &amp; Intercom</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CxP</w:t>
            </w:r>
          </w:p>
        </w:tc>
        <w:tc>
          <w:tcPr>
            <w:tcW w:w="1060" w:type="dxa"/>
            <w:vAlign w:val="center"/>
          </w:tcPr>
          <w:p w:rsidR="008A7488" w:rsidRPr="000D4805" w:rsidRDefault="008A7488" w:rsidP="00D6394A">
            <w:pPr>
              <w:pStyle w:val="SubtaskList"/>
              <w:numPr>
                <w:ilvl w:val="0"/>
                <w:numId w:val="0"/>
              </w:numPr>
              <w:spacing w:before="60" w:after="60"/>
              <w:jc w:val="center"/>
            </w:pPr>
            <w:proofErr w:type="spellStart"/>
            <w:r>
              <w:t>Contr</w:t>
            </w:r>
            <w:proofErr w:type="spellEnd"/>
          </w:p>
        </w:tc>
        <w:tc>
          <w:tcPr>
            <w:tcW w:w="1292" w:type="dxa"/>
            <w:vAlign w:val="center"/>
          </w:tcPr>
          <w:p w:rsidR="008A7488" w:rsidRPr="000D4805" w:rsidRDefault="008A7488" w:rsidP="00D6394A">
            <w:pPr>
              <w:pStyle w:val="SubtaskList"/>
              <w:numPr>
                <w:ilvl w:val="0"/>
                <w:numId w:val="0"/>
              </w:numPr>
              <w:spacing w:before="60" w:after="60"/>
              <w:jc w:val="center"/>
            </w:pPr>
            <w:r>
              <w:t>CxP</w:t>
            </w:r>
          </w:p>
        </w:tc>
        <w:tc>
          <w:tcPr>
            <w:tcW w:w="1342" w:type="dxa"/>
          </w:tcPr>
          <w:p w:rsidR="008A7488" w:rsidRDefault="008A7488" w:rsidP="00D6394A">
            <w:pPr>
              <w:pStyle w:val="SubtaskList"/>
              <w:numPr>
                <w:ilvl w:val="0"/>
                <w:numId w:val="0"/>
              </w:numPr>
              <w:spacing w:before="60" w:after="60"/>
              <w:jc w:val="center"/>
            </w:pPr>
            <w:r>
              <w:t>----</w:t>
            </w:r>
          </w:p>
        </w:tc>
      </w:tr>
      <w:tr w:rsidR="008A7488" w:rsidTr="00D6394A">
        <w:trPr>
          <w:cantSplit/>
          <w:jc w:val="center"/>
        </w:trPr>
        <w:tc>
          <w:tcPr>
            <w:tcW w:w="2128" w:type="dxa"/>
            <w:vAlign w:val="center"/>
          </w:tcPr>
          <w:p w:rsidR="008A7488" w:rsidRDefault="008A7488" w:rsidP="00D6394A">
            <w:pPr>
              <w:pStyle w:val="SubtaskList"/>
              <w:numPr>
                <w:ilvl w:val="0"/>
                <w:numId w:val="0"/>
              </w:numPr>
              <w:spacing w:before="60" w:after="60"/>
            </w:pPr>
            <w:r>
              <w:t>Building enclosure</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CxP</w:t>
            </w:r>
          </w:p>
        </w:tc>
        <w:tc>
          <w:tcPr>
            <w:tcW w:w="1060" w:type="dxa"/>
            <w:vAlign w:val="center"/>
          </w:tcPr>
          <w:p w:rsidR="008A7488" w:rsidRPr="000D4805" w:rsidRDefault="008A7488" w:rsidP="00D6394A">
            <w:pPr>
              <w:pStyle w:val="SubtaskList"/>
              <w:numPr>
                <w:ilvl w:val="0"/>
                <w:numId w:val="0"/>
              </w:numPr>
              <w:spacing w:before="60" w:after="60"/>
              <w:jc w:val="center"/>
            </w:pPr>
            <w:proofErr w:type="spellStart"/>
            <w:r>
              <w:t>Contr</w:t>
            </w:r>
            <w:proofErr w:type="spellEnd"/>
          </w:p>
        </w:tc>
        <w:tc>
          <w:tcPr>
            <w:tcW w:w="1292" w:type="dxa"/>
            <w:vAlign w:val="center"/>
          </w:tcPr>
          <w:p w:rsidR="008A7488" w:rsidRPr="000D4805" w:rsidRDefault="008A7488" w:rsidP="00D6394A">
            <w:pPr>
              <w:pStyle w:val="SubtaskList"/>
              <w:numPr>
                <w:ilvl w:val="0"/>
                <w:numId w:val="0"/>
              </w:numPr>
              <w:spacing w:before="60" w:after="60"/>
              <w:jc w:val="center"/>
            </w:pPr>
            <w:r>
              <w:t>CxP</w:t>
            </w:r>
          </w:p>
        </w:tc>
        <w:tc>
          <w:tcPr>
            <w:tcW w:w="1342" w:type="dxa"/>
          </w:tcPr>
          <w:p w:rsidR="008A7488" w:rsidRDefault="008A7488" w:rsidP="00D6394A">
            <w:pPr>
              <w:pStyle w:val="SubtaskList"/>
              <w:numPr>
                <w:ilvl w:val="0"/>
                <w:numId w:val="0"/>
              </w:numPr>
              <w:spacing w:before="60" w:after="60"/>
              <w:jc w:val="center"/>
            </w:pPr>
            <w:r>
              <w:t>----</w:t>
            </w:r>
          </w:p>
        </w:tc>
      </w:tr>
      <w:tr w:rsidR="008A7488" w:rsidTr="00D6394A">
        <w:trPr>
          <w:cantSplit/>
          <w:jc w:val="center"/>
        </w:trPr>
        <w:tc>
          <w:tcPr>
            <w:tcW w:w="2128" w:type="dxa"/>
            <w:vAlign w:val="center"/>
          </w:tcPr>
          <w:p w:rsidR="008A7488" w:rsidRDefault="008A7488" w:rsidP="00D6394A">
            <w:pPr>
              <w:pStyle w:val="SubtaskList"/>
              <w:numPr>
                <w:ilvl w:val="0"/>
                <w:numId w:val="0"/>
              </w:numPr>
              <w:spacing w:before="60" w:after="60"/>
            </w:pPr>
            <w:r>
              <w:t>Laboratory process</w:t>
            </w:r>
          </w:p>
        </w:tc>
        <w:tc>
          <w:tcPr>
            <w:tcW w:w="1097" w:type="dxa"/>
            <w:vAlign w:val="center"/>
          </w:tcPr>
          <w:p w:rsidR="008A7488" w:rsidRPr="000D4805" w:rsidRDefault="008A7488" w:rsidP="00D6394A">
            <w:pPr>
              <w:pStyle w:val="SubtaskList"/>
              <w:numPr>
                <w:ilvl w:val="0"/>
                <w:numId w:val="0"/>
              </w:numPr>
              <w:spacing w:before="60" w:after="60"/>
              <w:jc w:val="center"/>
            </w:pPr>
            <w:r>
              <w:t>CxP</w:t>
            </w:r>
          </w:p>
        </w:tc>
        <w:tc>
          <w:tcPr>
            <w:tcW w:w="1069" w:type="dxa"/>
            <w:vAlign w:val="center"/>
          </w:tcPr>
          <w:p w:rsidR="008A7488" w:rsidRPr="000D4805" w:rsidRDefault="008A7488" w:rsidP="00D6394A">
            <w:pPr>
              <w:pStyle w:val="SubtaskList"/>
              <w:numPr>
                <w:ilvl w:val="0"/>
                <w:numId w:val="0"/>
              </w:numPr>
              <w:spacing w:before="60" w:after="60"/>
              <w:jc w:val="center"/>
            </w:pPr>
            <w:r>
              <w:t>CxP</w:t>
            </w:r>
          </w:p>
        </w:tc>
        <w:tc>
          <w:tcPr>
            <w:tcW w:w="1060" w:type="dxa"/>
            <w:vAlign w:val="center"/>
          </w:tcPr>
          <w:p w:rsidR="008A7488" w:rsidRPr="000D4805" w:rsidRDefault="008A7488" w:rsidP="00D6394A">
            <w:pPr>
              <w:pStyle w:val="SubtaskList"/>
              <w:numPr>
                <w:ilvl w:val="0"/>
                <w:numId w:val="0"/>
              </w:numPr>
              <w:spacing w:before="60" w:after="60"/>
              <w:jc w:val="center"/>
            </w:pPr>
            <w:proofErr w:type="spellStart"/>
            <w:r>
              <w:t>Contr</w:t>
            </w:r>
            <w:proofErr w:type="spellEnd"/>
          </w:p>
        </w:tc>
        <w:tc>
          <w:tcPr>
            <w:tcW w:w="1292" w:type="dxa"/>
            <w:vAlign w:val="center"/>
          </w:tcPr>
          <w:p w:rsidR="008A7488" w:rsidRPr="000D4805" w:rsidRDefault="008A7488" w:rsidP="00D6394A">
            <w:pPr>
              <w:pStyle w:val="SubtaskList"/>
              <w:numPr>
                <w:ilvl w:val="0"/>
                <w:numId w:val="0"/>
              </w:numPr>
              <w:spacing w:before="60" w:after="60"/>
              <w:jc w:val="center"/>
            </w:pPr>
            <w:r>
              <w:t>CxP</w:t>
            </w:r>
          </w:p>
        </w:tc>
        <w:tc>
          <w:tcPr>
            <w:tcW w:w="1342" w:type="dxa"/>
          </w:tcPr>
          <w:p w:rsidR="008A7488" w:rsidRDefault="008A7488" w:rsidP="00D6394A">
            <w:pPr>
              <w:pStyle w:val="SubtaskList"/>
              <w:numPr>
                <w:ilvl w:val="0"/>
                <w:numId w:val="0"/>
              </w:numPr>
              <w:spacing w:before="60" w:after="60"/>
              <w:jc w:val="center"/>
            </w:pPr>
            <w:r>
              <w:t>CxP (see exceptions)</w:t>
            </w:r>
          </w:p>
        </w:tc>
      </w:tr>
      <w:tr w:rsidR="008A7488" w:rsidTr="00D6394A">
        <w:trPr>
          <w:cantSplit/>
          <w:jc w:val="center"/>
        </w:trPr>
        <w:tc>
          <w:tcPr>
            <w:tcW w:w="2128" w:type="dxa"/>
            <w:vAlign w:val="center"/>
          </w:tcPr>
          <w:p w:rsidR="008A7488" w:rsidRDefault="008A7488" w:rsidP="00D6394A">
            <w:pPr>
              <w:pStyle w:val="SubtaskList"/>
              <w:numPr>
                <w:ilvl w:val="0"/>
                <w:numId w:val="0"/>
              </w:numPr>
              <w:spacing w:before="60" w:after="60"/>
            </w:pPr>
            <w:r>
              <w:lastRenderedPageBreak/>
              <w:t>Other:</w:t>
            </w:r>
          </w:p>
        </w:tc>
        <w:tc>
          <w:tcPr>
            <w:tcW w:w="1097" w:type="dxa"/>
            <w:vAlign w:val="center"/>
          </w:tcPr>
          <w:p w:rsidR="008A7488" w:rsidRPr="000D4805" w:rsidRDefault="008A7488" w:rsidP="00D6394A">
            <w:pPr>
              <w:pStyle w:val="SubtaskList"/>
              <w:numPr>
                <w:ilvl w:val="0"/>
                <w:numId w:val="0"/>
              </w:numPr>
              <w:spacing w:before="60" w:after="60"/>
              <w:jc w:val="center"/>
            </w:pPr>
          </w:p>
        </w:tc>
        <w:tc>
          <w:tcPr>
            <w:tcW w:w="1069" w:type="dxa"/>
            <w:vAlign w:val="center"/>
          </w:tcPr>
          <w:p w:rsidR="008A7488" w:rsidRPr="000D4805" w:rsidRDefault="008A7488" w:rsidP="00D6394A">
            <w:pPr>
              <w:pStyle w:val="SubtaskList"/>
              <w:numPr>
                <w:ilvl w:val="0"/>
                <w:numId w:val="0"/>
              </w:numPr>
              <w:spacing w:before="60" w:after="60"/>
              <w:jc w:val="center"/>
            </w:pPr>
          </w:p>
        </w:tc>
        <w:tc>
          <w:tcPr>
            <w:tcW w:w="1060" w:type="dxa"/>
            <w:vAlign w:val="center"/>
          </w:tcPr>
          <w:p w:rsidR="008A7488" w:rsidRPr="000D4805" w:rsidRDefault="008A7488" w:rsidP="00D6394A">
            <w:pPr>
              <w:pStyle w:val="SubtaskList"/>
              <w:numPr>
                <w:ilvl w:val="0"/>
                <w:numId w:val="0"/>
              </w:numPr>
              <w:spacing w:before="60" w:after="60"/>
              <w:jc w:val="center"/>
            </w:pPr>
          </w:p>
        </w:tc>
        <w:tc>
          <w:tcPr>
            <w:tcW w:w="1292" w:type="dxa"/>
            <w:vAlign w:val="center"/>
          </w:tcPr>
          <w:p w:rsidR="008A7488" w:rsidRPr="000D4805" w:rsidRDefault="008A7488" w:rsidP="00D6394A">
            <w:pPr>
              <w:pStyle w:val="SubtaskList"/>
              <w:numPr>
                <w:ilvl w:val="0"/>
                <w:numId w:val="0"/>
              </w:numPr>
              <w:spacing w:before="60" w:after="60"/>
              <w:jc w:val="center"/>
            </w:pPr>
          </w:p>
        </w:tc>
        <w:tc>
          <w:tcPr>
            <w:tcW w:w="1342" w:type="dxa"/>
          </w:tcPr>
          <w:p w:rsidR="008A7488" w:rsidRPr="000D4805" w:rsidRDefault="008A7488" w:rsidP="00D6394A">
            <w:pPr>
              <w:pStyle w:val="SubtaskList"/>
              <w:numPr>
                <w:ilvl w:val="0"/>
                <w:numId w:val="0"/>
              </w:numPr>
              <w:spacing w:before="60" w:after="60"/>
              <w:jc w:val="center"/>
            </w:pPr>
          </w:p>
        </w:tc>
      </w:tr>
    </w:tbl>
    <w:p w:rsidR="008A7488" w:rsidRDefault="008A7488" w:rsidP="008A7488">
      <w:pPr>
        <w:spacing w:before="0" w:after="0"/>
        <w:ind w:left="1440" w:hanging="720"/>
        <w:rPr>
          <w:sz w:val="18"/>
        </w:rPr>
      </w:pPr>
      <w:r w:rsidRPr="00DB50B0">
        <w:rPr>
          <w:sz w:val="18"/>
        </w:rPr>
        <w:tab/>
      </w:r>
      <w:proofErr w:type="spellStart"/>
      <w:r w:rsidRPr="00DB50B0">
        <w:rPr>
          <w:sz w:val="18"/>
        </w:rPr>
        <w:t>Contr</w:t>
      </w:r>
      <w:proofErr w:type="spellEnd"/>
      <w:r w:rsidRPr="00DB50B0">
        <w:rPr>
          <w:sz w:val="18"/>
        </w:rPr>
        <w:t xml:space="preserve"> = Contractor</w:t>
      </w:r>
    </w:p>
    <w:p w:rsidR="008A7488" w:rsidRPr="00DB50B0" w:rsidRDefault="008A7488" w:rsidP="008A7488">
      <w:pPr>
        <w:spacing w:before="0" w:after="0"/>
        <w:ind w:left="1440"/>
        <w:rPr>
          <w:sz w:val="14"/>
        </w:rPr>
      </w:pPr>
      <w:r>
        <w:rPr>
          <w:sz w:val="18"/>
        </w:rPr>
        <w:t>*</w:t>
      </w:r>
      <w:r w:rsidRPr="002E30E6">
        <w:rPr>
          <w:sz w:val="18"/>
        </w:rPr>
        <w:t>*Both, indicates that some equipment has shared responsibility as delineated in the Sampling article above.</w:t>
      </w:r>
    </w:p>
    <w:p w:rsidR="00BD346F" w:rsidRDefault="00BD346F" w:rsidP="00BD346F">
      <w:pPr>
        <w:keepNext/>
        <w:ind w:left="1440" w:hanging="720"/>
      </w:pPr>
      <w:r w:rsidRPr="000D4805">
        <w:rPr>
          <w:i/>
        </w:rPr>
        <w:t xml:space="preserve">Table </w:t>
      </w:r>
      <w:r>
        <w:rPr>
          <w:i/>
        </w:rPr>
        <w:t xml:space="preserve">2 </w:t>
      </w:r>
      <w:r w:rsidRPr="000D4805">
        <w:rPr>
          <w:i/>
        </w:rPr>
        <w:t>Exceptions</w:t>
      </w:r>
      <w:r>
        <w:rPr>
          <w:i/>
        </w:rPr>
        <w:t xml:space="preserve"> and Clarifications</w:t>
      </w:r>
      <w:r w:rsidRPr="000D4805">
        <w:rPr>
          <w:i/>
        </w:rPr>
        <w:t>:</w:t>
      </w:r>
      <w:r>
        <w:t xml:space="preserve"> </w:t>
      </w:r>
    </w:p>
    <w:p w:rsidR="00BD346F" w:rsidRDefault="00BD346F" w:rsidP="00BD346F">
      <w:pPr>
        <w:ind w:left="720"/>
      </w:pPr>
      <w:r>
        <w:t xml:space="preserve">a. For </w:t>
      </w:r>
      <w:r w:rsidRPr="004953C4">
        <w:t>[</w:t>
      </w:r>
      <w:r w:rsidRPr="007B7BF3">
        <w:rPr>
          <w:color w:val="548DD4" w:themeColor="text2" w:themeTint="99"/>
        </w:rPr>
        <w:t>insert systems</w:t>
      </w:r>
      <w:r>
        <w:rPr>
          <w:color w:val="548DD4" w:themeColor="text2" w:themeTint="99"/>
        </w:rPr>
        <w:t xml:space="preserve"> such as</w:t>
      </w:r>
      <w:r w:rsidRPr="007B7BF3">
        <w:rPr>
          <w:color w:val="548DD4" w:themeColor="text2" w:themeTint="99"/>
        </w:rPr>
        <w:t xml:space="preserve"> </w:t>
      </w:r>
      <w:r>
        <w:rPr>
          <w:color w:val="548DD4" w:themeColor="text2" w:themeTint="99"/>
        </w:rPr>
        <w:t xml:space="preserve">hydronic piping pressure testing and flushing, duct cleanliness and pressure testing, smoke control testing, </w:t>
      </w:r>
      <w:r w:rsidRPr="007B7BF3">
        <w:rPr>
          <w:color w:val="548DD4" w:themeColor="text2" w:themeTint="99"/>
        </w:rPr>
        <w:t>emergency generator</w:t>
      </w:r>
      <w:r>
        <w:rPr>
          <w:color w:val="548DD4" w:themeColor="text2" w:themeTint="99"/>
        </w:rPr>
        <w:t>,</w:t>
      </w:r>
      <w:r w:rsidRPr="007B7BF3">
        <w:rPr>
          <w:color w:val="548DD4" w:themeColor="text2" w:themeTint="99"/>
        </w:rPr>
        <w:t xml:space="preserve"> </w:t>
      </w:r>
      <w:r>
        <w:rPr>
          <w:color w:val="548DD4" w:themeColor="text2" w:themeTint="99"/>
        </w:rPr>
        <w:t xml:space="preserve">electrical gear, </w:t>
      </w:r>
      <w:r w:rsidRPr="007B7BF3">
        <w:rPr>
          <w:color w:val="548DD4" w:themeColor="text2" w:themeTint="99"/>
        </w:rPr>
        <w:t>fume hood certifications, RODI systems, etc.</w:t>
      </w:r>
      <w:r w:rsidRPr="004953C4">
        <w:t>]</w:t>
      </w:r>
      <w:r>
        <w:t xml:space="preserve"> the</w:t>
      </w:r>
      <w:r w:rsidRPr="000D4805">
        <w:rPr>
          <w:color w:val="8DB3E2" w:themeColor="text2" w:themeTint="66"/>
        </w:rPr>
        <w:t xml:space="preserve"> </w:t>
      </w:r>
      <w:r w:rsidRPr="004953C4">
        <w:t>[</w:t>
      </w:r>
      <w:r w:rsidRPr="007B7BF3">
        <w:rPr>
          <w:color w:val="548DD4" w:themeColor="text2" w:themeTint="99"/>
        </w:rPr>
        <w:t>select proper party: vendor</w:t>
      </w:r>
      <w:r>
        <w:rPr>
          <w:color w:val="548DD4" w:themeColor="text2" w:themeTint="99"/>
        </w:rPr>
        <w:t>,</w:t>
      </w:r>
      <w:r w:rsidRPr="007B7BF3">
        <w:rPr>
          <w:color w:val="548DD4" w:themeColor="text2" w:themeTint="99"/>
        </w:rPr>
        <w:t xml:space="preserve"> contract</w:t>
      </w:r>
      <w:r>
        <w:rPr>
          <w:color w:val="548DD4" w:themeColor="text2" w:themeTint="99"/>
        </w:rPr>
        <w:t>or or certified testing company, specifying to which system they apply</w:t>
      </w:r>
      <w:r w:rsidRPr="004953C4">
        <w:t>]</w:t>
      </w:r>
      <w:r w:rsidRPr="000D4805">
        <w:rPr>
          <w:color w:val="8DB3E2" w:themeColor="text2" w:themeTint="66"/>
        </w:rPr>
        <w:t xml:space="preserve"> </w:t>
      </w:r>
      <w:r>
        <w:t xml:space="preserve">shall write, direct, execute and document tests, with test forms submitted prior to the CxP for approval and filled in forms submitted to the CxP for approval. The CxP will sample witness enough of the testing to be reasonably confident proper test and documentation procedures </w:t>
      </w:r>
      <w:proofErr w:type="gramStart"/>
      <w:r>
        <w:t>are</w:t>
      </w:r>
      <w:proofErr w:type="gramEnd"/>
      <w:r>
        <w:t xml:space="preserve"> being following.</w:t>
      </w:r>
    </w:p>
    <w:p w:rsidR="00BD346F" w:rsidRDefault="00BD346F" w:rsidP="00BD346F">
      <w:pPr>
        <w:ind w:left="720"/>
        <w:rPr>
          <w:color w:val="548DD4" w:themeColor="text2" w:themeTint="99"/>
        </w:rPr>
      </w:pPr>
      <w:proofErr w:type="gramStart"/>
      <w:r>
        <w:t xml:space="preserve">b. </w:t>
      </w:r>
      <w:r w:rsidRPr="004953C4">
        <w:t>[</w:t>
      </w:r>
      <w:r w:rsidRPr="007B7BF3">
        <w:rPr>
          <w:color w:val="548DD4" w:themeColor="text2" w:themeTint="99"/>
        </w:rPr>
        <w:t>Repeat or edit the previous sentence and/or edit the above table to refle</w:t>
      </w:r>
      <w:r>
        <w:rPr>
          <w:color w:val="548DD4" w:themeColor="text2" w:themeTint="99"/>
        </w:rPr>
        <w:t>ct the desired process.</w:t>
      </w:r>
      <w:r w:rsidRPr="004953C4">
        <w:t>]</w:t>
      </w:r>
      <w:r w:rsidRPr="007B7BF3">
        <w:rPr>
          <w:color w:val="548DD4" w:themeColor="text2" w:themeTint="99"/>
        </w:rPr>
        <w:t>.</w:t>
      </w:r>
      <w:proofErr w:type="gramEnd"/>
    </w:p>
    <w:p w:rsidR="00BD346F" w:rsidRPr="00EF65CA" w:rsidRDefault="00BD346F" w:rsidP="00BD346F">
      <w:pPr>
        <w:ind w:left="720"/>
        <w:rPr>
          <w:color w:val="548DD4" w:themeColor="text2" w:themeTint="99"/>
        </w:rPr>
      </w:pPr>
      <w:r w:rsidRPr="00EF65CA">
        <w:t>[</w:t>
      </w:r>
      <w:r w:rsidRPr="00EF65CA">
        <w:rPr>
          <w:color w:val="548DD4" w:themeColor="text2" w:themeTint="99"/>
        </w:rPr>
        <w:t>Building Enclosure CxP inspection and testing scope and rigor vary widely.</w:t>
      </w:r>
      <w:r>
        <w:rPr>
          <w:color w:val="548DD4" w:themeColor="text2" w:themeTint="99"/>
        </w:rPr>
        <w:t xml:space="preserve"> If the scope of Building Enclosure commissioning is not known in detail and itemized in Section C below, then it</w:t>
      </w:r>
      <w:r w:rsidRPr="00EF65CA">
        <w:rPr>
          <w:color w:val="548DD4" w:themeColor="text2" w:themeTint="99"/>
        </w:rPr>
        <w:t xml:space="preserve"> is recommended that an allowance to the CxP be used until the scope can be more closely defined. Use the following language</w:t>
      </w:r>
      <w:r>
        <w:rPr>
          <w:color w:val="548DD4" w:themeColor="text2" w:themeTint="99"/>
        </w:rPr>
        <w:t>, if this is the case, else delete it</w:t>
      </w:r>
      <w:r w:rsidRPr="00EF65CA">
        <w:rPr>
          <w:color w:val="548DD4" w:themeColor="text2" w:themeTint="99"/>
        </w:rPr>
        <w:t>.</w:t>
      </w:r>
      <w:r w:rsidRPr="00EF65CA">
        <w:t>]</w:t>
      </w:r>
    </w:p>
    <w:p w:rsidR="008A7488" w:rsidRPr="007B7BF3" w:rsidRDefault="00BD346F" w:rsidP="00BD346F">
      <w:pPr>
        <w:ind w:left="720"/>
        <w:rPr>
          <w:color w:val="548DD4" w:themeColor="text2" w:themeTint="99"/>
        </w:rPr>
      </w:pPr>
      <w:r w:rsidRPr="00EF65CA">
        <w:t xml:space="preserve">c. </w:t>
      </w:r>
      <w:r>
        <w:t xml:space="preserve">The Building Enclosure commissioning fee by the CxP will be set by an allowance </w:t>
      </w:r>
      <w:r w:rsidRPr="00346854">
        <w:t xml:space="preserve">in </w:t>
      </w:r>
      <w:r>
        <w:t>the fee table</w:t>
      </w:r>
      <w:r w:rsidRPr="00346854">
        <w:t xml:space="preserve"> Exhibit </w:t>
      </w:r>
      <w:r w:rsidR="00986ED2">
        <w:t>2</w:t>
      </w:r>
      <w:r w:rsidR="002539E3">
        <w:t xml:space="preserve"> of the Fee Proposal section</w:t>
      </w:r>
      <w:r w:rsidRPr="00346854">
        <w:t>.</w:t>
      </w:r>
    </w:p>
    <w:p w:rsidR="008A7488" w:rsidRDefault="008A7488" w:rsidP="00C235EB">
      <w:pPr>
        <w:pStyle w:val="TaskList1"/>
      </w:pPr>
      <w:r>
        <w:t>Facilitate and verify operator training.</w:t>
      </w:r>
    </w:p>
    <w:p w:rsidR="008A7488" w:rsidRDefault="008A7488" w:rsidP="00657488">
      <w:pPr>
        <w:pStyle w:val="SubtaskList"/>
        <w:numPr>
          <w:ilvl w:val="0"/>
          <w:numId w:val="26"/>
        </w:numPr>
        <w:ind w:left="720"/>
      </w:pPr>
      <w:r>
        <w:t>Develop detailed training agendas for each system and assembly and provide to the Contractor to use during their training. From Owner input, include desired training rigor and attendee type. Include a place to mark each concept taught and have a log-in of attendees.</w:t>
      </w:r>
      <w:r w:rsidR="00F776C5">
        <w:t xml:space="preserve"> [</w:t>
      </w:r>
      <w:r w:rsidR="00F776C5" w:rsidRPr="00BB116C">
        <w:rPr>
          <w:color w:val="548DD4" w:themeColor="text2" w:themeTint="99"/>
        </w:rPr>
        <w:t>Note</w:t>
      </w:r>
      <w:proofErr w:type="gramStart"/>
      <w:r w:rsidR="00F776C5" w:rsidRPr="00BB116C">
        <w:rPr>
          <w:color w:val="548DD4" w:themeColor="text2" w:themeTint="99"/>
        </w:rPr>
        <w:t>,</w:t>
      </w:r>
      <w:proofErr w:type="gramEnd"/>
      <w:r w:rsidR="00F776C5" w:rsidRPr="00BB116C">
        <w:rPr>
          <w:color w:val="548DD4" w:themeColor="text2" w:themeTint="99"/>
        </w:rPr>
        <w:t xml:space="preserve"> an alternative method is for the CxP to only review the agendas developed by the Contractor. Adjust language accordingly</w:t>
      </w:r>
      <w:r w:rsidR="00F776C5">
        <w:rPr>
          <w:color w:val="548DD4" w:themeColor="text2" w:themeTint="99"/>
        </w:rPr>
        <w:t>, if this is the approach</w:t>
      </w:r>
      <w:r w:rsidR="00F776C5" w:rsidRPr="00BB116C">
        <w:rPr>
          <w:color w:val="548DD4" w:themeColor="text2" w:themeTint="99"/>
        </w:rPr>
        <w:t>.</w:t>
      </w:r>
      <w:r w:rsidR="00F776C5">
        <w:t>]</w:t>
      </w:r>
    </w:p>
    <w:p w:rsidR="008A7488" w:rsidRDefault="008A7488" w:rsidP="008A7488">
      <w:pPr>
        <w:pStyle w:val="SubtaskList"/>
        <w:ind w:left="720"/>
      </w:pPr>
      <w:r>
        <w:t>Develop questionnaires for the trainees that evaluate the training and attach to the agenda submitted to the Contractor.</w:t>
      </w:r>
    </w:p>
    <w:p w:rsidR="008A7488" w:rsidRPr="001C6D1C" w:rsidRDefault="008A7488" w:rsidP="008A7488">
      <w:pPr>
        <w:pStyle w:val="SubtaskList"/>
        <w:ind w:left="720"/>
        <w:rPr>
          <w:color w:val="548DD4" w:themeColor="text2" w:themeTint="99"/>
        </w:rPr>
      </w:pPr>
      <w:r>
        <w:t xml:space="preserve">Attend </w:t>
      </w:r>
      <w:r w:rsidRPr="004953C4">
        <w:t>[</w:t>
      </w:r>
      <w:r>
        <w:rPr>
          <w:color w:val="548DD4" w:themeColor="text2" w:themeTint="99"/>
        </w:rPr>
        <w:t>select “a few” or a percentage</w:t>
      </w:r>
      <w:r w:rsidRPr="004953C4">
        <w:t>]</w:t>
      </w:r>
      <w:r>
        <w:t xml:space="preserve"> of the trainings</w:t>
      </w:r>
      <w:r w:rsidRPr="000D4805">
        <w:rPr>
          <w:color w:val="8DB3E2" w:themeColor="text2" w:themeTint="66"/>
        </w:rPr>
        <w:t xml:space="preserve">. </w:t>
      </w:r>
      <w:r w:rsidRPr="004953C4">
        <w:t>[</w:t>
      </w:r>
      <w:r w:rsidRPr="001C6D1C">
        <w:rPr>
          <w:color w:val="548DD4" w:themeColor="text2" w:themeTint="99"/>
        </w:rPr>
        <w:t xml:space="preserve">Note, normally the CxP </w:t>
      </w:r>
      <w:r>
        <w:rPr>
          <w:color w:val="548DD4" w:themeColor="text2" w:themeTint="99"/>
        </w:rPr>
        <w:t>does not attend many trainings.</w:t>
      </w:r>
      <w:r w:rsidRPr="004953C4">
        <w:t>]</w:t>
      </w:r>
    </w:p>
    <w:p w:rsidR="008A7488" w:rsidRDefault="008A7488" w:rsidP="008A7488">
      <w:pPr>
        <w:pStyle w:val="SubtaskList"/>
        <w:ind w:left="720"/>
      </w:pPr>
      <w:r>
        <w:t>Review filled in agendas and questionnaires to confirm training adequacy. Submit documentation of this review.</w:t>
      </w:r>
    </w:p>
    <w:p w:rsidR="008A7488" w:rsidRDefault="008A7488" w:rsidP="00C235EB">
      <w:pPr>
        <w:pStyle w:val="TaskList1"/>
      </w:pPr>
      <w:r>
        <w:t>Review O&amp;M manuals for compliance with the specifications parallel with the A/E review. Submit documentation of this review with any deficiencies.</w:t>
      </w:r>
    </w:p>
    <w:p w:rsidR="008A7488" w:rsidRDefault="008A7488" w:rsidP="00C235EB">
      <w:pPr>
        <w:pStyle w:val="TaskList1"/>
      </w:pPr>
      <w:r>
        <w:t>Confirm that the as-built drawings for specified systems have been submitted. CxP is not required to verify accuracy.</w:t>
      </w:r>
    </w:p>
    <w:p w:rsidR="008A7488" w:rsidRPr="00C449DD" w:rsidRDefault="008A7488" w:rsidP="005D77C6">
      <w:pPr>
        <w:pStyle w:val="Heading3"/>
        <w:jc w:val="left"/>
      </w:pPr>
      <w:bookmarkStart w:id="45" w:name="_Toc443597970"/>
      <w:bookmarkStart w:id="46" w:name="_Toc460409284"/>
      <w:r>
        <w:t>Occupancy</w:t>
      </w:r>
      <w:r w:rsidRPr="00C449DD">
        <w:t xml:space="preserve"> </w:t>
      </w:r>
      <w:r>
        <w:t xml:space="preserve">and Operations </w:t>
      </w:r>
      <w:r w:rsidRPr="00C449DD">
        <w:t>Phase</w:t>
      </w:r>
      <w:bookmarkEnd w:id="45"/>
      <w:bookmarkEnd w:id="46"/>
    </w:p>
    <w:p w:rsidR="008A7488" w:rsidRDefault="008A7488" w:rsidP="00657488">
      <w:pPr>
        <w:pStyle w:val="TaskList1"/>
        <w:numPr>
          <w:ilvl w:val="0"/>
          <w:numId w:val="27"/>
        </w:numPr>
      </w:pPr>
      <w:r>
        <w:t xml:space="preserve">The CxP shall stay engaged for one year after substantial completion. </w:t>
      </w:r>
    </w:p>
    <w:p w:rsidR="008A7488" w:rsidRDefault="008A7488" w:rsidP="00657488">
      <w:pPr>
        <w:pStyle w:val="TaskList1"/>
        <w:numPr>
          <w:ilvl w:val="0"/>
          <w:numId w:val="12"/>
        </w:numPr>
      </w:pPr>
      <w:r>
        <w:lastRenderedPageBreak/>
        <w:t>Finish outstanding functional testing and other incomplete tasks listed in the Construction Phase, including facilitating the resolution of outstanding issues.</w:t>
      </w:r>
    </w:p>
    <w:p w:rsidR="00CD6D30" w:rsidRPr="00BF156E" w:rsidRDefault="008A7488" w:rsidP="00CD6D30">
      <w:pPr>
        <w:pStyle w:val="TaskList1"/>
        <w:numPr>
          <w:ilvl w:val="0"/>
          <w:numId w:val="12"/>
        </w:numPr>
        <w:rPr>
          <w:rFonts w:cs="Arial"/>
        </w:rPr>
      </w:pPr>
      <w:r>
        <w:t xml:space="preserve">Finish compiling </w:t>
      </w:r>
      <w:r w:rsidR="00CD6D30">
        <w:t>the Systems Manual. The CxP receives System Manual elements electronically from others and provides some elements themselves, as noted below, and compiles them into one electronic suite of pdf documents, all organized, bookmarked and hyperlinked and submits to the Owner. Bookmarks must be down to the equipment level for submittals and O&amp;Ms, startup reports, test record, etc. The Systems Manual is also provided in hard copy to the Owner, with the Contractor submitting their contributions directly to the Owner, as does the CxP (one copy provided). The contents of the Systems Manual generally follow ASHRAE Guideline 0, but departures below take precedence.</w:t>
      </w:r>
      <w:r w:rsidR="00F80E80">
        <w:t xml:space="preserve"> Include the following systems in the Systems Manual: </w:t>
      </w:r>
      <w:r w:rsidR="00F80E80" w:rsidRPr="004953C4">
        <w:t>[</w:t>
      </w:r>
      <w:r w:rsidR="00F80E80" w:rsidRPr="00C235EB">
        <w:rPr>
          <w:color w:val="548DD4" w:themeColor="text2" w:themeTint="99"/>
        </w:rPr>
        <w:t>insert the desired systems, which may not include all the commissioned systems</w:t>
      </w:r>
      <w:r w:rsidR="00F80E80" w:rsidRPr="004953C4">
        <w:t>]</w:t>
      </w:r>
      <w:r w:rsidR="00F80E80" w:rsidRPr="00DF4E10">
        <w:t>.</w:t>
      </w:r>
      <w:r w:rsidR="00F80E80">
        <w:t xml:space="preserve"> [</w:t>
      </w:r>
      <w:r w:rsidR="00F80E80" w:rsidRPr="00CB683F">
        <w:rPr>
          <w:color w:val="548DD4" w:themeColor="text2" w:themeTint="99"/>
        </w:rPr>
        <w:t>If desired, edit the number of manuals desired at the beginning of this paragraph.</w:t>
      </w:r>
      <w:r w:rsidR="00F80E80">
        <w:t>]</w:t>
      </w:r>
      <w:r w:rsidR="00CD6D30">
        <w:br/>
      </w:r>
      <w:r w:rsidR="00CD6D30">
        <w:br/>
      </w:r>
      <w:r w:rsidR="00CD6D30" w:rsidRPr="00BF156E">
        <w:rPr>
          <w:rFonts w:cs="Arial"/>
          <w:bCs/>
        </w:rPr>
        <w:t>Systems Manual Contents</w:t>
      </w:r>
    </w:p>
    <w:p w:rsidR="00CD6D30" w:rsidRPr="00BF156E" w:rsidRDefault="00CD6D30" w:rsidP="00CD6D30">
      <w:pPr>
        <w:pStyle w:val="TaskList1"/>
        <w:numPr>
          <w:ilvl w:val="1"/>
          <w:numId w:val="11"/>
        </w:numPr>
      </w:pPr>
      <w:r w:rsidRPr="00BF156E">
        <w:t>Table of Contents (bookmarked and hyperlinked)</w:t>
      </w:r>
    </w:p>
    <w:p w:rsidR="00CD6D30" w:rsidRPr="00BF156E" w:rsidRDefault="00CD6D30" w:rsidP="00CD6D30">
      <w:pPr>
        <w:pStyle w:val="TaskList1"/>
        <w:numPr>
          <w:ilvl w:val="1"/>
          <w:numId w:val="11"/>
        </w:numPr>
      </w:pPr>
      <w:r w:rsidRPr="00BF156E">
        <w:t>Executive Summary</w:t>
      </w:r>
    </w:p>
    <w:p w:rsidR="00CD6D30" w:rsidRPr="00CF55B3" w:rsidRDefault="00CD6D30" w:rsidP="00CD6D30">
      <w:pPr>
        <w:pStyle w:val="TaskList1"/>
        <w:numPr>
          <w:ilvl w:val="1"/>
          <w:numId w:val="11"/>
        </w:numPr>
      </w:pPr>
      <w:r w:rsidRPr="00BF156E">
        <w:t>OPR</w:t>
      </w:r>
      <w:r w:rsidRPr="00CF55B3">
        <w:t xml:space="preserve"> and System Narratives</w:t>
      </w:r>
    </w:p>
    <w:p w:rsidR="00CD6D30" w:rsidRDefault="00CD6D30" w:rsidP="00CD6D30">
      <w:pPr>
        <w:pStyle w:val="TaskList2"/>
      </w:pPr>
      <w:r w:rsidRPr="00CF55B3">
        <w:t xml:space="preserve">OPR </w:t>
      </w:r>
      <w:r w:rsidRPr="00BF156E">
        <w:t>(by Owner</w:t>
      </w:r>
      <w:proofErr w:type="gramStart"/>
      <w:r w:rsidRPr="00BF156E">
        <w:t>)  and</w:t>
      </w:r>
      <w:proofErr w:type="gramEnd"/>
      <w:r w:rsidRPr="00BF156E">
        <w:t xml:space="preserve"> Systems Narratives (by design team)</w:t>
      </w:r>
      <w:r>
        <w:t>.</w:t>
      </w:r>
    </w:p>
    <w:p w:rsidR="00CD6D30" w:rsidRPr="00CF55B3" w:rsidRDefault="00CD6D30" w:rsidP="00CD6D30">
      <w:pPr>
        <w:pStyle w:val="TaskList2"/>
      </w:pPr>
      <w:r w:rsidRPr="00BF156E">
        <w:t>System flow diagrams or schematics (when pa</w:t>
      </w:r>
      <w:r>
        <w:t xml:space="preserve">rt of design documents, </w:t>
      </w:r>
      <w:r w:rsidRPr="00BF156E">
        <w:t>by</w:t>
      </w:r>
      <w:r>
        <w:t xml:space="preserve"> </w:t>
      </w:r>
      <w:r w:rsidRPr="00CF55B3">
        <w:t>design team)</w:t>
      </w:r>
      <w:r>
        <w:t>.</w:t>
      </w:r>
    </w:p>
    <w:p w:rsidR="00CD6D30" w:rsidRPr="0095691E" w:rsidRDefault="00CD6D30" w:rsidP="00CD6D30">
      <w:pPr>
        <w:pStyle w:val="TaskList1"/>
        <w:numPr>
          <w:ilvl w:val="1"/>
          <w:numId w:val="11"/>
        </w:numPr>
      </w:pPr>
      <w:r w:rsidRPr="0095691E">
        <w:t>Operating Requirements</w:t>
      </w:r>
    </w:p>
    <w:p w:rsidR="00CD6D30" w:rsidRPr="009534E5" w:rsidRDefault="00CD6D30" w:rsidP="00CD6D30">
      <w:pPr>
        <w:pStyle w:val="TaskList2"/>
        <w:numPr>
          <w:ilvl w:val="0"/>
          <w:numId w:val="31"/>
        </w:numPr>
      </w:pPr>
      <w:r w:rsidRPr="009534E5">
        <w:t>Owner approved building occupancy schedule (by CxP)</w:t>
      </w:r>
      <w:r>
        <w:t>.</w:t>
      </w:r>
    </w:p>
    <w:p w:rsidR="00CD6D30" w:rsidRPr="009534E5" w:rsidRDefault="00CD6D30" w:rsidP="00CD6D30">
      <w:pPr>
        <w:pStyle w:val="TaskList2"/>
      </w:pPr>
      <w:r w:rsidRPr="009534E5">
        <w:t>Equipment run-time schedules (by CxP)</w:t>
      </w:r>
      <w:r>
        <w:t>.</w:t>
      </w:r>
    </w:p>
    <w:p w:rsidR="00CD6D30" w:rsidRPr="009534E5" w:rsidRDefault="00CD6D30" w:rsidP="00CD6D30">
      <w:pPr>
        <w:pStyle w:val="TaskList2"/>
      </w:pPr>
      <w:r w:rsidRPr="009534E5">
        <w:t>Minimum outside air requirements (general building wide) (by design team)</w:t>
      </w:r>
      <w:r>
        <w:t>.</w:t>
      </w:r>
    </w:p>
    <w:p w:rsidR="00CD6D30" w:rsidRPr="009534E5" w:rsidRDefault="00CD6D30" w:rsidP="00CD6D30">
      <w:pPr>
        <w:pStyle w:val="TaskList2"/>
      </w:pPr>
      <w:r w:rsidRPr="009534E5">
        <w:t>By space: use, temperature, humidity, lighting level and any special noise,</w:t>
      </w:r>
      <w:r>
        <w:t xml:space="preserve"> </w:t>
      </w:r>
      <w:r w:rsidRPr="009534E5">
        <w:t>pressure, return air, air change requirements (by design team)</w:t>
      </w:r>
      <w:r>
        <w:t>.</w:t>
      </w:r>
    </w:p>
    <w:p w:rsidR="00CD6D30" w:rsidRPr="0095691E" w:rsidRDefault="00CD6D30" w:rsidP="00CD6D30">
      <w:pPr>
        <w:pStyle w:val="TaskList1"/>
        <w:numPr>
          <w:ilvl w:val="1"/>
          <w:numId w:val="11"/>
        </w:numPr>
      </w:pPr>
      <w:r w:rsidRPr="0095691E">
        <w:t>Operating Parameters and Procedures</w:t>
      </w:r>
    </w:p>
    <w:p w:rsidR="00CD6D30" w:rsidRPr="009534E5" w:rsidRDefault="00CD6D30" w:rsidP="00CD6D30">
      <w:pPr>
        <w:pStyle w:val="TaskList2"/>
        <w:numPr>
          <w:ilvl w:val="0"/>
          <w:numId w:val="32"/>
        </w:numPr>
      </w:pPr>
      <w:r w:rsidRPr="009534E5">
        <w:t>As-built sequence of operations for all equipment, including those with standalone</w:t>
      </w:r>
      <w:r>
        <w:t xml:space="preserve"> </w:t>
      </w:r>
      <w:r w:rsidRPr="009534E5">
        <w:t>controllers (by contractor)</w:t>
      </w:r>
      <w:r>
        <w:t>.</w:t>
      </w:r>
    </w:p>
    <w:p w:rsidR="00CD6D30" w:rsidRPr="009534E5" w:rsidRDefault="00CD6D30" w:rsidP="00CD6D30">
      <w:pPr>
        <w:pStyle w:val="TaskList2"/>
      </w:pPr>
      <w:r w:rsidRPr="009534E5">
        <w:t>As-built control drawings, including points list (by contractor)</w:t>
      </w:r>
      <w:r>
        <w:t>.</w:t>
      </w:r>
    </w:p>
    <w:p w:rsidR="00CD6D30" w:rsidRPr="009534E5" w:rsidRDefault="00CD6D30" w:rsidP="00CD6D30">
      <w:pPr>
        <w:pStyle w:val="TaskList2"/>
      </w:pPr>
      <w:r w:rsidRPr="009534E5">
        <w:t>A list of all user-adjustable set points and reset schedules, their purpose, and</w:t>
      </w:r>
      <w:r>
        <w:t xml:space="preserve"> </w:t>
      </w:r>
      <w:r w:rsidRPr="009534E5">
        <w:t>range of reasonable adjustments with energy implications when adjusting</w:t>
      </w:r>
      <w:r>
        <w:t xml:space="preserve"> </w:t>
      </w:r>
      <w:r w:rsidRPr="009534E5">
        <w:t>them—including the central building automation system and packaged</w:t>
      </w:r>
      <w:r>
        <w:t xml:space="preserve"> </w:t>
      </w:r>
      <w:r w:rsidRPr="009534E5">
        <w:t xml:space="preserve">equipment controllers (by </w:t>
      </w:r>
      <w:r>
        <w:t>C</w:t>
      </w:r>
      <w:r w:rsidRPr="009534E5">
        <w:t>xP).</w:t>
      </w:r>
    </w:p>
    <w:p w:rsidR="00CD6D30" w:rsidRPr="009534E5" w:rsidRDefault="00CD6D30" w:rsidP="00CD6D30">
      <w:pPr>
        <w:pStyle w:val="TaskList2"/>
      </w:pPr>
      <w:r w:rsidRPr="009534E5">
        <w:t>A description of and rationale for all major energy-saving features and</w:t>
      </w:r>
      <w:r>
        <w:t xml:space="preserve"> </w:t>
      </w:r>
      <w:r w:rsidRPr="009534E5">
        <w:t>strategies with operating instructions and caveats about their function and</w:t>
      </w:r>
      <w:r>
        <w:t xml:space="preserve"> </w:t>
      </w:r>
      <w:r w:rsidRPr="009534E5">
        <w:t>maintenance (by CxP)</w:t>
      </w:r>
      <w:r>
        <w:t>.</w:t>
      </w:r>
    </w:p>
    <w:p w:rsidR="00CD6D30" w:rsidRPr="009534E5" w:rsidRDefault="00CD6D30" w:rsidP="00CD6D30">
      <w:pPr>
        <w:pStyle w:val="TaskList2"/>
      </w:pPr>
      <w:r w:rsidRPr="009534E5">
        <w:t>Fire and emergency power response criteria in matrix format, including</w:t>
      </w:r>
      <w:r>
        <w:t xml:space="preserve"> </w:t>
      </w:r>
      <w:r w:rsidRPr="009534E5">
        <w:t>narratives of special procedures and sequences (format by CxP and content by</w:t>
      </w:r>
      <w:r>
        <w:t xml:space="preserve"> </w:t>
      </w:r>
      <w:r w:rsidRPr="009534E5">
        <w:t>contractor and design team)</w:t>
      </w:r>
      <w:r>
        <w:t>.</w:t>
      </w:r>
    </w:p>
    <w:p w:rsidR="00CD6D30" w:rsidRPr="009534E5" w:rsidRDefault="00CD6D30" w:rsidP="00CD6D30">
      <w:pPr>
        <w:pStyle w:val="TaskList2"/>
      </w:pPr>
      <w:r w:rsidRPr="009534E5">
        <w:t>For 24 hour facilities or those with critical processes, provide maintenance</w:t>
      </w:r>
      <w:r>
        <w:t xml:space="preserve"> </w:t>
      </w:r>
      <w:r w:rsidRPr="009534E5">
        <w:t>start-up and shutdown, manual, and restart operation procedures for</w:t>
      </w:r>
      <w:r>
        <w:t xml:space="preserve"> </w:t>
      </w:r>
      <w:r w:rsidRPr="009534E5">
        <w:t>equipment and systems controlled by the building automation system and by</w:t>
      </w:r>
      <w:r>
        <w:t xml:space="preserve"> </w:t>
      </w:r>
      <w:r w:rsidRPr="009534E5">
        <w:t>stand-alone equipment controllers (by CxP)</w:t>
      </w:r>
      <w:r>
        <w:t>.</w:t>
      </w:r>
    </w:p>
    <w:p w:rsidR="00CD6D30" w:rsidRPr="009534E5" w:rsidRDefault="00CD6D30" w:rsidP="00CD6D30">
      <w:pPr>
        <w:pStyle w:val="TaskList2"/>
      </w:pPr>
      <w:r w:rsidRPr="009534E5">
        <w:lastRenderedPageBreak/>
        <w:t>Special useful notes and instructions to operators not found in the O&amp;M Manuals</w:t>
      </w:r>
      <w:r>
        <w:t xml:space="preserve"> </w:t>
      </w:r>
      <w:r w:rsidRPr="009534E5">
        <w:t>or control sequences coming out of the commissioning process (by CxP)</w:t>
      </w:r>
      <w:r>
        <w:t>.</w:t>
      </w:r>
    </w:p>
    <w:p w:rsidR="00CD6D30" w:rsidRPr="009534E5" w:rsidRDefault="00CD6D30" w:rsidP="00CD6D30">
      <w:pPr>
        <w:pStyle w:val="TaskList2"/>
      </w:pPr>
      <w:r w:rsidRPr="009534E5">
        <w:t>Training materials from the original trainings if different than the O&amp;M</w:t>
      </w:r>
      <w:r>
        <w:t xml:space="preserve"> manuals </w:t>
      </w:r>
      <w:r w:rsidRPr="009534E5">
        <w:t>and any video recordings of trainings (by contractor)</w:t>
      </w:r>
      <w:r>
        <w:t>.</w:t>
      </w:r>
    </w:p>
    <w:p w:rsidR="00CD6D30" w:rsidRPr="0095691E" w:rsidRDefault="00CD6D30" w:rsidP="00CD6D30">
      <w:pPr>
        <w:pStyle w:val="TaskList1"/>
        <w:numPr>
          <w:ilvl w:val="1"/>
          <w:numId w:val="11"/>
        </w:numPr>
      </w:pPr>
      <w:r w:rsidRPr="0095691E">
        <w:t>Performance Persistence and Optimization Program</w:t>
      </w:r>
    </w:p>
    <w:p w:rsidR="00CD6D30" w:rsidRPr="009534E5" w:rsidRDefault="00CD6D30" w:rsidP="00CD6D30">
      <w:pPr>
        <w:pStyle w:val="TaskList2"/>
        <w:numPr>
          <w:ilvl w:val="0"/>
          <w:numId w:val="35"/>
        </w:numPr>
      </w:pPr>
      <w:r w:rsidRPr="009534E5">
        <w:t>Recommendations for recalibration frequency of sensors and actuators by</w:t>
      </w:r>
      <w:r>
        <w:t xml:space="preserve"> </w:t>
      </w:r>
      <w:r w:rsidRPr="009534E5">
        <w:t>type and use (by CxP)</w:t>
      </w:r>
      <w:r>
        <w:t>.</w:t>
      </w:r>
    </w:p>
    <w:p w:rsidR="00CD6D30" w:rsidRPr="009534E5" w:rsidRDefault="00CD6D30" w:rsidP="00CD6D30">
      <w:pPr>
        <w:pStyle w:val="TaskList2"/>
      </w:pPr>
      <w:r w:rsidRPr="009534E5">
        <w:t>Plan outline for monitored based Ongoing Commissioning or recommended</w:t>
      </w:r>
      <w:r>
        <w:t xml:space="preserve"> f</w:t>
      </w:r>
      <w:r w:rsidRPr="009534E5">
        <w:t>requency for periodic recommissioning testing by equipment type with</w:t>
      </w:r>
      <w:r>
        <w:t xml:space="preserve"> </w:t>
      </w:r>
      <w:r w:rsidRPr="009534E5">
        <w:t>reference to construction-completed tests and checklists, including blank</w:t>
      </w:r>
      <w:r>
        <w:t xml:space="preserve"> </w:t>
      </w:r>
      <w:r w:rsidRPr="009534E5">
        <w:t>forms (by CxP)</w:t>
      </w:r>
      <w:r>
        <w:t>.</w:t>
      </w:r>
    </w:p>
    <w:p w:rsidR="00CD6D30" w:rsidRPr="009534E5" w:rsidRDefault="00CD6D30" w:rsidP="00CD6D30">
      <w:pPr>
        <w:pStyle w:val="TaskList2"/>
      </w:pPr>
      <w:r w:rsidRPr="009534E5">
        <w:t>Description of the primary recommended standard trend logs in the control</w:t>
      </w:r>
      <w:r>
        <w:t xml:space="preserve"> </w:t>
      </w:r>
      <w:r w:rsidRPr="009534E5">
        <w:t>system and control system reports that will assist in maintaining comfort,</w:t>
      </w:r>
      <w:r>
        <w:t xml:space="preserve"> </w:t>
      </w:r>
      <w:r w:rsidRPr="009534E5">
        <w:t>energy efficiency, and system control, including report templates and sample</w:t>
      </w:r>
      <w:r>
        <w:t xml:space="preserve"> </w:t>
      </w:r>
      <w:r w:rsidRPr="009534E5">
        <w:t>plots with explanations of what to look for in the graphs. For this project</w:t>
      </w:r>
      <w:r>
        <w:t xml:space="preserve"> </w:t>
      </w:r>
      <w:r w:rsidRPr="009534E5">
        <w:t>include</w:t>
      </w:r>
      <w:r w:rsidRPr="004325E0">
        <w:t>: [</w:t>
      </w:r>
      <w:r w:rsidRPr="004325E0">
        <w:rPr>
          <w:color w:val="548DD4" w:themeColor="text2" w:themeTint="99"/>
        </w:rPr>
        <w:t>list as applicable:  air handler functions (economizer, duct static pressure reset, supply air temp reset); boiler functions (HWST, HW pump control); chiller (CHWST, CWST, pump control)….</w:t>
      </w:r>
      <w:r w:rsidRPr="004325E0">
        <w:t>]</w:t>
      </w:r>
      <w:r>
        <w:t xml:space="preserve"> </w:t>
      </w:r>
      <w:r w:rsidRPr="004325E0">
        <w:t>(by</w:t>
      </w:r>
      <w:r w:rsidRPr="009534E5">
        <w:t xml:space="preserve"> CxP)</w:t>
      </w:r>
      <w:r>
        <w:t>.</w:t>
      </w:r>
    </w:p>
    <w:p w:rsidR="00CD6D30" w:rsidRPr="009534E5" w:rsidRDefault="00CD6D30" w:rsidP="00CD6D30">
      <w:pPr>
        <w:pStyle w:val="TaskList2"/>
      </w:pPr>
      <w:r w:rsidRPr="009534E5">
        <w:t>Description and use instructions for any installed fault detection features (by CxP)</w:t>
      </w:r>
      <w:r>
        <w:t>.</w:t>
      </w:r>
    </w:p>
    <w:p w:rsidR="00CD6D30" w:rsidRPr="009534E5" w:rsidRDefault="00CD6D30" w:rsidP="00CD6D30">
      <w:pPr>
        <w:pStyle w:val="TaskList2"/>
      </w:pPr>
      <w:r w:rsidRPr="009534E5">
        <w:t>Description and use of the energy management and information system</w:t>
      </w:r>
      <w:r>
        <w:t xml:space="preserve"> </w:t>
      </w:r>
      <w:r w:rsidRPr="009534E5">
        <w:t>(EMIS) reports, when installed (by CxP)</w:t>
      </w:r>
      <w:r>
        <w:t>.</w:t>
      </w:r>
    </w:p>
    <w:p w:rsidR="00CD6D30" w:rsidRPr="009534E5" w:rsidRDefault="00CD6D30" w:rsidP="00CD6D30">
      <w:pPr>
        <w:pStyle w:val="TaskList2"/>
      </w:pPr>
      <w:r w:rsidRPr="009534E5">
        <w:t>Guidelines for establishing performance metrics and benchmarks and</w:t>
      </w:r>
      <w:r>
        <w:t xml:space="preserve"> </w:t>
      </w:r>
      <w:r w:rsidRPr="009534E5">
        <w:t>guidelines for tracking whole-building and primary end-use energy and</w:t>
      </w:r>
      <w:r>
        <w:t xml:space="preserve"> </w:t>
      </w:r>
      <w:r w:rsidRPr="009534E5">
        <w:t>efficiency (by CxP)</w:t>
      </w:r>
      <w:r>
        <w:t>.</w:t>
      </w:r>
    </w:p>
    <w:p w:rsidR="00CD6D30" w:rsidRPr="009534E5" w:rsidRDefault="00CD6D30" w:rsidP="00CD6D30">
      <w:pPr>
        <w:pStyle w:val="TaskList2"/>
      </w:pPr>
      <w:r w:rsidRPr="009534E5">
        <w:t xml:space="preserve">Suggestions for changes </w:t>
      </w:r>
      <w:r>
        <w:t>in</w:t>
      </w:r>
      <w:r w:rsidRPr="009534E5">
        <w:t xml:space="preserve"> the way things are controlled, set points, and</w:t>
      </w:r>
      <w:r>
        <w:t xml:space="preserve"> </w:t>
      </w:r>
      <w:r w:rsidRPr="009534E5">
        <w:t>sequence strategies for optimizing energy efficiency, comfort, and control</w:t>
      </w:r>
      <w:r>
        <w:t xml:space="preserve"> </w:t>
      </w:r>
      <w:r w:rsidRPr="009534E5">
        <w:t>coming out of the commissioning process to date (by CxP)</w:t>
      </w:r>
      <w:r>
        <w:t>.</w:t>
      </w:r>
    </w:p>
    <w:p w:rsidR="00CD6D30" w:rsidRPr="0095691E" w:rsidRDefault="00CD6D30" w:rsidP="00CD6D30">
      <w:pPr>
        <w:pStyle w:val="TaskList1"/>
        <w:numPr>
          <w:ilvl w:val="1"/>
          <w:numId w:val="11"/>
        </w:numPr>
      </w:pPr>
      <w:r w:rsidRPr="0095691E">
        <w:t>Commissioning Record (all by CxP)</w:t>
      </w:r>
    </w:p>
    <w:p w:rsidR="00CD6D30" w:rsidRPr="009534E5" w:rsidRDefault="00CD6D30" w:rsidP="00CD6D30">
      <w:pPr>
        <w:pStyle w:val="TaskList2"/>
        <w:numPr>
          <w:ilvl w:val="0"/>
          <w:numId w:val="33"/>
        </w:numPr>
      </w:pPr>
      <w:r w:rsidRPr="009534E5">
        <w:t>Summary commissioning report</w:t>
      </w:r>
      <w:r>
        <w:t>.</w:t>
      </w:r>
    </w:p>
    <w:p w:rsidR="00CD6D30" w:rsidRPr="009534E5" w:rsidRDefault="00CD6D30" w:rsidP="00CD6D30">
      <w:pPr>
        <w:pStyle w:val="TaskList2"/>
      </w:pPr>
      <w:r w:rsidRPr="009534E5">
        <w:t>Issues log</w:t>
      </w:r>
      <w:r>
        <w:t>.</w:t>
      </w:r>
    </w:p>
    <w:p w:rsidR="00CD6D30" w:rsidRPr="009534E5" w:rsidRDefault="00CD6D30" w:rsidP="00CD6D30">
      <w:pPr>
        <w:pStyle w:val="TaskList2"/>
      </w:pPr>
      <w:r w:rsidRPr="009534E5">
        <w:t>Issue resolution plan</w:t>
      </w:r>
      <w:r>
        <w:t>.</w:t>
      </w:r>
    </w:p>
    <w:p w:rsidR="00CD6D30" w:rsidRPr="009534E5" w:rsidRDefault="00CD6D30" w:rsidP="00CD6D30">
      <w:pPr>
        <w:pStyle w:val="TaskList2"/>
      </w:pPr>
      <w:r w:rsidRPr="009534E5">
        <w:t>Lessons learned</w:t>
      </w:r>
      <w:r>
        <w:t>.</w:t>
      </w:r>
    </w:p>
    <w:p w:rsidR="00CD6D30" w:rsidRPr="009534E5" w:rsidRDefault="00CD6D30" w:rsidP="00CD6D30">
      <w:pPr>
        <w:pStyle w:val="TaskList2"/>
      </w:pPr>
      <w:proofErr w:type="spellStart"/>
      <w:r w:rsidRPr="009534E5">
        <w:t>Cx</w:t>
      </w:r>
      <w:proofErr w:type="spellEnd"/>
      <w:r w:rsidRPr="009534E5">
        <w:t xml:space="preserve"> Plan</w:t>
      </w:r>
      <w:r>
        <w:t>.</w:t>
      </w:r>
    </w:p>
    <w:p w:rsidR="00CD6D30" w:rsidRPr="009534E5" w:rsidRDefault="00CD6D30" w:rsidP="00CD6D30">
      <w:pPr>
        <w:pStyle w:val="TaskList2"/>
      </w:pPr>
      <w:proofErr w:type="spellStart"/>
      <w:r w:rsidRPr="009534E5">
        <w:t>Cx</w:t>
      </w:r>
      <w:proofErr w:type="spellEnd"/>
      <w:r w:rsidRPr="009534E5">
        <w:t xml:space="preserve"> Specifications</w:t>
      </w:r>
      <w:r>
        <w:t>.</w:t>
      </w:r>
    </w:p>
    <w:p w:rsidR="00CD6D30" w:rsidRPr="009534E5" w:rsidRDefault="00CD6D30" w:rsidP="00CD6D30">
      <w:pPr>
        <w:pStyle w:val="TaskList2"/>
      </w:pPr>
      <w:r w:rsidRPr="009534E5">
        <w:t>Design, OPR and BOD review record</w:t>
      </w:r>
      <w:r>
        <w:t>.</w:t>
      </w:r>
    </w:p>
    <w:p w:rsidR="00CD6D30" w:rsidRPr="009534E5" w:rsidRDefault="00CD6D30" w:rsidP="00CD6D30">
      <w:pPr>
        <w:pStyle w:val="TaskList2"/>
      </w:pPr>
      <w:r w:rsidRPr="009534E5">
        <w:t>Submittal reviews, including of TAB &amp; O&amp;Ms</w:t>
      </w:r>
      <w:r>
        <w:t>.</w:t>
      </w:r>
    </w:p>
    <w:p w:rsidR="00CD6D30" w:rsidRPr="009534E5" w:rsidRDefault="00CD6D30" w:rsidP="00CD6D30">
      <w:pPr>
        <w:pStyle w:val="TaskList2"/>
      </w:pPr>
      <w:r w:rsidRPr="009534E5">
        <w:t>Testing schedule, progress reports and field observations</w:t>
      </w:r>
      <w:r>
        <w:t>.</w:t>
      </w:r>
    </w:p>
    <w:p w:rsidR="00CD6D30" w:rsidRPr="009534E5" w:rsidRDefault="00CD6D30" w:rsidP="00CD6D30">
      <w:pPr>
        <w:pStyle w:val="TaskList2"/>
      </w:pPr>
      <w:r w:rsidRPr="009534E5">
        <w:t>Training record</w:t>
      </w:r>
      <w:r>
        <w:t>.</w:t>
      </w:r>
    </w:p>
    <w:p w:rsidR="00CD6D30" w:rsidRPr="009534E5" w:rsidRDefault="00CD6D30" w:rsidP="00CD6D30">
      <w:pPr>
        <w:pStyle w:val="TaskList2"/>
      </w:pPr>
      <w:r w:rsidRPr="009534E5">
        <w:t>Completed and blank construction checklists and start-up reports</w:t>
      </w:r>
      <w:r>
        <w:t>.</w:t>
      </w:r>
    </w:p>
    <w:p w:rsidR="00CD6D30" w:rsidRPr="009534E5" w:rsidRDefault="00CD6D30" w:rsidP="00CD6D30">
      <w:pPr>
        <w:pStyle w:val="TaskList2"/>
      </w:pPr>
      <w:r w:rsidRPr="009534E5">
        <w:t>Completed and blank functional tests and trend logs</w:t>
      </w:r>
      <w:r>
        <w:t>.</w:t>
      </w:r>
    </w:p>
    <w:p w:rsidR="00CD6D30" w:rsidRPr="009534E5" w:rsidRDefault="00CD6D30" w:rsidP="00CD6D30">
      <w:pPr>
        <w:pStyle w:val="TaskList2"/>
      </w:pPr>
      <w:r w:rsidRPr="009534E5">
        <w:t>10 month operations review and seasonal testing record</w:t>
      </w:r>
      <w:r>
        <w:t>.</w:t>
      </w:r>
    </w:p>
    <w:p w:rsidR="00CD6D30" w:rsidRPr="0095691E" w:rsidRDefault="00CD6D30" w:rsidP="00CD6D30">
      <w:pPr>
        <w:pStyle w:val="TaskList1"/>
        <w:numPr>
          <w:ilvl w:val="1"/>
          <w:numId w:val="11"/>
        </w:numPr>
        <w:rPr>
          <w:bCs/>
          <w:iCs/>
        </w:rPr>
      </w:pPr>
      <w:r w:rsidRPr="0095691E">
        <w:rPr>
          <w:bCs/>
          <w:iCs/>
        </w:rPr>
        <w:t>Maintenance Procedures (all by contractor)</w:t>
      </w:r>
    </w:p>
    <w:p w:rsidR="00CD6D30" w:rsidRPr="009534E5" w:rsidRDefault="00CD6D30" w:rsidP="00CD6D30">
      <w:pPr>
        <w:pStyle w:val="TaskList2"/>
        <w:numPr>
          <w:ilvl w:val="0"/>
          <w:numId w:val="36"/>
        </w:numPr>
      </w:pPr>
      <w:r w:rsidRPr="009534E5">
        <w:t>O&amp;M manuals</w:t>
      </w:r>
      <w:r>
        <w:t>.</w:t>
      </w:r>
    </w:p>
    <w:p w:rsidR="00CD6D30" w:rsidRDefault="00CD6D30" w:rsidP="00CD6D30">
      <w:pPr>
        <w:pStyle w:val="TaskList2"/>
      </w:pPr>
      <w:r w:rsidRPr="009534E5">
        <w:t>Preventive maintenance procedures for all commissioned equipment. This</w:t>
      </w:r>
      <w:r>
        <w:t xml:space="preserve"> </w:t>
      </w:r>
      <w:r w:rsidRPr="009534E5">
        <w:t>shall be a link directly into the appropriate page of the respective O&amp;M</w:t>
      </w:r>
      <w:r>
        <w:t xml:space="preserve"> </w:t>
      </w:r>
      <w:r w:rsidRPr="009534E5">
        <w:t>manual, but if no maintenance procedures are given in the O&amp;Ms a list of</w:t>
      </w:r>
      <w:r>
        <w:t xml:space="preserve"> </w:t>
      </w:r>
      <w:r w:rsidRPr="009534E5">
        <w:lastRenderedPageBreak/>
        <w:t xml:space="preserve">procedures will need to be created. (O&amp;Ms with links </w:t>
      </w:r>
      <w:r>
        <w:t xml:space="preserve">in pdf’s made </w:t>
      </w:r>
      <w:r w:rsidRPr="009534E5">
        <w:t>by contractor)</w:t>
      </w:r>
      <w:r>
        <w:t>.</w:t>
      </w:r>
    </w:p>
    <w:p w:rsidR="00CD6D30" w:rsidRPr="009534E5" w:rsidRDefault="00CD6D30" w:rsidP="00CD6D30">
      <w:pPr>
        <w:pStyle w:val="TaskList2"/>
      </w:pPr>
      <w:r w:rsidRPr="009534E5">
        <w:t>Warranties</w:t>
      </w:r>
      <w:r>
        <w:t>.</w:t>
      </w:r>
    </w:p>
    <w:p w:rsidR="00CD6D30" w:rsidRPr="0095691E" w:rsidRDefault="00CD6D30" w:rsidP="00CD6D30">
      <w:pPr>
        <w:pStyle w:val="TaskList1"/>
        <w:numPr>
          <w:ilvl w:val="1"/>
          <w:numId w:val="11"/>
        </w:numPr>
      </w:pPr>
      <w:r w:rsidRPr="0095691E">
        <w:t>Construction Record (all by contractor)</w:t>
      </w:r>
    </w:p>
    <w:p w:rsidR="00CD6D30" w:rsidRPr="009534E5" w:rsidRDefault="00CD6D30" w:rsidP="00CD6D30">
      <w:pPr>
        <w:pStyle w:val="TaskList2"/>
        <w:numPr>
          <w:ilvl w:val="0"/>
          <w:numId w:val="34"/>
        </w:numPr>
      </w:pPr>
      <w:r w:rsidRPr="009534E5">
        <w:t>Record drawings</w:t>
      </w:r>
      <w:r>
        <w:t>.</w:t>
      </w:r>
    </w:p>
    <w:p w:rsidR="00CD6D30" w:rsidRPr="009534E5" w:rsidRDefault="00CD6D30" w:rsidP="00CD6D30">
      <w:pPr>
        <w:pStyle w:val="TaskList2"/>
        <w:numPr>
          <w:ilvl w:val="0"/>
          <w:numId w:val="34"/>
        </w:numPr>
      </w:pPr>
      <w:r w:rsidRPr="009534E5">
        <w:t>Specifications</w:t>
      </w:r>
      <w:r>
        <w:t>.</w:t>
      </w:r>
    </w:p>
    <w:p w:rsidR="00CD6D30" w:rsidRPr="009534E5" w:rsidRDefault="00CD6D30" w:rsidP="00CD6D30">
      <w:pPr>
        <w:pStyle w:val="TaskList2"/>
        <w:numPr>
          <w:ilvl w:val="0"/>
          <w:numId w:val="34"/>
        </w:numPr>
      </w:pPr>
      <w:r w:rsidRPr="009534E5">
        <w:t>Approved submittals</w:t>
      </w:r>
      <w:r>
        <w:t>.</w:t>
      </w:r>
    </w:p>
    <w:p w:rsidR="00CD6D30" w:rsidRDefault="00CD6D30" w:rsidP="00CD6D30">
      <w:pPr>
        <w:pStyle w:val="TaskList2"/>
        <w:numPr>
          <w:ilvl w:val="0"/>
          <w:numId w:val="34"/>
        </w:numPr>
      </w:pPr>
      <w:r w:rsidRPr="009534E5">
        <w:t>Approved change orders</w:t>
      </w:r>
      <w:r>
        <w:t>.</w:t>
      </w:r>
    </w:p>
    <w:p w:rsidR="00CD6D30" w:rsidRDefault="00CD6D30" w:rsidP="00CD6D30">
      <w:pPr>
        <w:pStyle w:val="TaskList2"/>
        <w:numPr>
          <w:ilvl w:val="0"/>
          <w:numId w:val="34"/>
        </w:numPr>
      </w:pPr>
      <w:r>
        <w:t>Air and water balance report (final).</w:t>
      </w:r>
    </w:p>
    <w:p w:rsidR="008A7488" w:rsidRDefault="008A7488" w:rsidP="00657488">
      <w:pPr>
        <w:pStyle w:val="TaskList1"/>
        <w:numPr>
          <w:ilvl w:val="0"/>
          <w:numId w:val="12"/>
        </w:numPr>
      </w:pPr>
      <w:r>
        <w:t xml:space="preserve">Submit required documentation to USGBC LEED </w:t>
      </w:r>
      <w:proofErr w:type="spellStart"/>
      <w:r>
        <w:t>OnLine</w:t>
      </w:r>
      <w:proofErr w:type="spellEnd"/>
      <w:r>
        <w:t xml:space="preserve"> for LEED certification for the </w:t>
      </w:r>
      <w:proofErr w:type="spellStart"/>
      <w:r>
        <w:t>Cx</w:t>
      </w:r>
      <w:proofErr w:type="spellEnd"/>
      <w:r>
        <w:t xml:space="preserve"> credits.</w:t>
      </w:r>
    </w:p>
    <w:p w:rsidR="008A7488" w:rsidRDefault="008A7488" w:rsidP="00657488">
      <w:pPr>
        <w:pStyle w:val="TaskList1"/>
        <w:numPr>
          <w:ilvl w:val="0"/>
          <w:numId w:val="12"/>
        </w:numPr>
      </w:pPr>
      <w:r>
        <w:t xml:space="preserve">Conduct seasonal testing at near peak heating and cooling conditions. Seasonal testing, primarily by trending when possible, shall be conducted </w:t>
      </w:r>
      <w:r w:rsidRPr="00C235EB">
        <w:rPr>
          <w:color w:val="548DD4" w:themeColor="text2" w:themeTint="99"/>
        </w:rPr>
        <w:t xml:space="preserve">for </w:t>
      </w:r>
      <w:r w:rsidRPr="004953C4">
        <w:t>[</w:t>
      </w:r>
      <w:r w:rsidRPr="00C235EB">
        <w:rPr>
          <w:color w:val="548DD4" w:themeColor="text2" w:themeTint="99"/>
        </w:rPr>
        <w:t xml:space="preserve">insert “peak heating </w:t>
      </w:r>
      <w:r w:rsidRPr="00C235EB">
        <w:rPr>
          <w:i/>
          <w:color w:val="548DD4" w:themeColor="text2" w:themeTint="99"/>
        </w:rPr>
        <w:t xml:space="preserve">and </w:t>
      </w:r>
      <w:r w:rsidRPr="00C235EB">
        <w:rPr>
          <w:color w:val="548DD4" w:themeColor="text2" w:themeTint="99"/>
        </w:rPr>
        <w:t>cooling seasons” unless one will be covered at turnover testing</w:t>
      </w:r>
      <w:r w:rsidRPr="004953C4">
        <w:t>]</w:t>
      </w:r>
      <w:r>
        <w:t xml:space="preserve"> </w:t>
      </w:r>
      <w:r w:rsidRPr="000D4805">
        <w:t xml:space="preserve">for </w:t>
      </w:r>
      <w:r w:rsidRPr="004953C4">
        <w:t>[</w:t>
      </w:r>
      <w:r w:rsidRPr="00C235EB">
        <w:rPr>
          <w:color w:val="548DD4" w:themeColor="text2" w:themeTint="99"/>
        </w:rPr>
        <w:t>select heating and cooling plant, or packaged heating and cooling systems</w:t>
      </w:r>
      <w:proofErr w:type="gramStart"/>
      <w:r w:rsidRPr="004953C4">
        <w:t>]</w:t>
      </w:r>
      <w:r w:rsidRPr="00C235EB">
        <w:rPr>
          <w:color w:val="8DB3E2" w:themeColor="text2" w:themeTint="66"/>
        </w:rPr>
        <w:t xml:space="preserve"> </w:t>
      </w:r>
      <w:r>
        <w:t>.</w:t>
      </w:r>
      <w:proofErr w:type="gramEnd"/>
      <w:r>
        <w:t xml:space="preserve"> Also confirm space temperature control performance in all rooms, general building pressure and any special room differential pressure control. Submit reports to the Owner.</w:t>
      </w:r>
    </w:p>
    <w:p w:rsidR="008A7488" w:rsidRPr="000D4805" w:rsidRDefault="008A7488" w:rsidP="00657488">
      <w:pPr>
        <w:pStyle w:val="TaskList1"/>
        <w:numPr>
          <w:ilvl w:val="0"/>
          <w:numId w:val="12"/>
        </w:numPr>
      </w:pPr>
      <w:r w:rsidRPr="000D4805">
        <w:t xml:space="preserve">Conduct check-ins with </w:t>
      </w:r>
      <w:r>
        <w:t>o</w:t>
      </w:r>
      <w:r w:rsidRPr="000D4805">
        <w:t>peration</w:t>
      </w:r>
      <w:r>
        <w:t xml:space="preserve">s staff and the building </w:t>
      </w:r>
      <w:r w:rsidRPr="00C235EB">
        <w:rPr>
          <w:color w:val="548DD4" w:themeColor="text2" w:themeTint="99"/>
        </w:rPr>
        <w:t xml:space="preserve">manager </w:t>
      </w:r>
      <w:r w:rsidRPr="004953C4">
        <w:t>[</w:t>
      </w:r>
      <w:r w:rsidRPr="00C235EB">
        <w:rPr>
          <w:color w:val="548DD4" w:themeColor="text2" w:themeTint="99"/>
        </w:rPr>
        <w:t>insert number (2 to 4)</w:t>
      </w:r>
      <w:r w:rsidRPr="004953C4">
        <w:t>]</w:t>
      </w:r>
      <w:r w:rsidRPr="00C235EB">
        <w:rPr>
          <w:color w:val="548DD4" w:themeColor="text2" w:themeTint="99"/>
        </w:rPr>
        <w:t xml:space="preserve"> </w:t>
      </w:r>
      <w:r>
        <w:t xml:space="preserve">times </w:t>
      </w:r>
      <w:r w:rsidRPr="000D4805">
        <w:t xml:space="preserve">during the first year. </w:t>
      </w:r>
      <w:r>
        <w:t>A</w:t>
      </w:r>
      <w:r w:rsidRPr="000D4805">
        <w:t xml:space="preserve">sk about building </w:t>
      </w:r>
      <w:r>
        <w:t xml:space="preserve">operation and </w:t>
      </w:r>
      <w:r w:rsidRPr="000D4805">
        <w:t xml:space="preserve">performance issues related to commissioned equipment. </w:t>
      </w:r>
      <w:r>
        <w:t xml:space="preserve">Provide </w:t>
      </w:r>
      <w:r w:rsidRPr="000D4805">
        <w:t xml:space="preserve">technical </w:t>
      </w:r>
      <w:r>
        <w:t>s</w:t>
      </w:r>
      <w:r w:rsidRPr="000D4805">
        <w:t>upport and assist with re</w:t>
      </w:r>
      <w:r>
        <w:t>solving</w:t>
      </w:r>
      <w:r w:rsidRPr="000D4805">
        <w:t xml:space="preserve"> issues or forward them on to the Contractor or design team</w:t>
      </w:r>
      <w:r>
        <w:t xml:space="preserve"> as appropriate</w:t>
      </w:r>
      <w:r w:rsidRPr="000D4805">
        <w:t xml:space="preserve">. </w:t>
      </w:r>
      <w:r>
        <w:t xml:space="preserve">Provide a brief report to the Owner of each check in. </w:t>
      </w:r>
      <w:r w:rsidRPr="00BB42D2">
        <w:t xml:space="preserve">Provide </w:t>
      </w:r>
      <w:r w:rsidRPr="004953C4">
        <w:t>[</w:t>
      </w:r>
      <w:r w:rsidRPr="00C235EB">
        <w:rPr>
          <w:color w:val="548DD4" w:themeColor="text2" w:themeTint="99"/>
        </w:rPr>
        <w:t>insert total hours</w:t>
      </w:r>
      <w:r w:rsidRPr="004953C4">
        <w:t>]</w:t>
      </w:r>
      <w:r w:rsidRPr="00C235EB">
        <w:rPr>
          <w:color w:val="8DB3E2" w:themeColor="text2" w:themeTint="66"/>
        </w:rPr>
        <w:t xml:space="preserve"> </w:t>
      </w:r>
      <w:r>
        <w:t>total hours of support for this task.</w:t>
      </w:r>
    </w:p>
    <w:p w:rsidR="008A7488" w:rsidRDefault="008A7488" w:rsidP="00657488">
      <w:pPr>
        <w:pStyle w:val="TaskList1"/>
        <w:numPr>
          <w:ilvl w:val="0"/>
          <w:numId w:val="12"/>
        </w:numPr>
      </w:pPr>
      <w:r>
        <w:t>C</w:t>
      </w:r>
      <w:r w:rsidRPr="00EE0718">
        <w:t xml:space="preserve">onduct an on-site </w:t>
      </w:r>
      <w:r>
        <w:t>Building O</w:t>
      </w:r>
      <w:r w:rsidRPr="00724E27">
        <w:t>perations</w:t>
      </w:r>
      <w:r>
        <w:t xml:space="preserve"> Review</w:t>
      </w:r>
      <w:r w:rsidRPr="00724E27">
        <w:t xml:space="preserve"> about 10 month</w:t>
      </w:r>
      <w:r>
        <w:t>s after substantial completion. R</w:t>
      </w:r>
      <w:r w:rsidRPr="00724E27">
        <w:t xml:space="preserve">eview the results of the </w:t>
      </w:r>
      <w:r w:rsidRPr="000D4805">
        <w:t>Occupant survey</w:t>
      </w:r>
      <w:r w:rsidRPr="00724E27">
        <w:t xml:space="preserve"> </w:t>
      </w:r>
      <w:r>
        <w:t xml:space="preserve">if it is in the scope </w:t>
      </w:r>
      <w:r w:rsidRPr="00724E27">
        <w:t xml:space="preserve">and </w:t>
      </w:r>
      <w:r>
        <w:t xml:space="preserve">review the results of the previous </w:t>
      </w:r>
      <w:r w:rsidRPr="00724E27">
        <w:t>check-ins with the O&amp;M personnel</w:t>
      </w:r>
      <w:r>
        <w:t>. R</w:t>
      </w:r>
      <w:r w:rsidRPr="00724E27">
        <w:t>eview work orders related to commissioned systems</w:t>
      </w:r>
      <w:r>
        <w:t xml:space="preserve">, </w:t>
      </w:r>
      <w:r w:rsidRPr="00724E27">
        <w:t xml:space="preserve">review of alarm </w:t>
      </w:r>
      <w:r>
        <w:t xml:space="preserve">and complaint </w:t>
      </w:r>
      <w:r w:rsidRPr="00724E27">
        <w:t xml:space="preserve">logs and </w:t>
      </w:r>
      <w:r>
        <w:t xml:space="preserve">review of </w:t>
      </w:r>
      <w:r w:rsidRPr="00724E27">
        <w:t>selected trend logs of known problem areas and other critical areas to confirm proper performance and equipment operation.</w:t>
      </w:r>
      <w:r>
        <w:t xml:space="preserve"> Document issues and proposed solutions and identify responsible parties. Submit a report of the Review to the Owner. Update the </w:t>
      </w:r>
      <w:proofErr w:type="spellStart"/>
      <w:r>
        <w:t>Cx</w:t>
      </w:r>
      <w:proofErr w:type="spellEnd"/>
      <w:r>
        <w:t xml:space="preserve"> Report.</w:t>
      </w:r>
    </w:p>
    <w:p w:rsidR="008A7488" w:rsidRPr="007B7BF3" w:rsidRDefault="008A7488" w:rsidP="008A7488">
      <w:pPr>
        <w:ind w:left="90" w:hanging="90"/>
        <w:rPr>
          <w:b/>
          <w:color w:val="548DD4" w:themeColor="text2" w:themeTint="99"/>
        </w:rPr>
      </w:pPr>
      <w:r w:rsidRPr="007B7BF3">
        <w:rPr>
          <w:b/>
          <w:color w:val="548DD4" w:themeColor="text2" w:themeTint="99"/>
        </w:rPr>
        <w:t xml:space="preserve"> </w:t>
      </w:r>
      <w:r w:rsidRPr="004953C4">
        <w:rPr>
          <w:b/>
        </w:rPr>
        <w:t>[</w:t>
      </w:r>
      <w:r w:rsidRPr="007B7BF3">
        <w:rPr>
          <w:b/>
          <w:color w:val="548DD4" w:themeColor="text2" w:themeTint="99"/>
        </w:rPr>
        <w:t xml:space="preserve">Writer: The following are “Best Practice” tasks that are not </w:t>
      </w:r>
      <w:r>
        <w:rPr>
          <w:b/>
          <w:color w:val="548DD4" w:themeColor="text2" w:themeTint="99"/>
        </w:rPr>
        <w:t>always</w:t>
      </w:r>
      <w:r w:rsidRPr="007B7BF3">
        <w:rPr>
          <w:b/>
          <w:color w:val="548DD4" w:themeColor="text2" w:themeTint="99"/>
        </w:rPr>
        <w:t xml:space="preserve">, but </w:t>
      </w:r>
      <w:r>
        <w:rPr>
          <w:b/>
          <w:color w:val="548DD4" w:themeColor="text2" w:themeTint="99"/>
        </w:rPr>
        <w:t>can</w:t>
      </w:r>
      <w:r w:rsidRPr="007B7BF3">
        <w:rPr>
          <w:b/>
          <w:color w:val="548DD4" w:themeColor="text2" w:themeTint="99"/>
        </w:rPr>
        <w:t xml:space="preserve"> be included in the CxP scope for the Occupancy and Operations Phase.</w:t>
      </w:r>
      <w:r>
        <w:rPr>
          <w:b/>
          <w:color w:val="548DD4" w:themeColor="text2" w:themeTint="99"/>
        </w:rPr>
        <w:t xml:space="preserve"> Include as appropriate.</w:t>
      </w:r>
      <w:r w:rsidRPr="004953C4">
        <w:rPr>
          <w:b/>
        </w:rPr>
        <w:t>]</w:t>
      </w:r>
    </w:p>
    <w:p w:rsidR="008A7488" w:rsidRDefault="008A7488" w:rsidP="00C235EB">
      <w:pPr>
        <w:pStyle w:val="TaskList1"/>
      </w:pPr>
      <w:r>
        <w:t xml:space="preserve">Develop an Occupant User Guide for the building that describes the special elements and features in the building occupants will be interacting with. Include instructions for the use and interactions with these systems for occupants. Cover the following systems: [ </w:t>
      </w:r>
      <w:r w:rsidRPr="00DB50B0">
        <w:rPr>
          <w:color w:val="548DD4" w:themeColor="text2" w:themeTint="99"/>
        </w:rPr>
        <w:t xml:space="preserve">select the appropriate from: Lighting controls (schedules, occupancy sensors, daylighting controls, user overrides), thermostats and user adjustments, comfort complaint procedures, </w:t>
      </w:r>
      <w:r>
        <w:rPr>
          <w:color w:val="548DD4" w:themeColor="text2" w:themeTint="99"/>
        </w:rPr>
        <w:t xml:space="preserve">time of day </w:t>
      </w:r>
      <w:r w:rsidRPr="00DB50B0">
        <w:rPr>
          <w:color w:val="548DD4" w:themeColor="text2" w:themeTint="99"/>
        </w:rPr>
        <w:t xml:space="preserve">HVAC </w:t>
      </w:r>
      <w:r>
        <w:rPr>
          <w:color w:val="548DD4" w:themeColor="text2" w:themeTint="99"/>
        </w:rPr>
        <w:t xml:space="preserve">schedules by floor, </w:t>
      </w:r>
      <w:r w:rsidRPr="00DB50B0">
        <w:rPr>
          <w:color w:val="548DD4" w:themeColor="text2" w:themeTint="99"/>
        </w:rPr>
        <w:t xml:space="preserve">night set back </w:t>
      </w:r>
      <w:r>
        <w:rPr>
          <w:color w:val="548DD4" w:themeColor="text2" w:themeTint="99"/>
        </w:rPr>
        <w:t xml:space="preserve">impacts on temperature, </w:t>
      </w:r>
      <w:r w:rsidRPr="00DB50B0">
        <w:rPr>
          <w:color w:val="548DD4" w:themeColor="text2" w:themeTint="99"/>
        </w:rPr>
        <w:t xml:space="preserve">overrides, occupancy sensors tied to HVAC, air diffuser design, special room pressure controls, automatic window shades, </w:t>
      </w:r>
      <w:r>
        <w:rPr>
          <w:color w:val="548DD4" w:themeColor="text2" w:themeTint="99"/>
        </w:rPr>
        <w:t xml:space="preserve">energy dash board, </w:t>
      </w:r>
      <w:r w:rsidRPr="00DB50B0">
        <w:rPr>
          <w:color w:val="548DD4" w:themeColor="text2" w:themeTint="99"/>
        </w:rPr>
        <w:t>etc.</w:t>
      </w:r>
      <w:r>
        <w:t xml:space="preserve"> ]</w:t>
      </w:r>
    </w:p>
    <w:p w:rsidR="008A7488" w:rsidRPr="006A507F" w:rsidRDefault="008A7488" w:rsidP="00C235EB">
      <w:pPr>
        <w:pStyle w:val="TaskList1"/>
      </w:pPr>
      <w:r w:rsidRPr="006A507F">
        <w:t xml:space="preserve">Evaluate project success through a lessons learned workshop. </w:t>
      </w:r>
      <w:r w:rsidRPr="004953C4">
        <w:t>[</w:t>
      </w:r>
      <w:r w:rsidRPr="006A507F">
        <w:t xml:space="preserve">If this task is included, add details to it by referring to the </w:t>
      </w:r>
      <w:r w:rsidRPr="006A507F">
        <w:rPr>
          <w:i/>
        </w:rPr>
        <w:t>BCA New Construction Best Practices</w:t>
      </w:r>
      <w:r w:rsidRPr="004953C4">
        <w:t>]</w:t>
      </w:r>
      <w:r w:rsidRPr="006A507F">
        <w:t>.</w:t>
      </w:r>
    </w:p>
    <w:p w:rsidR="008A7488" w:rsidRDefault="008A7488" w:rsidP="00C235EB">
      <w:pPr>
        <w:pStyle w:val="TaskList1"/>
      </w:pPr>
      <w:r>
        <w:t xml:space="preserve">Optimize operation and efficiency of systems from as-built conditions by evaluating set points, schedules and sequences. </w:t>
      </w:r>
      <w:r w:rsidRPr="004953C4">
        <w:t>[</w:t>
      </w:r>
      <w:r w:rsidRPr="007B7BF3">
        <w:rPr>
          <w:color w:val="548DD4" w:themeColor="text2" w:themeTint="99"/>
        </w:rPr>
        <w:t xml:space="preserve">If this task is included, add details to it by referring to the </w:t>
      </w:r>
      <w:r w:rsidRPr="007B7BF3">
        <w:rPr>
          <w:i/>
          <w:color w:val="548DD4" w:themeColor="text2" w:themeTint="99"/>
        </w:rPr>
        <w:t>BCA New Construction Best Practices</w:t>
      </w:r>
      <w:r w:rsidRPr="004953C4">
        <w:t>]</w:t>
      </w:r>
      <w:r w:rsidRPr="007B7BF3">
        <w:rPr>
          <w:color w:val="548DD4" w:themeColor="text2" w:themeTint="99"/>
        </w:rPr>
        <w:t>.</w:t>
      </w:r>
    </w:p>
    <w:p w:rsidR="008A7488" w:rsidRPr="006A507F" w:rsidRDefault="00840EEB" w:rsidP="00C235EB">
      <w:pPr>
        <w:pStyle w:val="TaskList1"/>
      </w:pPr>
      <w:r w:rsidRPr="00DF567D">
        <w:lastRenderedPageBreak/>
        <w:t>Develop and begin implementation of an Ongoing Commissioning Program</w:t>
      </w:r>
      <w:r>
        <w:t>, including periodic and ongoing testing and fault detection, monitoring of energy performance parameters, development of energy benchmarks and correlations and long-term tracking of energy use and utilizing the correlations to detect degrading energy performance over time</w:t>
      </w:r>
      <w:r w:rsidRPr="00DF567D">
        <w:t xml:space="preserve">. [If this task is included, add details to it by referring to the </w:t>
      </w:r>
      <w:r w:rsidRPr="00DF567D">
        <w:rPr>
          <w:i/>
        </w:rPr>
        <w:t>BCA New Construction Best Practices</w:t>
      </w:r>
      <w:r w:rsidRPr="00DF567D">
        <w:t>].</w:t>
      </w:r>
    </w:p>
    <w:p w:rsidR="008A7488" w:rsidRDefault="008A7488" w:rsidP="00C235EB">
      <w:pPr>
        <w:pStyle w:val="TaskList1"/>
      </w:pPr>
      <w:r>
        <w:t xml:space="preserve">Conduct an occupant survey 7 to 9 months after move-in. </w:t>
      </w:r>
      <w:r w:rsidRPr="004953C4">
        <w:t>[</w:t>
      </w:r>
      <w:r w:rsidRPr="006A507F">
        <w:t xml:space="preserve">If this task is included, add details to it by referring to the </w:t>
      </w:r>
      <w:r w:rsidRPr="006A507F">
        <w:rPr>
          <w:i/>
        </w:rPr>
        <w:t>BCA New Construction Best Practices</w:t>
      </w:r>
      <w:r w:rsidRPr="004953C4">
        <w:t>]</w:t>
      </w:r>
      <w:r w:rsidRPr="006A507F">
        <w:t>.</w:t>
      </w:r>
    </w:p>
    <w:p w:rsidR="008A7488" w:rsidRDefault="008A7488" w:rsidP="00C235EB">
      <w:pPr>
        <w:pStyle w:val="TaskList1"/>
      </w:pPr>
      <w:r>
        <w:t>Update the OPR and Systems Manual to reflect any changes during the Occupancy and Operations Phase work.</w:t>
      </w:r>
    </w:p>
    <w:p w:rsidR="008A7488" w:rsidRPr="000D4805" w:rsidRDefault="008A7488" w:rsidP="00C235EB">
      <w:pPr>
        <w:pStyle w:val="TaskList1"/>
      </w:pPr>
      <w:r>
        <w:t xml:space="preserve">Remain engaged for a second year from substantial completion. Monitor building performance. Provide suggestions for and assist the Owner making improvements to controls, building operations and maintenance. This task is limited to </w:t>
      </w:r>
      <w:r w:rsidRPr="004953C4">
        <w:t>[</w:t>
      </w:r>
      <w:r w:rsidRPr="00AC0C17">
        <w:rPr>
          <w:color w:val="548DD4" w:themeColor="text2" w:themeTint="99"/>
        </w:rPr>
        <w:t>two to four</w:t>
      </w:r>
      <w:r w:rsidRPr="004953C4">
        <w:t>]</w:t>
      </w:r>
      <w:r>
        <w:t xml:space="preserve"> staff days on site and </w:t>
      </w:r>
      <w:r w:rsidRPr="004953C4">
        <w:t>[</w:t>
      </w:r>
      <w:r w:rsidRPr="00AC0C17">
        <w:rPr>
          <w:color w:val="548DD4" w:themeColor="text2" w:themeTint="99"/>
        </w:rPr>
        <w:t>two to four</w:t>
      </w:r>
      <w:r w:rsidRPr="004953C4">
        <w:t>]</w:t>
      </w:r>
      <w:r>
        <w:t xml:space="preserve"> staff days off site.</w:t>
      </w:r>
    </w:p>
    <w:p w:rsidR="008A7488" w:rsidRDefault="008A7488" w:rsidP="008A7488">
      <w:pPr>
        <w:pStyle w:val="Heading2"/>
        <w:ind w:left="0"/>
      </w:pPr>
      <w:bookmarkStart w:id="47" w:name="_Toc443597971"/>
      <w:bookmarkStart w:id="48" w:name="_Toc460409285"/>
      <w:r>
        <w:t xml:space="preserve">Systems </w:t>
      </w:r>
      <w:r w:rsidR="002040D1">
        <w:t xml:space="preserve">and Assemblies </w:t>
      </w:r>
      <w:r>
        <w:t>to be commissioned</w:t>
      </w:r>
      <w:bookmarkEnd w:id="47"/>
      <w:bookmarkEnd w:id="48"/>
    </w:p>
    <w:p w:rsidR="00974384" w:rsidRPr="00974384" w:rsidRDefault="00974384" w:rsidP="00974384">
      <w:r>
        <w:t>A modification in the contract with the CxP will be initiated should systems to be commissioned in the actual project change from this list.</w:t>
      </w:r>
    </w:p>
    <w:p w:rsidR="008A7488" w:rsidRPr="007B7BF3" w:rsidRDefault="008A7488" w:rsidP="008A7488">
      <w:pPr>
        <w:pStyle w:val="Section1x"/>
        <w:numPr>
          <w:ilvl w:val="0"/>
          <w:numId w:val="0"/>
        </w:numPr>
        <w:tabs>
          <w:tab w:val="num" w:pos="2340"/>
          <w:tab w:val="num" w:pos="3060"/>
        </w:tabs>
        <w:spacing w:before="240" w:after="0"/>
        <w:ind w:left="720"/>
        <w:contextualSpacing w:val="0"/>
        <w:rPr>
          <w:color w:val="548DD4" w:themeColor="text2" w:themeTint="99"/>
        </w:rPr>
      </w:pPr>
      <w:r w:rsidRPr="004953C4">
        <w:t>[</w:t>
      </w:r>
      <w:r w:rsidRPr="007B7BF3">
        <w:rPr>
          <w:color w:val="548DD4" w:themeColor="text2" w:themeTint="99"/>
        </w:rPr>
        <w:t>Writer: Edit this list to be as accurate as possible.</w:t>
      </w:r>
      <w:r w:rsidRPr="004953C4">
        <w:t>]</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Pr>
          <w:b/>
          <w:sz w:val="20"/>
          <w:szCs w:val="20"/>
        </w:rPr>
        <w:t xml:space="preserve">All </w:t>
      </w:r>
      <w:r w:rsidRPr="006A507F">
        <w:rPr>
          <w:b/>
          <w:sz w:val="20"/>
          <w:szCs w:val="20"/>
        </w:rPr>
        <w:t>HVAC Systems and Equipment Controls</w:t>
      </w:r>
      <w:r>
        <w:rPr>
          <w:b/>
          <w:sz w:val="20"/>
          <w:szCs w:val="20"/>
        </w:rPr>
        <w:t xml:space="preserve"> </w:t>
      </w:r>
      <w:r w:rsidRPr="005D0D25">
        <w:rPr>
          <w:sz w:val="20"/>
          <w:szCs w:val="20"/>
        </w:rPr>
        <w:t>(including, but not limited to):</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Chilled water system (chiller, coo</w:t>
      </w:r>
      <w:r>
        <w:rPr>
          <w:sz w:val="20"/>
          <w:szCs w:val="20"/>
        </w:rPr>
        <w:t xml:space="preserve">ling tower, </w:t>
      </w:r>
      <w:r>
        <w:rPr>
          <w:sz w:val="20"/>
          <w:szCs w:val="20"/>
        </w:rPr>
        <w:br/>
        <w:t>piping, pumps)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Heating water </w:t>
      </w:r>
      <w:r>
        <w:rPr>
          <w:sz w:val="20"/>
          <w:szCs w:val="20"/>
        </w:rPr>
        <w:t>system (boilers, piping, pumps)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Under</w:t>
      </w:r>
      <w:r>
        <w:rPr>
          <w:sz w:val="20"/>
          <w:szCs w:val="20"/>
        </w:rPr>
        <w:t xml:space="preserve"> floor air distribution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Air handlers (including minimum outside air control,</w:t>
      </w:r>
      <w:r w:rsidRPr="006A507F">
        <w:rPr>
          <w:sz w:val="20"/>
          <w:szCs w:val="20"/>
        </w:rPr>
        <w:br/>
        <w:t>CO2 monitoring, heat recovery, humidification</w:t>
      </w:r>
      <w:r>
        <w:rPr>
          <w:sz w:val="20"/>
          <w:szCs w:val="20"/>
        </w:rPr>
        <w:t>)</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Hydronic piping (including air </w:t>
      </w:r>
      <w:r>
        <w:rPr>
          <w:sz w:val="20"/>
          <w:szCs w:val="20"/>
        </w:rPr>
        <w:t>separators and expansion tanks)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Ductwork</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Thermal comfort, temperature and humidity control</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Variable speed drives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Outside air </w:t>
      </w:r>
      <w:r>
        <w:rPr>
          <w:sz w:val="20"/>
          <w:szCs w:val="20"/>
        </w:rPr>
        <w:t>valves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Perimeter heaters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Unit heaters</w:t>
      </w:r>
    </w:p>
    <w:p w:rsidR="008A7488"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Air terminal boxes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Variable refrigerant flow (VRF)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Comput</w:t>
      </w:r>
      <w:r>
        <w:rPr>
          <w:sz w:val="20"/>
          <w:szCs w:val="20"/>
        </w:rPr>
        <w:t>er room air conditioning units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Fan coil units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Restroom exhaust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Misc. exhaust fans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Garage exhaust fans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Building automation and control system (BAS)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Data acquisition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Atrium smoke control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Radiant floor heating</w:t>
      </w:r>
      <w:r>
        <w:rPr>
          <w:sz w:val="20"/>
          <w:szCs w:val="20"/>
        </w:rPr>
        <w:tab/>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TAB work</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HVAC and envelope diff</w:t>
      </w:r>
      <w:r>
        <w:rPr>
          <w:sz w:val="20"/>
          <w:szCs w:val="20"/>
        </w:rPr>
        <w:t>erential pressure relationships</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Electrical Systems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lastRenderedPageBreak/>
        <w:t>Scheduled lighting controls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Exterior lighting controls</w:t>
      </w:r>
      <w:r>
        <w:rPr>
          <w:sz w:val="20"/>
          <w:szCs w:val="20"/>
        </w:rPr>
        <w:tab/>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Daylight dimming controls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Lighting occupancy sensors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Wire and cable</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Medium voltage shielded cable</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Wiring</w:t>
      </w:r>
      <w:r>
        <w:rPr>
          <w:sz w:val="20"/>
          <w:szCs w:val="20"/>
        </w:rPr>
        <w:t xml:space="preserve"> devices (switches and outlets)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Switchgear</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Motor control centers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Transformers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Variable frequency drives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Ground fault</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Secondary grounding</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Low voltage metal-enclosed switchgear</w:t>
      </w:r>
      <w:r w:rsidRPr="006A507F">
        <w:rPr>
          <w:sz w:val="20"/>
          <w:szCs w:val="20"/>
        </w:rPr>
        <w:tab/>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Bus duct</w:t>
      </w:r>
    </w:p>
    <w:p w:rsidR="008A7488"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Emergency power generator system and ATS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Whole building power outage integrated test</w:t>
      </w:r>
    </w:p>
    <w:p w:rsidR="008A7488"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Photovoltaics</w:t>
      </w:r>
    </w:p>
    <w:p w:rsidR="00B34474" w:rsidRPr="006A507F" w:rsidRDefault="00B34474" w:rsidP="00B34474">
      <w:pPr>
        <w:pStyle w:val="Section1x"/>
        <w:numPr>
          <w:ilvl w:val="0"/>
          <w:numId w:val="0"/>
        </w:numPr>
        <w:tabs>
          <w:tab w:val="left" w:pos="1440"/>
        </w:tabs>
        <w:spacing w:before="0" w:after="0"/>
        <w:ind w:left="1080"/>
        <w:contextualSpacing w:val="0"/>
        <w:rPr>
          <w:sz w:val="20"/>
          <w:szCs w:val="20"/>
        </w:rPr>
      </w:pPr>
      <w:r>
        <w:rPr>
          <w:sz w:val="20"/>
          <w:szCs w:val="20"/>
        </w:rPr>
        <w:t xml:space="preserve">[ </w:t>
      </w:r>
      <w:r w:rsidRPr="00B34474">
        <w:rPr>
          <w:color w:val="548DD4" w:themeColor="text2" w:themeTint="99"/>
          <w:sz w:val="20"/>
          <w:szCs w:val="20"/>
        </w:rPr>
        <w:t>Note: If electrical equipment besides lighting controls and emergency generator are to be tested by the CxP rather than the contractor’s certified testing company (by changing the assignments in Testing Responsibility Table above), then additional detail must be provided in this Scope such as more specifically what tests and inspections will be required for each equipment. Refer to NETA testing standards and specifications online.</w:t>
      </w:r>
      <w:r>
        <w:rPr>
          <w:sz w:val="20"/>
          <w:szCs w:val="20"/>
        </w:rPr>
        <w:t>]</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Fire Life Safety</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Fire alarm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Fire protection</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Stair pressurization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Fire smoke dampers</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Security and Data</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Access control security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Closed circuit television system (CCTV)</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Paging</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Plumbing:</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Domesti</w:t>
      </w:r>
      <w:r>
        <w:rPr>
          <w:sz w:val="20"/>
          <w:szCs w:val="20"/>
        </w:rPr>
        <w:t>c water system (booster pumps)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Domestic water heating system (heaters, </w:t>
      </w:r>
      <w:r w:rsidRPr="006A507F">
        <w:rPr>
          <w:sz w:val="20"/>
          <w:szCs w:val="20"/>
        </w:rPr>
        <w:br/>
        <w:t>circ</w:t>
      </w:r>
      <w:r>
        <w:rPr>
          <w:sz w:val="20"/>
          <w:szCs w:val="20"/>
        </w:rPr>
        <w:t xml:space="preserve">ulation pumps, mixing valves) </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Sump and ejector pumps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Irriga</w:t>
      </w:r>
      <w:r>
        <w:rPr>
          <w:sz w:val="20"/>
          <w:szCs w:val="20"/>
        </w:rPr>
        <w:t>tion systems and controls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Automatic fixture control</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Grey/rain water system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Solar hot water</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Laboratory and Cleanroom</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General lab exhaust systems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Lab </w:t>
      </w:r>
      <w:r>
        <w:rPr>
          <w:sz w:val="20"/>
          <w:szCs w:val="20"/>
        </w:rPr>
        <w:t>and room pressurization control</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Air terminal units (supply and exhaust valves)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Room differential pressure controls and equipment (exhaust and makeup fans and terminals)</w:t>
      </w:r>
    </w:p>
    <w:p w:rsidR="008A7488" w:rsidRPr="006A507F" w:rsidRDefault="00B34474"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Fume hood functionality (not including ASHRAE 110 tests or other certifications)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Hood and process exhaust systems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lastRenderedPageBreak/>
        <w:t>Exhaust scrubbers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Biological safety cabinets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Safety cabinets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Cold rooms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Bio-waste sterilization</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Lab vacuum pumps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Lab air compressor</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Cleanroom fan filter units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Cleanroom makeup air units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Cleanroom certification</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Pure water systems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Process gas systems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Process coolers</w:t>
      </w:r>
    </w:p>
    <w:p w:rsidR="009869D8" w:rsidRPr="006A507F" w:rsidRDefault="009869D8" w:rsidP="009869D8">
      <w:pPr>
        <w:pStyle w:val="Section1x"/>
        <w:keepNext/>
        <w:numPr>
          <w:ilvl w:val="0"/>
          <w:numId w:val="0"/>
        </w:numPr>
        <w:tabs>
          <w:tab w:val="num" w:pos="2340"/>
          <w:tab w:val="num" w:pos="3060"/>
        </w:tabs>
        <w:spacing w:before="240" w:after="0"/>
        <w:ind w:left="720"/>
        <w:contextualSpacing w:val="0"/>
        <w:rPr>
          <w:b/>
          <w:sz w:val="20"/>
          <w:szCs w:val="20"/>
        </w:rPr>
      </w:pPr>
      <w:r w:rsidRPr="006A507F">
        <w:rPr>
          <w:b/>
          <w:sz w:val="20"/>
          <w:szCs w:val="20"/>
        </w:rPr>
        <w:t>Building Enclosure</w:t>
      </w:r>
    </w:p>
    <w:p w:rsidR="009869D8" w:rsidRPr="006A507F" w:rsidRDefault="009869D8" w:rsidP="009869D8">
      <w:pPr>
        <w:pStyle w:val="Section1x"/>
        <w:keepNext/>
        <w:numPr>
          <w:ilvl w:val="0"/>
          <w:numId w:val="0"/>
        </w:numPr>
        <w:tabs>
          <w:tab w:val="num" w:pos="2340"/>
          <w:tab w:val="num" w:pos="3060"/>
        </w:tabs>
        <w:spacing w:before="0" w:after="0"/>
        <w:ind w:left="720"/>
        <w:contextualSpacing w:val="0"/>
        <w:rPr>
          <w:b/>
          <w:sz w:val="20"/>
          <w:szCs w:val="20"/>
        </w:rPr>
      </w:pPr>
      <w:r>
        <w:rPr>
          <w:sz w:val="20"/>
          <w:szCs w:val="20"/>
        </w:rPr>
        <w:t>[</w:t>
      </w:r>
      <w:r>
        <w:rPr>
          <w:color w:val="548DD4" w:themeColor="text2" w:themeTint="99"/>
          <w:sz w:val="20"/>
          <w:szCs w:val="20"/>
        </w:rPr>
        <w:t>I</w:t>
      </w:r>
      <w:r w:rsidRPr="001B56BF">
        <w:rPr>
          <w:color w:val="548DD4" w:themeColor="text2" w:themeTint="99"/>
          <w:sz w:val="20"/>
          <w:szCs w:val="20"/>
        </w:rPr>
        <w:t xml:space="preserve">ndicate which </w:t>
      </w:r>
      <w:r>
        <w:rPr>
          <w:color w:val="548DD4" w:themeColor="text2" w:themeTint="99"/>
          <w:sz w:val="20"/>
          <w:szCs w:val="20"/>
        </w:rPr>
        <w:t xml:space="preserve">components and tests are to be included below. If the Building Enclosure scope is not known at this time, generalize your expectation and provide an allowance for this effort for the CxP to include in their fee in fee table </w:t>
      </w:r>
      <w:r w:rsidR="002E74FA">
        <w:rPr>
          <w:color w:val="548DD4" w:themeColor="text2" w:themeTint="99"/>
          <w:sz w:val="20"/>
          <w:szCs w:val="20"/>
        </w:rPr>
        <w:t xml:space="preserve">Exhibit </w:t>
      </w:r>
      <w:r w:rsidR="007B63A1">
        <w:rPr>
          <w:color w:val="548DD4" w:themeColor="text2" w:themeTint="99"/>
          <w:sz w:val="20"/>
          <w:szCs w:val="20"/>
        </w:rPr>
        <w:t>2 of the Fee Proposal section</w:t>
      </w:r>
      <w:r>
        <w:rPr>
          <w:color w:val="548DD4" w:themeColor="text2" w:themeTint="99"/>
          <w:sz w:val="20"/>
          <w:szCs w:val="20"/>
        </w:rPr>
        <w:t>.</w:t>
      </w:r>
      <w:r>
        <w:rPr>
          <w:sz w:val="20"/>
          <w:szCs w:val="20"/>
        </w:rPr>
        <w:t>]</w:t>
      </w:r>
    </w:p>
    <w:p w:rsidR="009869D8" w:rsidRPr="005B204F" w:rsidRDefault="009869D8" w:rsidP="009869D8">
      <w:pPr>
        <w:pStyle w:val="Section1x"/>
        <w:keepNext/>
        <w:numPr>
          <w:ilvl w:val="0"/>
          <w:numId w:val="0"/>
        </w:numPr>
        <w:tabs>
          <w:tab w:val="left" w:pos="1440"/>
        </w:tabs>
        <w:spacing w:before="0" w:after="0"/>
        <w:ind w:left="1440" w:hanging="360"/>
        <w:contextualSpacing w:val="0"/>
        <w:rPr>
          <w:sz w:val="20"/>
          <w:szCs w:val="20"/>
        </w:rPr>
      </w:pPr>
      <w:r>
        <w:rPr>
          <w:sz w:val="20"/>
          <w:szCs w:val="20"/>
        </w:rPr>
        <w:t>The following will receive component inspections by CxP during [</w:t>
      </w:r>
      <w:r w:rsidRPr="005B204F">
        <w:rPr>
          <w:color w:val="548DD4" w:themeColor="text2" w:themeTint="99"/>
          <w:sz w:val="20"/>
          <w:szCs w:val="20"/>
        </w:rPr>
        <w:t>select</w:t>
      </w:r>
      <w:r>
        <w:rPr>
          <w:color w:val="548DD4" w:themeColor="text2" w:themeTint="99"/>
          <w:sz w:val="20"/>
          <w:szCs w:val="20"/>
        </w:rPr>
        <w:t xml:space="preserve"> at which </w:t>
      </w:r>
      <w:r w:rsidR="00B34474">
        <w:rPr>
          <w:color w:val="548DD4" w:themeColor="text2" w:themeTint="99"/>
          <w:sz w:val="20"/>
          <w:szCs w:val="20"/>
        </w:rPr>
        <w:t xml:space="preserve">of the following </w:t>
      </w:r>
      <w:r>
        <w:rPr>
          <w:color w:val="548DD4" w:themeColor="text2" w:themeTint="99"/>
          <w:sz w:val="20"/>
          <w:szCs w:val="20"/>
        </w:rPr>
        <w:t>points these inspections will be made:</w:t>
      </w:r>
      <w:r w:rsidRPr="005B204F">
        <w:rPr>
          <w:sz w:val="20"/>
          <w:szCs w:val="20"/>
        </w:rPr>
        <w:t>]</w:t>
      </w:r>
      <w:r>
        <w:rPr>
          <w:color w:val="548DD4" w:themeColor="text2" w:themeTint="99"/>
          <w:sz w:val="20"/>
          <w:szCs w:val="20"/>
        </w:rPr>
        <w:t xml:space="preserve"> </w:t>
      </w:r>
      <w:r w:rsidRPr="005B204F">
        <w:rPr>
          <w:sz w:val="20"/>
          <w:szCs w:val="20"/>
        </w:rPr>
        <w:t>pre-installation</w:t>
      </w:r>
      <w:r>
        <w:rPr>
          <w:sz w:val="20"/>
          <w:szCs w:val="20"/>
        </w:rPr>
        <w:t>-including a conference with installers</w:t>
      </w:r>
      <w:r w:rsidRPr="005B204F">
        <w:rPr>
          <w:sz w:val="20"/>
          <w:szCs w:val="20"/>
        </w:rPr>
        <w:t>, during</w:t>
      </w:r>
      <w:r>
        <w:rPr>
          <w:sz w:val="20"/>
          <w:szCs w:val="20"/>
        </w:rPr>
        <w:t xml:space="preserve"> installation, post-installation. CxP will inspect a sufficient fraction of components to be reasonably confident they are being installed properly. Contractor will also fill in construction checklists on each.</w:t>
      </w:r>
    </w:p>
    <w:p w:rsidR="009869D8" w:rsidRPr="006A507F" w:rsidRDefault="009869D8" w:rsidP="009869D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Roofing system – water-proofing, insulation, roof membrane, rain and ice shield, pitch, coping, flashing, curbs for mechanical equipment, downspouts, drains, scuppers</w:t>
      </w:r>
      <w:r>
        <w:rPr>
          <w:sz w:val="20"/>
          <w:szCs w:val="20"/>
        </w:rPr>
        <w:t>.</w:t>
      </w:r>
    </w:p>
    <w:p w:rsidR="009869D8" w:rsidRPr="006A507F" w:rsidRDefault="009869D8" w:rsidP="009869D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Exterior </w:t>
      </w:r>
      <w:r>
        <w:rPr>
          <w:sz w:val="20"/>
          <w:szCs w:val="20"/>
        </w:rPr>
        <w:t>wall opaque sections</w:t>
      </w:r>
      <w:r w:rsidRPr="006A507F">
        <w:rPr>
          <w:sz w:val="20"/>
          <w:szCs w:val="20"/>
        </w:rPr>
        <w:t xml:space="preserve"> – curtain wall, storefront, masonry, brick / stone veneers, precast panels, metal panels, stucco, siding, sun shades, expansion joint cover assemblies</w:t>
      </w:r>
      <w:r>
        <w:rPr>
          <w:sz w:val="20"/>
          <w:szCs w:val="20"/>
        </w:rPr>
        <w:t>.</w:t>
      </w:r>
    </w:p>
    <w:p w:rsidR="009869D8" w:rsidRPr="006A507F" w:rsidRDefault="009869D8" w:rsidP="009869D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Walls – vapor barriers, insulation, mortar nets, weeps, joints, sealants, masonry ties, damp proofing, composite sheet waterproofing, flashing</w:t>
      </w:r>
      <w:r>
        <w:rPr>
          <w:sz w:val="20"/>
          <w:szCs w:val="20"/>
        </w:rPr>
        <w:t>.</w:t>
      </w:r>
    </w:p>
    <w:p w:rsidR="009869D8" w:rsidRDefault="009869D8" w:rsidP="009869D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Slab</w:t>
      </w:r>
      <w:r>
        <w:rPr>
          <w:sz w:val="20"/>
          <w:szCs w:val="20"/>
        </w:rPr>
        <w:t xml:space="preserve"> and landscaping</w:t>
      </w:r>
      <w:r w:rsidRPr="006A507F">
        <w:rPr>
          <w:sz w:val="20"/>
          <w:szCs w:val="20"/>
        </w:rPr>
        <w:t xml:space="preserve"> on grade – </w:t>
      </w:r>
      <w:r>
        <w:rPr>
          <w:sz w:val="20"/>
          <w:szCs w:val="20"/>
        </w:rPr>
        <w:t xml:space="preserve">slab </w:t>
      </w:r>
      <w:r w:rsidRPr="006A507F">
        <w:rPr>
          <w:sz w:val="20"/>
          <w:szCs w:val="20"/>
        </w:rPr>
        <w:t>vapor barriers</w:t>
      </w:r>
      <w:r>
        <w:rPr>
          <w:sz w:val="20"/>
          <w:szCs w:val="20"/>
        </w:rPr>
        <w:t xml:space="preserve"> &amp;</w:t>
      </w:r>
      <w:r w:rsidRPr="006A507F">
        <w:rPr>
          <w:sz w:val="20"/>
          <w:szCs w:val="20"/>
        </w:rPr>
        <w:t xml:space="preserve"> waterproofing, drainage</w:t>
      </w:r>
      <w:r>
        <w:rPr>
          <w:sz w:val="20"/>
          <w:szCs w:val="20"/>
        </w:rPr>
        <w:t xml:space="preserve"> slope, foundation drains</w:t>
      </w:r>
      <w:r w:rsidRPr="006A507F">
        <w:rPr>
          <w:sz w:val="20"/>
          <w:szCs w:val="20"/>
        </w:rPr>
        <w:t>, crystalline waterproofing</w:t>
      </w:r>
      <w:r>
        <w:rPr>
          <w:sz w:val="20"/>
          <w:szCs w:val="20"/>
        </w:rPr>
        <w:t>.</w:t>
      </w:r>
    </w:p>
    <w:p w:rsidR="009869D8" w:rsidRPr="006A507F" w:rsidRDefault="009869D8" w:rsidP="009869D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Concrete walls of occupied areas below grade: waterproofing, French drains.</w:t>
      </w:r>
    </w:p>
    <w:p w:rsidR="009869D8" w:rsidRPr="006A507F" w:rsidRDefault="009869D8" w:rsidP="009869D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Doors</w:t>
      </w:r>
      <w:r>
        <w:rPr>
          <w:sz w:val="20"/>
          <w:szCs w:val="20"/>
        </w:rPr>
        <w:t>,</w:t>
      </w:r>
      <w:r w:rsidRPr="006A507F">
        <w:rPr>
          <w:sz w:val="20"/>
          <w:szCs w:val="20"/>
        </w:rPr>
        <w:t xml:space="preserve"> windows </w:t>
      </w:r>
      <w:r>
        <w:rPr>
          <w:sz w:val="20"/>
          <w:szCs w:val="20"/>
        </w:rPr>
        <w:t xml:space="preserve">and skylights </w:t>
      </w:r>
      <w:r w:rsidRPr="006A507F">
        <w:rPr>
          <w:sz w:val="20"/>
          <w:szCs w:val="20"/>
        </w:rPr>
        <w:t>– sealants, mechanical operation, sills, flashing, end dams, hardware</w:t>
      </w:r>
      <w:r>
        <w:rPr>
          <w:sz w:val="20"/>
          <w:szCs w:val="20"/>
        </w:rPr>
        <w:t>.</w:t>
      </w:r>
    </w:p>
    <w:p w:rsidR="009869D8" w:rsidRDefault="009869D8" w:rsidP="009869D8">
      <w:pPr>
        <w:pStyle w:val="Section1x"/>
        <w:numPr>
          <w:ilvl w:val="0"/>
          <w:numId w:val="0"/>
        </w:numPr>
        <w:tabs>
          <w:tab w:val="left" w:pos="1440"/>
        </w:tabs>
        <w:spacing w:before="0" w:after="0"/>
        <w:ind w:left="1080"/>
        <w:contextualSpacing w:val="0"/>
        <w:rPr>
          <w:sz w:val="20"/>
          <w:szCs w:val="20"/>
        </w:rPr>
      </w:pPr>
      <w:r>
        <w:rPr>
          <w:sz w:val="20"/>
          <w:szCs w:val="20"/>
        </w:rPr>
        <w:t xml:space="preserve">Performance Testing To Be </w:t>
      </w:r>
      <w:proofErr w:type="gramStart"/>
      <w:r>
        <w:rPr>
          <w:sz w:val="20"/>
          <w:szCs w:val="20"/>
        </w:rPr>
        <w:t>Conducted</w:t>
      </w:r>
      <w:proofErr w:type="gramEnd"/>
      <w:r>
        <w:rPr>
          <w:sz w:val="20"/>
          <w:szCs w:val="20"/>
        </w:rPr>
        <w:t>: [</w:t>
      </w:r>
      <w:r w:rsidRPr="0032082D">
        <w:rPr>
          <w:color w:val="548DD4" w:themeColor="text2" w:themeTint="99"/>
          <w:sz w:val="20"/>
          <w:szCs w:val="20"/>
        </w:rPr>
        <w:t xml:space="preserve">for each </w:t>
      </w:r>
      <w:r>
        <w:rPr>
          <w:color w:val="548DD4" w:themeColor="text2" w:themeTint="99"/>
          <w:sz w:val="20"/>
          <w:szCs w:val="20"/>
        </w:rPr>
        <w:t xml:space="preserve">test and </w:t>
      </w:r>
      <w:r w:rsidRPr="0032082D">
        <w:rPr>
          <w:color w:val="548DD4" w:themeColor="text2" w:themeTint="99"/>
          <w:sz w:val="20"/>
          <w:szCs w:val="20"/>
        </w:rPr>
        <w:t xml:space="preserve">assembly </w:t>
      </w:r>
      <w:r>
        <w:rPr>
          <w:color w:val="548DD4" w:themeColor="text2" w:themeTint="99"/>
          <w:sz w:val="20"/>
          <w:szCs w:val="20"/>
        </w:rPr>
        <w:t xml:space="preserve">to be tested, </w:t>
      </w:r>
      <w:r w:rsidRPr="0032082D">
        <w:rPr>
          <w:color w:val="548DD4" w:themeColor="text2" w:themeTint="99"/>
          <w:sz w:val="20"/>
          <w:szCs w:val="20"/>
        </w:rPr>
        <w:t>specify by Contractor or CxP</w:t>
      </w:r>
      <w:r>
        <w:rPr>
          <w:color w:val="548DD4" w:themeColor="text2" w:themeTint="99"/>
          <w:sz w:val="20"/>
          <w:szCs w:val="20"/>
        </w:rPr>
        <w:t xml:space="preserve"> and what fraction or quantity will be tested</w:t>
      </w:r>
      <w:r>
        <w:rPr>
          <w:sz w:val="20"/>
          <w:szCs w:val="20"/>
        </w:rPr>
        <w:t>]</w:t>
      </w:r>
    </w:p>
    <w:p w:rsidR="009869D8" w:rsidRDefault="009869D8" w:rsidP="009869D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Water tests</w:t>
      </w:r>
      <w:r>
        <w:rPr>
          <w:sz w:val="20"/>
          <w:szCs w:val="20"/>
        </w:rPr>
        <w:t xml:space="preserve"> of: roofs, slabs, doors, fenestration and/or exterior skin via</w:t>
      </w:r>
      <w:r w:rsidRPr="006A507F">
        <w:rPr>
          <w:sz w:val="20"/>
          <w:szCs w:val="20"/>
        </w:rPr>
        <w:t xml:space="preserve"> mockups</w:t>
      </w:r>
      <w:r>
        <w:rPr>
          <w:sz w:val="20"/>
          <w:szCs w:val="20"/>
        </w:rPr>
        <w:t xml:space="preserve"> or </w:t>
      </w:r>
      <w:proofErr w:type="spellStart"/>
      <w:r>
        <w:rPr>
          <w:sz w:val="20"/>
          <w:szCs w:val="20"/>
        </w:rPr>
        <w:t>insitu</w:t>
      </w:r>
      <w:proofErr w:type="spellEnd"/>
      <w:r>
        <w:rPr>
          <w:sz w:val="20"/>
          <w:szCs w:val="20"/>
        </w:rPr>
        <w:t xml:space="preserve"> tests.</w:t>
      </w:r>
    </w:p>
    <w:p w:rsidR="009869D8" w:rsidRDefault="009869D8" w:rsidP="009869D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 xml:space="preserve">Infiltration evaluation via wind or pressure tests of: doors, fenestration and/or exterior opaque wall sections via mockups, wind tunnel or </w:t>
      </w:r>
      <w:proofErr w:type="spellStart"/>
      <w:r>
        <w:rPr>
          <w:sz w:val="20"/>
          <w:szCs w:val="20"/>
        </w:rPr>
        <w:t>insitu</w:t>
      </w:r>
      <w:proofErr w:type="spellEnd"/>
      <w:r>
        <w:rPr>
          <w:sz w:val="20"/>
          <w:szCs w:val="20"/>
        </w:rPr>
        <w:t xml:space="preserve"> tests.</w:t>
      </w:r>
    </w:p>
    <w:p w:rsidR="009869D8" w:rsidRDefault="009869D8" w:rsidP="009869D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Building-wide air leakage via pressurization tests.</w:t>
      </w:r>
    </w:p>
    <w:p w:rsidR="009869D8" w:rsidRDefault="009869D8" w:rsidP="009869D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Thermography tests of fenestration and door perimeters, exterior opaque wall sections and joints and/or roofing.</w:t>
      </w:r>
    </w:p>
    <w:p w:rsidR="009869D8" w:rsidRDefault="009869D8" w:rsidP="009869D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Structural wind loading tests of exterior skin mockups or other elements.</w:t>
      </w:r>
    </w:p>
    <w:p w:rsidR="00E27F89" w:rsidRPr="006A507F" w:rsidRDefault="009869D8" w:rsidP="009869D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Potential special roof conditions - green roof; roof terrace/roof garden</w:t>
      </w:r>
      <w:r>
        <w:rPr>
          <w:sz w:val="20"/>
          <w:szCs w:val="20"/>
        </w:rPr>
        <w:t>.</w:t>
      </w:r>
    </w:p>
    <w:p w:rsidR="008A7488" w:rsidRPr="006A507F" w:rsidRDefault="008A7488" w:rsidP="008A7488">
      <w:pPr>
        <w:pStyle w:val="Section1x"/>
        <w:numPr>
          <w:ilvl w:val="0"/>
          <w:numId w:val="0"/>
        </w:numPr>
        <w:tabs>
          <w:tab w:val="num" w:pos="2340"/>
          <w:tab w:val="num" w:pos="3060"/>
        </w:tabs>
        <w:spacing w:before="240" w:after="0"/>
        <w:ind w:left="720"/>
        <w:contextualSpacing w:val="0"/>
        <w:rPr>
          <w:b/>
          <w:sz w:val="20"/>
          <w:szCs w:val="20"/>
        </w:rPr>
      </w:pPr>
      <w:r w:rsidRPr="006A507F">
        <w:rPr>
          <w:b/>
          <w:sz w:val="20"/>
          <w:szCs w:val="20"/>
        </w:rPr>
        <w:t>Special Systems: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Projection screens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Automatic window shades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Pr>
          <w:sz w:val="20"/>
          <w:szCs w:val="20"/>
        </w:rPr>
        <w:t>Elevators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Electric coiling doors and grills</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t xml:space="preserve">Loading dock </w:t>
      </w:r>
      <w:r>
        <w:rPr>
          <w:sz w:val="20"/>
          <w:szCs w:val="20"/>
        </w:rPr>
        <w:t>lift</w:t>
      </w:r>
    </w:p>
    <w:p w:rsidR="008A7488" w:rsidRPr="006A507F" w:rsidRDefault="008A7488" w:rsidP="008A7488">
      <w:pPr>
        <w:pStyle w:val="Section1x"/>
        <w:numPr>
          <w:ilvl w:val="6"/>
          <w:numId w:val="4"/>
        </w:numPr>
        <w:tabs>
          <w:tab w:val="clear" w:pos="3600"/>
          <w:tab w:val="left" w:pos="1440"/>
        </w:tabs>
        <w:spacing w:before="0" w:after="0"/>
        <w:ind w:left="1440" w:hanging="360"/>
        <w:contextualSpacing w:val="0"/>
        <w:rPr>
          <w:sz w:val="20"/>
          <w:szCs w:val="20"/>
        </w:rPr>
      </w:pPr>
      <w:r w:rsidRPr="006A507F">
        <w:rPr>
          <w:sz w:val="20"/>
          <w:szCs w:val="20"/>
        </w:rPr>
        <w:lastRenderedPageBreak/>
        <w:t>LEED features to meet the:</w:t>
      </w:r>
    </w:p>
    <w:p w:rsidR="008A7488" w:rsidRPr="009329D2" w:rsidRDefault="008A7488" w:rsidP="00657488">
      <w:pPr>
        <w:pStyle w:val="ListParagraph"/>
        <w:numPr>
          <w:ilvl w:val="0"/>
          <w:numId w:val="13"/>
        </w:numPr>
      </w:pPr>
      <w:r w:rsidRPr="009329D2">
        <w:t xml:space="preserve">Energy and Atmosphere </w:t>
      </w:r>
      <w:proofErr w:type="spellStart"/>
      <w:r w:rsidRPr="009329D2">
        <w:t>Cx</w:t>
      </w:r>
      <w:proofErr w:type="spellEnd"/>
      <w:r w:rsidRPr="009329D2">
        <w:t xml:space="preserve"> credits.</w:t>
      </w:r>
    </w:p>
    <w:p w:rsidR="008A7488" w:rsidRPr="009329D2" w:rsidRDefault="008A7488" w:rsidP="00657488">
      <w:pPr>
        <w:pStyle w:val="ListParagraph"/>
        <w:numPr>
          <w:ilvl w:val="0"/>
          <w:numId w:val="13"/>
        </w:numPr>
      </w:pPr>
      <w:r w:rsidRPr="009329D2">
        <w:t>M&amp;V Credits (give level).</w:t>
      </w:r>
    </w:p>
    <w:p w:rsidR="008A7488" w:rsidRPr="009329D2" w:rsidRDefault="008A7488" w:rsidP="00657488">
      <w:pPr>
        <w:pStyle w:val="ListParagraph"/>
        <w:numPr>
          <w:ilvl w:val="0"/>
          <w:numId w:val="13"/>
        </w:numPr>
      </w:pPr>
      <w:r w:rsidRPr="009329D2">
        <w:t>Environmental Quality credits.</w:t>
      </w:r>
    </w:p>
    <w:p w:rsidR="008A7488" w:rsidRPr="006A507F" w:rsidRDefault="008A7488" w:rsidP="00657488">
      <w:pPr>
        <w:pStyle w:val="ListParagraph"/>
        <w:numPr>
          <w:ilvl w:val="0"/>
          <w:numId w:val="13"/>
        </w:numPr>
      </w:pPr>
      <w:r w:rsidRPr="009329D2">
        <w:t xml:space="preserve">Water </w:t>
      </w:r>
      <w:r w:rsidRPr="006A507F">
        <w:t>Efficiency credits.</w:t>
      </w:r>
    </w:p>
    <w:p w:rsidR="008A7488" w:rsidRDefault="008A7488" w:rsidP="008A7488">
      <w:pPr>
        <w:pStyle w:val="Section1x"/>
        <w:numPr>
          <w:ilvl w:val="0"/>
          <w:numId w:val="0"/>
        </w:numPr>
        <w:tabs>
          <w:tab w:val="num" w:pos="2340"/>
          <w:tab w:val="num" w:pos="3060"/>
        </w:tabs>
        <w:ind w:left="2070"/>
        <w:contextualSpacing w:val="0"/>
        <w:rPr>
          <w:b/>
        </w:rPr>
      </w:pPr>
    </w:p>
    <w:p w:rsidR="008A7488" w:rsidRDefault="008A7488" w:rsidP="008A7488">
      <w:pPr>
        <w:pStyle w:val="Heading2"/>
        <w:ind w:left="0"/>
      </w:pPr>
      <w:bookmarkStart w:id="49" w:name="_Toc443597972"/>
      <w:bookmarkStart w:id="50" w:name="_Toc460409286"/>
      <w:r w:rsidRPr="000D4805">
        <w:t>Attachments</w:t>
      </w:r>
      <w:r>
        <w:t xml:space="preserve"> to Scope of Work</w:t>
      </w:r>
      <w:bookmarkEnd w:id="49"/>
      <w:bookmarkEnd w:id="50"/>
    </w:p>
    <w:p w:rsidR="00B34E61" w:rsidRPr="00B34E61" w:rsidRDefault="00B34E61" w:rsidP="00B34E61">
      <w:r>
        <w:t>The following documents are attached for use in developing this RFP.</w:t>
      </w:r>
    </w:p>
    <w:p w:rsidR="00B34E61" w:rsidRPr="00B34E61" w:rsidRDefault="00B34E61" w:rsidP="00B34E61">
      <w:pPr>
        <w:rPr>
          <w:color w:val="548DD4" w:themeColor="text2" w:themeTint="99"/>
        </w:rPr>
      </w:pPr>
      <w:r w:rsidRPr="00B34E61">
        <w:rPr>
          <w:color w:val="548DD4" w:themeColor="text2" w:themeTint="99"/>
        </w:rPr>
        <w:t xml:space="preserve">[Include </w:t>
      </w:r>
      <w:r w:rsidR="007A1D2E">
        <w:rPr>
          <w:color w:val="548DD4" w:themeColor="text2" w:themeTint="99"/>
        </w:rPr>
        <w:t xml:space="preserve">or edit </w:t>
      </w:r>
      <w:r w:rsidRPr="00B34E61">
        <w:rPr>
          <w:color w:val="548DD4" w:themeColor="text2" w:themeTint="99"/>
        </w:rPr>
        <w:t>the following</w:t>
      </w:r>
      <w:r>
        <w:rPr>
          <w:color w:val="548DD4" w:themeColor="text2" w:themeTint="99"/>
        </w:rPr>
        <w:t>:</w:t>
      </w:r>
      <w:r w:rsidRPr="00B34E61">
        <w:rPr>
          <w:color w:val="548DD4" w:themeColor="text2" w:themeTint="99"/>
        </w:rPr>
        <w:t>]</w:t>
      </w:r>
    </w:p>
    <w:p w:rsidR="00B34E61" w:rsidRPr="008727A5" w:rsidRDefault="00B34E61" w:rsidP="00657488">
      <w:pPr>
        <w:pStyle w:val="ListParagraph"/>
        <w:numPr>
          <w:ilvl w:val="0"/>
          <w:numId w:val="14"/>
        </w:numPr>
      </w:pPr>
      <w:r w:rsidRPr="008727A5">
        <w:t>BCA New Construction Best Practices</w:t>
      </w:r>
      <w:r>
        <w:t xml:space="preserve"> </w:t>
      </w:r>
      <w:r>
        <w:br/>
        <w:t>(the CxP is expected to follow the Best Practices, subject to the SOW herein)</w:t>
      </w:r>
    </w:p>
    <w:p w:rsidR="00B34E61" w:rsidRDefault="00B34E61" w:rsidP="00657488">
      <w:pPr>
        <w:pStyle w:val="ListParagraph"/>
        <w:numPr>
          <w:ilvl w:val="0"/>
          <w:numId w:val="14"/>
        </w:numPr>
      </w:pPr>
      <w:r>
        <w:t xml:space="preserve">Owner’s standard commissioning specification, if available </w:t>
      </w:r>
      <w:r>
        <w:br/>
        <w:t>(the CxP is expected to follow these specifications, subject to the SOW herein)</w:t>
      </w:r>
    </w:p>
    <w:p w:rsidR="00B34E61" w:rsidRDefault="00B34E61" w:rsidP="00657488">
      <w:pPr>
        <w:pStyle w:val="ListParagraph"/>
        <w:numPr>
          <w:ilvl w:val="0"/>
          <w:numId w:val="14"/>
        </w:numPr>
      </w:pPr>
      <w:r>
        <w:t xml:space="preserve">A sample OPR </w:t>
      </w:r>
      <w:r>
        <w:br/>
        <w:t>(this gives the CxP an example of the content and rigor desired)</w:t>
      </w:r>
    </w:p>
    <w:p w:rsidR="00B34E61" w:rsidRDefault="00B34E61" w:rsidP="00657488">
      <w:pPr>
        <w:pStyle w:val="ListParagraph"/>
        <w:numPr>
          <w:ilvl w:val="0"/>
          <w:numId w:val="14"/>
        </w:numPr>
      </w:pPr>
      <w:r>
        <w:t xml:space="preserve">A representative functional test </w:t>
      </w:r>
      <w:r>
        <w:br/>
        <w:t>(this gives the CxP an example of the content and rigor desired)</w:t>
      </w:r>
    </w:p>
    <w:p w:rsidR="008A7488" w:rsidRDefault="008A7488" w:rsidP="008A7488"/>
    <w:p w:rsidR="008A7488" w:rsidRPr="009A7691" w:rsidRDefault="008A7488" w:rsidP="00612BEE"/>
    <w:sectPr w:rsidR="008A7488" w:rsidRPr="009A7691" w:rsidSect="00BF2F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00" w:header="36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D8" w:rsidRDefault="008F16D8" w:rsidP="006A08DE">
      <w:pPr>
        <w:spacing w:before="0" w:after="0"/>
      </w:pPr>
      <w:r>
        <w:separator/>
      </w:r>
    </w:p>
  </w:endnote>
  <w:endnote w:type="continuationSeparator" w:id="0">
    <w:p w:rsidR="008F16D8" w:rsidRDefault="008F16D8" w:rsidP="006A08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Linotype-Bol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76" w:rsidRDefault="00E22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643634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991058" w:rsidRPr="00B1325A" w:rsidRDefault="00EC27E3" w:rsidP="00B1325A">
            <w:pPr>
              <w:pStyle w:val="Footer"/>
              <w:jc w:val="right"/>
              <w:rPr>
                <w:sz w:val="20"/>
              </w:rPr>
            </w:pPr>
            <w:r w:rsidRPr="00EC27E3">
              <w:rPr>
                <w:sz w:val="14"/>
                <w:szCs w:val="14"/>
              </w:rPr>
              <w:t>File Source: 1.3.2.Pt.B_</w:t>
            </w:r>
            <w:proofErr w:type="gramStart"/>
            <w:r w:rsidRPr="00EC27E3">
              <w:rPr>
                <w:sz w:val="14"/>
                <w:szCs w:val="14"/>
              </w:rPr>
              <w:t xml:space="preserve">Cx.New.Construction.RFP.to.Prequalified.Pool.or.Shortlist.of.CxPs.rev1.docx  </w:t>
            </w:r>
            <w:r w:rsidR="00E22276" w:rsidRPr="00EC27E3">
              <w:rPr>
                <w:noProof/>
                <w:sz w:val="14"/>
                <w:szCs w:val="14"/>
              </w:rPr>
              <w:t>Rev</w:t>
            </w:r>
            <w:proofErr w:type="gramEnd"/>
            <w:r w:rsidR="00E22276" w:rsidRPr="00EC27E3">
              <w:rPr>
                <w:noProof/>
                <w:sz w:val="14"/>
                <w:szCs w:val="14"/>
              </w:rPr>
              <w:t xml:space="preserve"> 10-5-2017</w:t>
            </w:r>
            <w:r w:rsidR="00E22276">
              <w:rPr>
                <w:noProof/>
                <w:sz w:val="16"/>
              </w:rPr>
              <w:tab/>
            </w:r>
            <w:r w:rsidR="00991058" w:rsidRPr="00B1325A">
              <w:rPr>
                <w:sz w:val="20"/>
              </w:rPr>
              <w:t xml:space="preserve">Page </w:t>
            </w:r>
            <w:r w:rsidR="00991058" w:rsidRPr="00B1325A">
              <w:rPr>
                <w:b/>
                <w:szCs w:val="24"/>
              </w:rPr>
              <w:fldChar w:fldCharType="begin"/>
            </w:r>
            <w:r w:rsidR="00991058" w:rsidRPr="00B1325A">
              <w:rPr>
                <w:b/>
                <w:sz w:val="20"/>
              </w:rPr>
              <w:instrText xml:space="preserve"> PAGE </w:instrText>
            </w:r>
            <w:r w:rsidR="00991058" w:rsidRPr="00B1325A">
              <w:rPr>
                <w:b/>
                <w:szCs w:val="24"/>
              </w:rPr>
              <w:fldChar w:fldCharType="separate"/>
            </w:r>
            <w:r>
              <w:rPr>
                <w:b/>
                <w:noProof/>
                <w:sz w:val="20"/>
              </w:rPr>
              <w:t>4</w:t>
            </w:r>
            <w:r w:rsidR="00991058" w:rsidRPr="00B1325A">
              <w:rPr>
                <w:b/>
                <w:szCs w:val="24"/>
              </w:rPr>
              <w:fldChar w:fldCharType="end"/>
            </w:r>
            <w:r w:rsidR="00991058" w:rsidRPr="00B1325A">
              <w:rPr>
                <w:sz w:val="20"/>
              </w:rPr>
              <w:t xml:space="preserve"> of </w:t>
            </w:r>
            <w:r w:rsidR="00991058" w:rsidRPr="00B1325A">
              <w:rPr>
                <w:b/>
                <w:szCs w:val="24"/>
              </w:rPr>
              <w:fldChar w:fldCharType="begin"/>
            </w:r>
            <w:r w:rsidR="00991058" w:rsidRPr="00B1325A">
              <w:rPr>
                <w:b/>
                <w:sz w:val="20"/>
              </w:rPr>
              <w:instrText xml:space="preserve"> NUMPAGES  </w:instrText>
            </w:r>
            <w:r w:rsidR="00991058" w:rsidRPr="00B1325A">
              <w:rPr>
                <w:b/>
                <w:szCs w:val="24"/>
              </w:rPr>
              <w:fldChar w:fldCharType="separate"/>
            </w:r>
            <w:r>
              <w:rPr>
                <w:b/>
                <w:noProof/>
                <w:sz w:val="20"/>
              </w:rPr>
              <w:t>26</w:t>
            </w:r>
            <w:r w:rsidR="00991058" w:rsidRPr="00B1325A">
              <w:rPr>
                <w:b/>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76" w:rsidRDefault="00E22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D8" w:rsidRDefault="008F16D8" w:rsidP="006A08DE">
      <w:pPr>
        <w:spacing w:before="0" w:after="0"/>
      </w:pPr>
      <w:r>
        <w:separator/>
      </w:r>
    </w:p>
  </w:footnote>
  <w:footnote w:type="continuationSeparator" w:id="0">
    <w:p w:rsidR="008F16D8" w:rsidRDefault="008F16D8" w:rsidP="006A08D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76" w:rsidRDefault="00E22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58" w:rsidRPr="00DB50B0" w:rsidRDefault="00991058" w:rsidP="004F5426">
    <w:pPr>
      <w:pStyle w:val="Header"/>
      <w:rPr>
        <w:i/>
        <w:sz w:val="14"/>
        <w:szCs w:val="14"/>
      </w:rPr>
    </w:pPr>
    <w:r w:rsidRPr="005758B6">
      <w:rPr>
        <w:i/>
        <w:sz w:val="14"/>
        <w:szCs w:val="14"/>
      </w:rPr>
      <w:t xml:space="preserve">RFP to </w:t>
    </w:r>
    <w:r w:rsidRPr="009C08F8">
      <w:rPr>
        <w:i/>
        <w:sz w:val="14"/>
        <w:szCs w:val="14"/>
        <w:u w:val="single"/>
      </w:rPr>
      <w:t>Prequalified</w:t>
    </w:r>
    <w:r>
      <w:rPr>
        <w:i/>
        <w:sz w:val="14"/>
        <w:szCs w:val="14"/>
      </w:rPr>
      <w:t xml:space="preserve"> Pool or Shortlist of </w:t>
    </w:r>
    <w:proofErr w:type="spellStart"/>
    <w:r>
      <w:rPr>
        <w:i/>
        <w:sz w:val="14"/>
        <w:szCs w:val="14"/>
      </w:rPr>
      <w:t>CxP’s</w:t>
    </w:r>
    <w:proofErr w:type="spellEnd"/>
    <w:r>
      <w:rPr>
        <w:i/>
        <w:sz w:val="14"/>
        <w:szCs w:val="14"/>
      </w:rPr>
      <w:t xml:space="preserve"> (BCA Form 1.3.2 Pt. B)</w:t>
    </w:r>
  </w:p>
  <w:p w:rsidR="00991058" w:rsidRDefault="00991058">
    <w:pPr>
      <w:pStyle w:val="Header"/>
    </w:pPr>
    <w:bookmarkStart w:id="51" w:name="_GoBack"/>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58" w:rsidRPr="005758B6" w:rsidRDefault="00991058">
    <w:pPr>
      <w:pStyle w:val="Header"/>
      <w:rPr>
        <w:i/>
        <w:sz w:val="14"/>
        <w:szCs w:val="14"/>
      </w:rPr>
    </w:pPr>
    <w:r w:rsidRPr="005758B6">
      <w:rPr>
        <w:i/>
        <w:sz w:val="14"/>
        <w:szCs w:val="14"/>
      </w:rPr>
      <w:t xml:space="preserve">RFP to </w:t>
    </w:r>
    <w:r w:rsidRPr="009C08F8">
      <w:rPr>
        <w:i/>
        <w:sz w:val="14"/>
        <w:szCs w:val="14"/>
        <w:u w:val="single"/>
      </w:rPr>
      <w:t>Prequalified</w:t>
    </w:r>
    <w:r>
      <w:rPr>
        <w:i/>
        <w:sz w:val="14"/>
        <w:szCs w:val="14"/>
      </w:rPr>
      <w:t xml:space="preserve"> Pool or Shortlist of </w:t>
    </w:r>
    <w:proofErr w:type="spellStart"/>
    <w:r>
      <w:rPr>
        <w:i/>
        <w:sz w:val="14"/>
        <w:szCs w:val="14"/>
      </w:rPr>
      <w:t>CxP’s</w:t>
    </w:r>
    <w:proofErr w:type="spellEnd"/>
    <w:r>
      <w:rPr>
        <w:i/>
        <w:sz w:val="14"/>
        <w:szCs w:val="14"/>
      </w:rPr>
      <w:t xml:space="preserve"> (BCA Form 1.3.2 Pt. B)</w:t>
    </w:r>
    <w:r w:rsidR="00E22276">
      <w:rPr>
        <w:i/>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4CD5B79"/>
    <w:multiLevelType w:val="multilevel"/>
    <w:tmpl w:val="FE0A4DA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bullet"/>
      <w:lvlText w:val=""/>
      <w:lvlJc w:val="left"/>
      <w:pPr>
        <w:tabs>
          <w:tab w:val="num" w:pos="4320"/>
        </w:tabs>
        <w:ind w:left="4320" w:hanging="1440"/>
      </w:pPr>
      <w:rPr>
        <w:rFonts w:ascii="Symbol" w:hAnsi="Symbol" w:hint="default"/>
      </w:rPr>
    </w:lvl>
    <w:lvl w:ilvl="7">
      <w:start w:val="1"/>
      <w:numFmt w:val="bullet"/>
      <w:lvlText w:val="▪"/>
      <w:lvlJc w:val="left"/>
      <w:pPr>
        <w:tabs>
          <w:tab w:val="num" w:pos="4680"/>
        </w:tabs>
        <w:ind w:left="4680" w:hanging="1440"/>
      </w:pPr>
      <w:rPr>
        <w:rFonts w:ascii="Calibri" w:hAnsi="Calibri" w:hint="default"/>
      </w:rPr>
    </w:lvl>
    <w:lvl w:ilvl="8">
      <w:start w:val="1"/>
      <w:numFmt w:val="decimal"/>
      <w:lvlText w:val="%1.%2.%3.%4.%5.%6.%7.%8.%9"/>
      <w:lvlJc w:val="left"/>
      <w:pPr>
        <w:tabs>
          <w:tab w:val="num" w:pos="5400"/>
        </w:tabs>
        <w:ind w:left="5400" w:hanging="1800"/>
      </w:pPr>
      <w:rPr>
        <w:rFonts w:hint="default"/>
      </w:rPr>
    </w:lvl>
  </w:abstractNum>
  <w:abstractNum w:abstractNumId="2">
    <w:nsid w:val="0B8B0E19"/>
    <w:multiLevelType w:val="multilevel"/>
    <w:tmpl w:val="08AE4AB8"/>
    <w:lvl w:ilvl="0">
      <w:start w:val="1"/>
      <w:numFmt w:val="decimal"/>
      <w:pStyle w:val="Master1"/>
      <w:suff w:val="nothing"/>
      <w:lvlText w:val="%1.0  "/>
      <w:lvlJc w:val="left"/>
      <w:pPr>
        <w:ind w:left="720" w:hanging="720"/>
      </w:pPr>
      <w:rPr>
        <w:rFonts w:ascii="Times New Roman" w:hAnsi="Times New Roman" w:hint="default"/>
        <w:b w:val="0"/>
        <w:i w:val="0"/>
        <w:sz w:val="22"/>
        <w:u w:val="none"/>
      </w:rPr>
    </w:lvl>
    <w:lvl w:ilvl="1">
      <w:start w:val="1"/>
      <w:numFmt w:val="decimal"/>
      <w:pStyle w:val="Master2"/>
      <w:suff w:val="nothing"/>
      <w:lvlText w:val="%1.%2  "/>
      <w:lvlJc w:val="left"/>
      <w:pPr>
        <w:ind w:left="720" w:hanging="720"/>
      </w:pPr>
      <w:rPr>
        <w:rFonts w:ascii="Times New Roman" w:hAnsi="Times New Roman" w:hint="default"/>
        <w:b w:val="0"/>
        <w:i w:val="0"/>
        <w:sz w:val="22"/>
        <w:u w:val="none"/>
      </w:rPr>
    </w:lvl>
    <w:lvl w:ilvl="2">
      <w:start w:val="1"/>
      <w:numFmt w:val="upperLetter"/>
      <w:pStyle w:val="Master3"/>
      <w:lvlText w:val="%3."/>
      <w:lvlJc w:val="left"/>
      <w:pPr>
        <w:tabs>
          <w:tab w:val="num" w:pos="1440"/>
        </w:tabs>
        <w:ind w:left="1440" w:hanging="720"/>
      </w:pPr>
      <w:rPr>
        <w:rFonts w:ascii="Times New Roman" w:hAnsi="Times New Roman" w:hint="default"/>
        <w:b w:val="0"/>
        <w:i w:val="0"/>
        <w:sz w:val="22"/>
        <w:u w:val="none"/>
      </w:rPr>
    </w:lvl>
    <w:lvl w:ilvl="3">
      <w:start w:val="1"/>
      <w:numFmt w:val="decimal"/>
      <w:pStyle w:val="Master4"/>
      <w:lvlText w:val="%4."/>
      <w:lvlJc w:val="left"/>
      <w:pPr>
        <w:tabs>
          <w:tab w:val="num" w:pos="2160"/>
        </w:tabs>
        <w:ind w:left="2160" w:hanging="720"/>
      </w:pPr>
      <w:rPr>
        <w:rFonts w:ascii="Times New Roman" w:hAnsi="Times New Roman" w:hint="default"/>
        <w:b w:val="0"/>
        <w:i w:val="0"/>
        <w:sz w:val="22"/>
      </w:rPr>
    </w:lvl>
    <w:lvl w:ilvl="4">
      <w:start w:val="1"/>
      <w:numFmt w:val="lowerLetter"/>
      <w:pStyle w:val="Master5"/>
      <w:lvlText w:val="%5."/>
      <w:lvlJc w:val="left"/>
      <w:pPr>
        <w:tabs>
          <w:tab w:val="num" w:pos="2880"/>
        </w:tabs>
        <w:ind w:left="2880" w:hanging="720"/>
      </w:pPr>
      <w:rPr>
        <w:rFonts w:hint="default"/>
      </w:rPr>
    </w:lvl>
    <w:lvl w:ilvl="5">
      <w:start w:val="1"/>
      <w:numFmt w:val="decimal"/>
      <w:pStyle w:val="Master6"/>
      <w:lvlText w:val="%6)"/>
      <w:lvlJc w:val="left"/>
      <w:pPr>
        <w:tabs>
          <w:tab w:val="num" w:pos="3600"/>
        </w:tabs>
        <w:ind w:left="3600" w:hanging="720"/>
      </w:pPr>
      <w:rPr>
        <w:rFonts w:hint="default"/>
      </w:rPr>
    </w:lvl>
    <w:lvl w:ilvl="6">
      <w:start w:val="1"/>
      <w:numFmt w:val="lowerLetter"/>
      <w:pStyle w:val="Master7"/>
      <w:lvlText w:val="%7)"/>
      <w:lvlJc w:val="left"/>
      <w:pPr>
        <w:tabs>
          <w:tab w:val="num" w:pos="4320"/>
        </w:tabs>
        <w:ind w:left="4320" w:hanging="720"/>
      </w:pPr>
      <w:rPr>
        <w:rFonts w:hint="default"/>
      </w:rPr>
    </w:lvl>
    <w:lvl w:ilvl="7">
      <w:start w:val="1"/>
      <w:numFmt w:val="decimal"/>
      <w:pStyle w:val="Master8"/>
      <w:lvlText w:val="(%8)"/>
      <w:lvlJc w:val="left"/>
      <w:pPr>
        <w:tabs>
          <w:tab w:val="num" w:pos="5040"/>
        </w:tabs>
        <w:ind w:left="5040" w:hanging="720"/>
      </w:pPr>
      <w:rPr>
        <w:rFonts w:hint="default"/>
      </w:rPr>
    </w:lvl>
    <w:lvl w:ilvl="8">
      <w:start w:val="1"/>
      <w:numFmt w:val="none"/>
      <w:pStyle w:val="Master9"/>
      <w:lvlText w:val="(a)"/>
      <w:lvlJc w:val="left"/>
      <w:pPr>
        <w:tabs>
          <w:tab w:val="num" w:pos="5760"/>
        </w:tabs>
        <w:ind w:left="5760" w:hanging="720"/>
      </w:pPr>
      <w:rPr>
        <w:rFonts w:hint="default"/>
      </w:rPr>
    </w:lvl>
  </w:abstractNum>
  <w:abstractNum w:abstractNumId="3">
    <w:nsid w:val="0EAC1D6E"/>
    <w:multiLevelType w:val="hybridMultilevel"/>
    <w:tmpl w:val="61CEAFB4"/>
    <w:lvl w:ilvl="0" w:tplc="212AC200">
      <w:start w:val="1"/>
      <w:numFmt w:val="decimal"/>
      <w:pStyle w:val="TaskList2"/>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5739ED"/>
    <w:multiLevelType w:val="multilevel"/>
    <w:tmpl w:val="FE0A4DA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bullet"/>
      <w:lvlText w:val=""/>
      <w:lvlJc w:val="left"/>
      <w:pPr>
        <w:tabs>
          <w:tab w:val="num" w:pos="5040"/>
        </w:tabs>
        <w:ind w:left="5040" w:hanging="1440"/>
      </w:pPr>
      <w:rPr>
        <w:rFonts w:ascii="Symbol" w:hAnsi="Symbol" w:hint="default"/>
      </w:rPr>
    </w:lvl>
    <w:lvl w:ilvl="7">
      <w:start w:val="1"/>
      <w:numFmt w:val="bullet"/>
      <w:lvlText w:val="▪"/>
      <w:lvlJc w:val="left"/>
      <w:pPr>
        <w:tabs>
          <w:tab w:val="num" w:pos="5400"/>
        </w:tabs>
        <w:ind w:left="5400" w:hanging="1440"/>
      </w:pPr>
      <w:rPr>
        <w:rFonts w:ascii="Calibri" w:hAnsi="Calibri" w:hint="default"/>
      </w:rPr>
    </w:lvl>
    <w:lvl w:ilvl="8">
      <w:start w:val="1"/>
      <w:numFmt w:val="decimal"/>
      <w:lvlText w:val="%1.%2.%3.%4.%5.%6.%7.%8.%9"/>
      <w:lvlJc w:val="left"/>
      <w:pPr>
        <w:tabs>
          <w:tab w:val="num" w:pos="6120"/>
        </w:tabs>
        <w:ind w:left="6120" w:hanging="1800"/>
      </w:pPr>
      <w:rPr>
        <w:rFonts w:hint="default"/>
      </w:rPr>
    </w:lvl>
  </w:abstractNum>
  <w:abstractNum w:abstractNumId="5">
    <w:nsid w:val="35467854"/>
    <w:multiLevelType w:val="hybridMultilevel"/>
    <w:tmpl w:val="309EA624"/>
    <w:lvl w:ilvl="0" w:tplc="F1B2D03C">
      <w:start w:val="1"/>
      <w:numFmt w:val="lowerLetter"/>
      <w:pStyle w:val="SubtaskList"/>
      <w:lvlText w:val="%1."/>
      <w:lvlJc w:val="left"/>
      <w:pPr>
        <w:ind w:left="2160" w:hanging="360"/>
      </w:pPr>
      <w:rPr>
        <w:rFonts w:hint="default"/>
        <w:color w:val="auto"/>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CC92960"/>
    <w:multiLevelType w:val="hybridMultilevel"/>
    <w:tmpl w:val="D64A500A"/>
    <w:lvl w:ilvl="0" w:tplc="DE96D1C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34B8D"/>
    <w:multiLevelType w:val="multilevel"/>
    <w:tmpl w:val="04881F7C"/>
    <w:lvl w:ilvl="0">
      <w:start w:val="2"/>
      <w:numFmt w:val="decimal"/>
      <w:lvlText w:val="%1"/>
      <w:lvlJc w:val="left"/>
      <w:pPr>
        <w:tabs>
          <w:tab w:val="num" w:pos="1080"/>
        </w:tabs>
        <w:ind w:left="1080" w:hanging="360"/>
      </w:pPr>
      <w:rPr>
        <w:rFonts w:hint="default"/>
      </w:rPr>
    </w:lvl>
    <w:lvl w:ilvl="1">
      <w:start w:val="1"/>
      <w:numFmt w:val="decimal"/>
      <w:pStyle w:val="Section1x"/>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decimal"/>
      <w:lvlText w:val="%4."/>
      <w:lvlJc w:val="left"/>
      <w:pPr>
        <w:tabs>
          <w:tab w:val="num" w:pos="2520"/>
        </w:tabs>
        <w:ind w:left="2520" w:hanging="720"/>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3060"/>
        </w:tabs>
        <w:ind w:left="30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8">
    <w:nsid w:val="4B792104"/>
    <w:multiLevelType w:val="multilevel"/>
    <w:tmpl w:val="7D7C921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4C022E56"/>
    <w:multiLevelType w:val="multilevel"/>
    <w:tmpl w:val="6514185E"/>
    <w:lvl w:ilvl="0">
      <w:start w:val="1"/>
      <w:numFmt w:val="decimal"/>
      <w:pStyle w:val="Subsection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1E01C3C"/>
    <w:multiLevelType w:val="multilevel"/>
    <w:tmpl w:val="BD563492"/>
    <w:lvl w:ilvl="0">
      <w:start w:val="1"/>
      <w:numFmt w:val="bullet"/>
      <w:pStyle w:val="BulletsInden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bullet"/>
      <w:lvlText w:val=""/>
      <w:lvlJc w:val="left"/>
      <w:pPr>
        <w:tabs>
          <w:tab w:val="num" w:pos="3960"/>
        </w:tabs>
        <w:ind w:left="3960" w:hanging="1440"/>
      </w:pPr>
      <w:rPr>
        <w:rFonts w:ascii="Symbol" w:hAnsi="Symbol" w:hint="default"/>
      </w:rPr>
    </w:lvl>
    <w:lvl w:ilvl="7">
      <w:start w:val="1"/>
      <w:numFmt w:val="bullet"/>
      <w:lvlText w:val="▪"/>
      <w:lvlJc w:val="left"/>
      <w:pPr>
        <w:tabs>
          <w:tab w:val="num" w:pos="4320"/>
        </w:tabs>
        <w:ind w:left="4320" w:hanging="1440"/>
      </w:pPr>
      <w:rPr>
        <w:rFonts w:ascii="Calibri" w:hAnsi="Calibri" w:hint="default"/>
      </w:rPr>
    </w:lvl>
    <w:lvl w:ilvl="8">
      <w:start w:val="1"/>
      <w:numFmt w:val="decimal"/>
      <w:lvlText w:val="%1.%2.%3.%4.%5.%6.%7.%8.%9"/>
      <w:lvlJc w:val="left"/>
      <w:pPr>
        <w:tabs>
          <w:tab w:val="num" w:pos="5040"/>
        </w:tabs>
        <w:ind w:left="5040" w:hanging="1800"/>
      </w:pPr>
      <w:rPr>
        <w:rFonts w:hint="default"/>
      </w:rPr>
    </w:lvl>
  </w:abstractNum>
  <w:abstractNum w:abstractNumId="11">
    <w:nsid w:val="63A44FFE"/>
    <w:multiLevelType w:val="multilevel"/>
    <w:tmpl w:val="5FBC05C0"/>
    <w:styleLink w:val="StyleNumberedLeft025Hanging025"/>
    <w:lvl w:ilvl="0">
      <w:start w:val="1"/>
      <w:numFmt w:val="decimal"/>
      <w:lvlText w:val="%1."/>
      <w:lvlJc w:val="left"/>
      <w:pPr>
        <w:ind w:left="360" w:hanging="360"/>
      </w:pPr>
      <w:rPr>
        <w:rFonts w:ascii="Myriad Pro" w:hAnsi="Myriad Pro" w:hint="default"/>
        <w:dstrike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4112FAC"/>
    <w:multiLevelType w:val="hybridMultilevel"/>
    <w:tmpl w:val="830CF17E"/>
    <w:lvl w:ilvl="0" w:tplc="09F8E45C">
      <w:start w:val="1"/>
      <w:numFmt w:val="decimal"/>
      <w:pStyle w:val="TaskList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8019AD"/>
    <w:multiLevelType w:val="multilevel"/>
    <w:tmpl w:val="09EE6C40"/>
    <w:styleLink w:val="StyleOutlinenumberedLatinHeadingsBold"/>
    <w:lvl w:ilvl="0">
      <w:start w:val="1"/>
      <w:numFmt w:val="decimal"/>
      <w:lvlText w:val="%1."/>
      <w:lvlJc w:val="left"/>
      <w:pPr>
        <w:ind w:left="0" w:firstLine="0"/>
      </w:pPr>
      <w:rPr>
        <w:rFonts w:asciiTheme="majorHAnsi" w:hAnsiTheme="majorHAnsi"/>
        <w:b/>
        <w:bCs/>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6A260746"/>
    <w:multiLevelType w:val="hybridMultilevel"/>
    <w:tmpl w:val="8E827DE2"/>
    <w:lvl w:ilvl="0" w:tplc="C66A5A4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272FA"/>
    <w:multiLevelType w:val="multilevel"/>
    <w:tmpl w:val="706C4B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bullet"/>
      <w:lvlText w:val=""/>
      <w:lvlJc w:val="left"/>
      <w:pPr>
        <w:tabs>
          <w:tab w:val="num" w:pos="3600"/>
        </w:tabs>
        <w:ind w:left="3600" w:hanging="1440"/>
      </w:pPr>
      <w:rPr>
        <w:rFonts w:ascii="Symbol" w:hAnsi="Symbol" w:hint="default"/>
      </w:rPr>
    </w:lvl>
    <w:lvl w:ilvl="7">
      <w:start w:val="1"/>
      <w:numFmt w:val="bullet"/>
      <w:lvlText w:val="▪"/>
      <w:lvlJc w:val="left"/>
      <w:pPr>
        <w:tabs>
          <w:tab w:val="num" w:pos="3960"/>
        </w:tabs>
        <w:ind w:left="3960" w:hanging="1440"/>
      </w:pPr>
      <w:rPr>
        <w:rFonts w:ascii="Calibri" w:hAnsi="Calibri" w:hint="default"/>
      </w:rPr>
    </w:lvl>
    <w:lvl w:ilvl="8">
      <w:start w:val="1"/>
      <w:numFmt w:val="decimal"/>
      <w:lvlText w:val="%1.%2.%3.%4.%5.%6.%7.%8.%9"/>
      <w:lvlJc w:val="left"/>
      <w:pPr>
        <w:tabs>
          <w:tab w:val="num" w:pos="4680"/>
        </w:tabs>
        <w:ind w:left="4680" w:hanging="1800"/>
      </w:pPr>
      <w:rPr>
        <w:rFonts w:hint="default"/>
      </w:rPr>
    </w:lvl>
  </w:abstractNum>
  <w:abstractNum w:abstractNumId="16">
    <w:nsid w:val="7D3B1FEF"/>
    <w:multiLevelType w:val="hybridMultilevel"/>
    <w:tmpl w:val="6C80C688"/>
    <w:lvl w:ilvl="0" w:tplc="FFFFFFFF">
      <w:start w:val="1"/>
      <w:numFmt w:val="bullet"/>
      <w:pStyle w:val="bullet1"/>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9"/>
  </w:num>
  <w:num w:numId="4">
    <w:abstractNumId w:val="15"/>
  </w:num>
  <w:num w:numId="5">
    <w:abstractNumId w:val="8"/>
  </w:num>
  <w:num w:numId="6">
    <w:abstractNumId w:val="13"/>
  </w:num>
  <w:num w:numId="7">
    <w:abstractNumId w:val="6"/>
  </w:num>
  <w:num w:numId="8">
    <w:abstractNumId w:val="5"/>
  </w:num>
  <w:num w:numId="9">
    <w:abstractNumId w:val="0"/>
  </w:num>
  <w:num w:numId="10">
    <w:abstractNumId w:val="16"/>
  </w:num>
  <w:num w:numId="11">
    <w:abstractNumId w:val="12"/>
  </w:num>
  <w:num w:numId="12">
    <w:abstractNumId w:val="12"/>
    <w:lvlOverride w:ilvl="0">
      <w:startOverride w:val="1"/>
    </w:lvlOverride>
  </w:num>
  <w:num w:numId="13">
    <w:abstractNumId w:val="4"/>
  </w:num>
  <w:num w:numId="14">
    <w:abstractNumId w:val="1"/>
  </w:num>
  <w:num w:numId="15">
    <w:abstractNumId w:val="10"/>
  </w:num>
  <w:num w:numId="16">
    <w:abstractNumId w:val="14"/>
  </w:num>
  <w:num w:numId="17">
    <w:abstractNumId w:val="2"/>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5"/>
  </w:num>
  <w:num w:numId="30">
    <w:abstractNumId w:val="3"/>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CB"/>
    <w:rsid w:val="00001864"/>
    <w:rsid w:val="00001A58"/>
    <w:rsid w:val="00005ABE"/>
    <w:rsid w:val="00006971"/>
    <w:rsid w:val="00020E32"/>
    <w:rsid w:val="00024EEC"/>
    <w:rsid w:val="00026E94"/>
    <w:rsid w:val="0003422B"/>
    <w:rsid w:val="00036E35"/>
    <w:rsid w:val="00045CC3"/>
    <w:rsid w:val="00061639"/>
    <w:rsid w:val="00070022"/>
    <w:rsid w:val="00073FBB"/>
    <w:rsid w:val="00074727"/>
    <w:rsid w:val="000937E4"/>
    <w:rsid w:val="00093AF1"/>
    <w:rsid w:val="000A059A"/>
    <w:rsid w:val="000A1ADA"/>
    <w:rsid w:val="000A29C2"/>
    <w:rsid w:val="000A3F98"/>
    <w:rsid w:val="000A75F5"/>
    <w:rsid w:val="000B09B2"/>
    <w:rsid w:val="000B3FD9"/>
    <w:rsid w:val="000C445E"/>
    <w:rsid w:val="000C481D"/>
    <w:rsid w:val="000D0654"/>
    <w:rsid w:val="000D47B0"/>
    <w:rsid w:val="000D4805"/>
    <w:rsid w:val="000D6761"/>
    <w:rsid w:val="000D6B1A"/>
    <w:rsid w:val="000E174B"/>
    <w:rsid w:val="000E4A8E"/>
    <w:rsid w:val="000E5007"/>
    <w:rsid w:val="000F2436"/>
    <w:rsid w:val="000F6E0A"/>
    <w:rsid w:val="00106CAA"/>
    <w:rsid w:val="00110612"/>
    <w:rsid w:val="00112093"/>
    <w:rsid w:val="00113BD7"/>
    <w:rsid w:val="00114F71"/>
    <w:rsid w:val="001204DA"/>
    <w:rsid w:val="00123D4E"/>
    <w:rsid w:val="00124A4E"/>
    <w:rsid w:val="00125C03"/>
    <w:rsid w:val="00127EDD"/>
    <w:rsid w:val="00135E83"/>
    <w:rsid w:val="00143158"/>
    <w:rsid w:val="001472E5"/>
    <w:rsid w:val="00154698"/>
    <w:rsid w:val="00161136"/>
    <w:rsid w:val="00161A97"/>
    <w:rsid w:val="00161CA3"/>
    <w:rsid w:val="001650C0"/>
    <w:rsid w:val="001715F1"/>
    <w:rsid w:val="00180A73"/>
    <w:rsid w:val="00185613"/>
    <w:rsid w:val="00187991"/>
    <w:rsid w:val="001949A1"/>
    <w:rsid w:val="00197F21"/>
    <w:rsid w:val="001B4158"/>
    <w:rsid w:val="001C16A1"/>
    <w:rsid w:val="001C6D1C"/>
    <w:rsid w:val="001D5391"/>
    <w:rsid w:val="001D7914"/>
    <w:rsid w:val="001E2CAF"/>
    <w:rsid w:val="001E5ABF"/>
    <w:rsid w:val="001F1F48"/>
    <w:rsid w:val="002040D1"/>
    <w:rsid w:val="00206E15"/>
    <w:rsid w:val="00217A14"/>
    <w:rsid w:val="00220366"/>
    <w:rsid w:val="00222174"/>
    <w:rsid w:val="002231ED"/>
    <w:rsid w:val="002248F3"/>
    <w:rsid w:val="002275CC"/>
    <w:rsid w:val="00243318"/>
    <w:rsid w:val="002435BE"/>
    <w:rsid w:val="00246CB5"/>
    <w:rsid w:val="00250C5E"/>
    <w:rsid w:val="00250DCE"/>
    <w:rsid w:val="0025313B"/>
    <w:rsid w:val="002539E3"/>
    <w:rsid w:val="00257014"/>
    <w:rsid w:val="00257A40"/>
    <w:rsid w:val="0026625C"/>
    <w:rsid w:val="00273C52"/>
    <w:rsid w:val="0027412B"/>
    <w:rsid w:val="0027428D"/>
    <w:rsid w:val="00274B6A"/>
    <w:rsid w:val="00275012"/>
    <w:rsid w:val="00282C2B"/>
    <w:rsid w:val="00283C67"/>
    <w:rsid w:val="00287AD4"/>
    <w:rsid w:val="00293825"/>
    <w:rsid w:val="002A323F"/>
    <w:rsid w:val="002B12D6"/>
    <w:rsid w:val="002B782B"/>
    <w:rsid w:val="002B7A58"/>
    <w:rsid w:val="002C49C9"/>
    <w:rsid w:val="002C59E4"/>
    <w:rsid w:val="002C79AD"/>
    <w:rsid w:val="002D1331"/>
    <w:rsid w:val="002D41B2"/>
    <w:rsid w:val="002E2CBE"/>
    <w:rsid w:val="002E5348"/>
    <w:rsid w:val="002E74FA"/>
    <w:rsid w:val="002E757F"/>
    <w:rsid w:val="002F5562"/>
    <w:rsid w:val="0030278B"/>
    <w:rsid w:val="00306A65"/>
    <w:rsid w:val="003151E0"/>
    <w:rsid w:val="003159EB"/>
    <w:rsid w:val="00324B63"/>
    <w:rsid w:val="00341DE8"/>
    <w:rsid w:val="003430BF"/>
    <w:rsid w:val="00346F41"/>
    <w:rsid w:val="003503AC"/>
    <w:rsid w:val="00380CFD"/>
    <w:rsid w:val="00381699"/>
    <w:rsid w:val="00382472"/>
    <w:rsid w:val="003874B2"/>
    <w:rsid w:val="003A58BE"/>
    <w:rsid w:val="003B2C71"/>
    <w:rsid w:val="003B487D"/>
    <w:rsid w:val="003C0044"/>
    <w:rsid w:val="003C04F0"/>
    <w:rsid w:val="003C2A54"/>
    <w:rsid w:val="003C45F0"/>
    <w:rsid w:val="003D01A4"/>
    <w:rsid w:val="003D4269"/>
    <w:rsid w:val="003D42DD"/>
    <w:rsid w:val="003F2804"/>
    <w:rsid w:val="0040044D"/>
    <w:rsid w:val="00401702"/>
    <w:rsid w:val="00404352"/>
    <w:rsid w:val="004219BB"/>
    <w:rsid w:val="00436DD8"/>
    <w:rsid w:val="00442BE7"/>
    <w:rsid w:val="00446336"/>
    <w:rsid w:val="00450587"/>
    <w:rsid w:val="00450E3F"/>
    <w:rsid w:val="0045317D"/>
    <w:rsid w:val="00462060"/>
    <w:rsid w:val="0047013B"/>
    <w:rsid w:val="004704CB"/>
    <w:rsid w:val="0047285A"/>
    <w:rsid w:val="00474C9E"/>
    <w:rsid w:val="004755DB"/>
    <w:rsid w:val="00482B48"/>
    <w:rsid w:val="00482EB2"/>
    <w:rsid w:val="0048657B"/>
    <w:rsid w:val="00486A50"/>
    <w:rsid w:val="004941B1"/>
    <w:rsid w:val="004953C4"/>
    <w:rsid w:val="00495D00"/>
    <w:rsid w:val="004A26F1"/>
    <w:rsid w:val="004A53A9"/>
    <w:rsid w:val="004B13D7"/>
    <w:rsid w:val="004B7483"/>
    <w:rsid w:val="004B7B1A"/>
    <w:rsid w:val="004C4CF4"/>
    <w:rsid w:val="004C6357"/>
    <w:rsid w:val="004E3121"/>
    <w:rsid w:val="004E3CA7"/>
    <w:rsid w:val="004F5426"/>
    <w:rsid w:val="00500F80"/>
    <w:rsid w:val="0053303A"/>
    <w:rsid w:val="00536461"/>
    <w:rsid w:val="00537363"/>
    <w:rsid w:val="00544997"/>
    <w:rsid w:val="00545C89"/>
    <w:rsid w:val="005608E5"/>
    <w:rsid w:val="005635A8"/>
    <w:rsid w:val="00567263"/>
    <w:rsid w:val="00574403"/>
    <w:rsid w:val="005758B6"/>
    <w:rsid w:val="00576719"/>
    <w:rsid w:val="005825B8"/>
    <w:rsid w:val="00585859"/>
    <w:rsid w:val="00597EC1"/>
    <w:rsid w:val="005B7E0C"/>
    <w:rsid w:val="005C5932"/>
    <w:rsid w:val="005C7552"/>
    <w:rsid w:val="005D0A39"/>
    <w:rsid w:val="005D0D25"/>
    <w:rsid w:val="005D415B"/>
    <w:rsid w:val="005D764D"/>
    <w:rsid w:val="005D77C6"/>
    <w:rsid w:val="005E5529"/>
    <w:rsid w:val="005F3944"/>
    <w:rsid w:val="005F5E30"/>
    <w:rsid w:val="005F7159"/>
    <w:rsid w:val="00603DD3"/>
    <w:rsid w:val="0060609C"/>
    <w:rsid w:val="0061235C"/>
    <w:rsid w:val="00612BEE"/>
    <w:rsid w:val="00614161"/>
    <w:rsid w:val="0062184F"/>
    <w:rsid w:val="006272DD"/>
    <w:rsid w:val="006302B9"/>
    <w:rsid w:val="0063379C"/>
    <w:rsid w:val="00641502"/>
    <w:rsid w:val="00645942"/>
    <w:rsid w:val="00646AF7"/>
    <w:rsid w:val="00647AC6"/>
    <w:rsid w:val="00652541"/>
    <w:rsid w:val="006562C0"/>
    <w:rsid w:val="00657488"/>
    <w:rsid w:val="0067149A"/>
    <w:rsid w:val="0067194C"/>
    <w:rsid w:val="00684B32"/>
    <w:rsid w:val="0068712E"/>
    <w:rsid w:val="00687B98"/>
    <w:rsid w:val="0069045E"/>
    <w:rsid w:val="00695C1C"/>
    <w:rsid w:val="006A08DE"/>
    <w:rsid w:val="006A507F"/>
    <w:rsid w:val="006A5D97"/>
    <w:rsid w:val="006A721B"/>
    <w:rsid w:val="006B69C9"/>
    <w:rsid w:val="006C44D1"/>
    <w:rsid w:val="006D2365"/>
    <w:rsid w:val="006D367F"/>
    <w:rsid w:val="006F24EF"/>
    <w:rsid w:val="006F4F00"/>
    <w:rsid w:val="007173D5"/>
    <w:rsid w:val="007275D2"/>
    <w:rsid w:val="00757329"/>
    <w:rsid w:val="0076036D"/>
    <w:rsid w:val="00767A1B"/>
    <w:rsid w:val="00767A37"/>
    <w:rsid w:val="007738DF"/>
    <w:rsid w:val="007744D8"/>
    <w:rsid w:val="00775C8D"/>
    <w:rsid w:val="0078433F"/>
    <w:rsid w:val="0079413B"/>
    <w:rsid w:val="00795D48"/>
    <w:rsid w:val="00796309"/>
    <w:rsid w:val="00796D3E"/>
    <w:rsid w:val="00797569"/>
    <w:rsid w:val="007A1D2E"/>
    <w:rsid w:val="007B5C15"/>
    <w:rsid w:val="007B63A1"/>
    <w:rsid w:val="007B7BF3"/>
    <w:rsid w:val="007C1A1E"/>
    <w:rsid w:val="007C25BF"/>
    <w:rsid w:val="007C3187"/>
    <w:rsid w:val="007C36F7"/>
    <w:rsid w:val="007D3956"/>
    <w:rsid w:val="007E3F0A"/>
    <w:rsid w:val="007E78A5"/>
    <w:rsid w:val="007F17A4"/>
    <w:rsid w:val="007F5C8B"/>
    <w:rsid w:val="007F622C"/>
    <w:rsid w:val="008022B5"/>
    <w:rsid w:val="00805066"/>
    <w:rsid w:val="00806957"/>
    <w:rsid w:val="00817E7B"/>
    <w:rsid w:val="00823B18"/>
    <w:rsid w:val="0083024A"/>
    <w:rsid w:val="0083653D"/>
    <w:rsid w:val="00840EEB"/>
    <w:rsid w:val="00846B2A"/>
    <w:rsid w:val="00847C2A"/>
    <w:rsid w:val="00857443"/>
    <w:rsid w:val="00864A5D"/>
    <w:rsid w:val="008666D9"/>
    <w:rsid w:val="00870ECE"/>
    <w:rsid w:val="00871B3A"/>
    <w:rsid w:val="008727A5"/>
    <w:rsid w:val="008761AC"/>
    <w:rsid w:val="00886816"/>
    <w:rsid w:val="008925F2"/>
    <w:rsid w:val="00897CC0"/>
    <w:rsid w:val="008A7488"/>
    <w:rsid w:val="008A7695"/>
    <w:rsid w:val="008B3305"/>
    <w:rsid w:val="008B39BC"/>
    <w:rsid w:val="008B7425"/>
    <w:rsid w:val="008C07A8"/>
    <w:rsid w:val="008C08BB"/>
    <w:rsid w:val="008E3421"/>
    <w:rsid w:val="008F16D8"/>
    <w:rsid w:val="008F2E86"/>
    <w:rsid w:val="009012EC"/>
    <w:rsid w:val="00905EF1"/>
    <w:rsid w:val="0090635D"/>
    <w:rsid w:val="009067AD"/>
    <w:rsid w:val="00912A08"/>
    <w:rsid w:val="0091359D"/>
    <w:rsid w:val="0091670F"/>
    <w:rsid w:val="00924CF3"/>
    <w:rsid w:val="0092797A"/>
    <w:rsid w:val="00931DFD"/>
    <w:rsid w:val="009329D2"/>
    <w:rsid w:val="00932E6D"/>
    <w:rsid w:val="009355DC"/>
    <w:rsid w:val="0094127D"/>
    <w:rsid w:val="00944F59"/>
    <w:rsid w:val="0095651C"/>
    <w:rsid w:val="009568AB"/>
    <w:rsid w:val="00957F79"/>
    <w:rsid w:val="009621B4"/>
    <w:rsid w:val="0096267D"/>
    <w:rsid w:val="00967F20"/>
    <w:rsid w:val="00974384"/>
    <w:rsid w:val="00976191"/>
    <w:rsid w:val="00980622"/>
    <w:rsid w:val="009869D8"/>
    <w:rsid w:val="00986ED2"/>
    <w:rsid w:val="00991058"/>
    <w:rsid w:val="009927D9"/>
    <w:rsid w:val="009A0EDA"/>
    <w:rsid w:val="009A4920"/>
    <w:rsid w:val="009A5D14"/>
    <w:rsid w:val="009A7E74"/>
    <w:rsid w:val="009B4DB3"/>
    <w:rsid w:val="009B5306"/>
    <w:rsid w:val="009B646B"/>
    <w:rsid w:val="009C08F8"/>
    <w:rsid w:val="009C0B8C"/>
    <w:rsid w:val="009D51C1"/>
    <w:rsid w:val="009D5DE5"/>
    <w:rsid w:val="009E0E7C"/>
    <w:rsid w:val="009F0B26"/>
    <w:rsid w:val="009F2A46"/>
    <w:rsid w:val="009F364A"/>
    <w:rsid w:val="009F6B00"/>
    <w:rsid w:val="00A10C0D"/>
    <w:rsid w:val="00A21AF2"/>
    <w:rsid w:val="00A3114E"/>
    <w:rsid w:val="00A3394F"/>
    <w:rsid w:val="00A34D01"/>
    <w:rsid w:val="00A509CE"/>
    <w:rsid w:val="00A64349"/>
    <w:rsid w:val="00A64A03"/>
    <w:rsid w:val="00A71BBA"/>
    <w:rsid w:val="00A72381"/>
    <w:rsid w:val="00A72D60"/>
    <w:rsid w:val="00A800D0"/>
    <w:rsid w:val="00A809C8"/>
    <w:rsid w:val="00A80FBC"/>
    <w:rsid w:val="00A8348A"/>
    <w:rsid w:val="00AB09E3"/>
    <w:rsid w:val="00AB2F47"/>
    <w:rsid w:val="00AB5534"/>
    <w:rsid w:val="00AB747D"/>
    <w:rsid w:val="00AC0C17"/>
    <w:rsid w:val="00AC2178"/>
    <w:rsid w:val="00AD3F18"/>
    <w:rsid w:val="00AE094D"/>
    <w:rsid w:val="00AE1893"/>
    <w:rsid w:val="00AF165C"/>
    <w:rsid w:val="00AF7CA4"/>
    <w:rsid w:val="00B12D8C"/>
    <w:rsid w:val="00B1325A"/>
    <w:rsid w:val="00B173DD"/>
    <w:rsid w:val="00B178E9"/>
    <w:rsid w:val="00B22C3E"/>
    <w:rsid w:val="00B27591"/>
    <w:rsid w:val="00B3039B"/>
    <w:rsid w:val="00B34474"/>
    <w:rsid w:val="00B34716"/>
    <w:rsid w:val="00B34E61"/>
    <w:rsid w:val="00B37BBF"/>
    <w:rsid w:val="00B51D95"/>
    <w:rsid w:val="00B6164B"/>
    <w:rsid w:val="00B62828"/>
    <w:rsid w:val="00B6791E"/>
    <w:rsid w:val="00B80959"/>
    <w:rsid w:val="00B8361A"/>
    <w:rsid w:val="00B92118"/>
    <w:rsid w:val="00B96335"/>
    <w:rsid w:val="00B96B79"/>
    <w:rsid w:val="00BA2061"/>
    <w:rsid w:val="00BA7E2E"/>
    <w:rsid w:val="00BB0616"/>
    <w:rsid w:val="00BC0FEA"/>
    <w:rsid w:val="00BC2650"/>
    <w:rsid w:val="00BC355C"/>
    <w:rsid w:val="00BC77F8"/>
    <w:rsid w:val="00BD346F"/>
    <w:rsid w:val="00BD35B6"/>
    <w:rsid w:val="00BD4EB8"/>
    <w:rsid w:val="00BD58B0"/>
    <w:rsid w:val="00BE0E75"/>
    <w:rsid w:val="00BE3410"/>
    <w:rsid w:val="00BE3B5C"/>
    <w:rsid w:val="00BF1062"/>
    <w:rsid w:val="00BF2188"/>
    <w:rsid w:val="00BF2FA4"/>
    <w:rsid w:val="00BF7A49"/>
    <w:rsid w:val="00C05819"/>
    <w:rsid w:val="00C11A65"/>
    <w:rsid w:val="00C228AB"/>
    <w:rsid w:val="00C235EB"/>
    <w:rsid w:val="00C2600E"/>
    <w:rsid w:val="00C31CEA"/>
    <w:rsid w:val="00C421DA"/>
    <w:rsid w:val="00C42D6F"/>
    <w:rsid w:val="00C449DD"/>
    <w:rsid w:val="00C46829"/>
    <w:rsid w:val="00C47CE8"/>
    <w:rsid w:val="00C537C9"/>
    <w:rsid w:val="00C546EB"/>
    <w:rsid w:val="00C578F0"/>
    <w:rsid w:val="00C63E70"/>
    <w:rsid w:val="00C65B65"/>
    <w:rsid w:val="00C67C6B"/>
    <w:rsid w:val="00C75FAD"/>
    <w:rsid w:val="00C813EE"/>
    <w:rsid w:val="00C8238C"/>
    <w:rsid w:val="00C830B8"/>
    <w:rsid w:val="00C87271"/>
    <w:rsid w:val="00C87B13"/>
    <w:rsid w:val="00C9294D"/>
    <w:rsid w:val="00CA3BCB"/>
    <w:rsid w:val="00CA7B6E"/>
    <w:rsid w:val="00CC1A4C"/>
    <w:rsid w:val="00CD30F2"/>
    <w:rsid w:val="00CD4F6F"/>
    <w:rsid w:val="00CD6D30"/>
    <w:rsid w:val="00CF41C4"/>
    <w:rsid w:val="00D01769"/>
    <w:rsid w:val="00D1608D"/>
    <w:rsid w:val="00D20CDB"/>
    <w:rsid w:val="00D20EB7"/>
    <w:rsid w:val="00D22B41"/>
    <w:rsid w:val="00D22F2C"/>
    <w:rsid w:val="00D239AA"/>
    <w:rsid w:val="00D26454"/>
    <w:rsid w:val="00D40147"/>
    <w:rsid w:val="00D4136D"/>
    <w:rsid w:val="00D4165D"/>
    <w:rsid w:val="00D42BB8"/>
    <w:rsid w:val="00D448D0"/>
    <w:rsid w:val="00D453DD"/>
    <w:rsid w:val="00D5192C"/>
    <w:rsid w:val="00D55B79"/>
    <w:rsid w:val="00D6394A"/>
    <w:rsid w:val="00D71B74"/>
    <w:rsid w:val="00D71E91"/>
    <w:rsid w:val="00D80F61"/>
    <w:rsid w:val="00D93818"/>
    <w:rsid w:val="00D96587"/>
    <w:rsid w:val="00DB3779"/>
    <w:rsid w:val="00DC68D6"/>
    <w:rsid w:val="00DD37CA"/>
    <w:rsid w:val="00DD41AF"/>
    <w:rsid w:val="00DE125A"/>
    <w:rsid w:val="00DE189B"/>
    <w:rsid w:val="00DE215B"/>
    <w:rsid w:val="00DE3DDF"/>
    <w:rsid w:val="00DF2BB2"/>
    <w:rsid w:val="00DF4E10"/>
    <w:rsid w:val="00DF5AC1"/>
    <w:rsid w:val="00DF7B6C"/>
    <w:rsid w:val="00DF7C1B"/>
    <w:rsid w:val="00E0086F"/>
    <w:rsid w:val="00E10276"/>
    <w:rsid w:val="00E110BA"/>
    <w:rsid w:val="00E14341"/>
    <w:rsid w:val="00E22276"/>
    <w:rsid w:val="00E25E80"/>
    <w:rsid w:val="00E27F89"/>
    <w:rsid w:val="00E35498"/>
    <w:rsid w:val="00E356DA"/>
    <w:rsid w:val="00E40764"/>
    <w:rsid w:val="00E412CF"/>
    <w:rsid w:val="00E505FF"/>
    <w:rsid w:val="00E558FA"/>
    <w:rsid w:val="00E56266"/>
    <w:rsid w:val="00E65B95"/>
    <w:rsid w:val="00E67148"/>
    <w:rsid w:val="00E703CB"/>
    <w:rsid w:val="00E73A75"/>
    <w:rsid w:val="00E7442E"/>
    <w:rsid w:val="00E81BCC"/>
    <w:rsid w:val="00E86178"/>
    <w:rsid w:val="00E92645"/>
    <w:rsid w:val="00E94902"/>
    <w:rsid w:val="00EA151D"/>
    <w:rsid w:val="00EA1E0D"/>
    <w:rsid w:val="00EB4954"/>
    <w:rsid w:val="00EC25DB"/>
    <w:rsid w:val="00EC27E3"/>
    <w:rsid w:val="00EC45DE"/>
    <w:rsid w:val="00EF2464"/>
    <w:rsid w:val="00EF4FBD"/>
    <w:rsid w:val="00F028A1"/>
    <w:rsid w:val="00F16693"/>
    <w:rsid w:val="00F40EDF"/>
    <w:rsid w:val="00F471E4"/>
    <w:rsid w:val="00F50CBF"/>
    <w:rsid w:val="00F519C5"/>
    <w:rsid w:val="00F5245E"/>
    <w:rsid w:val="00F72F52"/>
    <w:rsid w:val="00F74210"/>
    <w:rsid w:val="00F74D5B"/>
    <w:rsid w:val="00F766C9"/>
    <w:rsid w:val="00F776C5"/>
    <w:rsid w:val="00F77A81"/>
    <w:rsid w:val="00F80E80"/>
    <w:rsid w:val="00F82DB1"/>
    <w:rsid w:val="00F859D7"/>
    <w:rsid w:val="00F85E20"/>
    <w:rsid w:val="00F91E16"/>
    <w:rsid w:val="00FB17E9"/>
    <w:rsid w:val="00FB238C"/>
    <w:rsid w:val="00FB3F7B"/>
    <w:rsid w:val="00FB6710"/>
    <w:rsid w:val="00FC2C2D"/>
    <w:rsid w:val="00FD4F25"/>
    <w:rsid w:val="00FE3BA6"/>
    <w:rsid w:val="00FE4BA8"/>
    <w:rsid w:val="00FE77FD"/>
    <w:rsid w:val="00FF222E"/>
    <w:rsid w:val="00FF46A7"/>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CB"/>
    <w:pPr>
      <w:spacing w:before="120" w:after="120"/>
    </w:pPr>
    <w:rPr>
      <w:rFonts w:ascii="Arial" w:hAnsi="Arial" w:cstheme="minorBidi"/>
      <w:sz w:val="22"/>
      <w:szCs w:val="22"/>
    </w:rPr>
  </w:style>
  <w:style w:type="paragraph" w:styleId="Heading1">
    <w:name w:val="heading 1"/>
    <w:basedOn w:val="Normal"/>
    <w:next w:val="Normal"/>
    <w:link w:val="Heading1Char"/>
    <w:qFormat/>
    <w:rsid w:val="00106CAA"/>
    <w:pPr>
      <w:keepNext/>
      <w:keepLines/>
      <w:numPr>
        <w:numId w:val="5"/>
      </w:numPr>
      <w:spacing w:before="360"/>
      <w:outlineLvl w:val="0"/>
    </w:pPr>
    <w:rPr>
      <w:rFonts w:eastAsiaTheme="majorEastAsia" w:cstheme="majorBidi"/>
      <w:b/>
      <w:bCs/>
      <w:smallCaps/>
      <w:sz w:val="28"/>
      <w:szCs w:val="28"/>
    </w:rPr>
  </w:style>
  <w:style w:type="paragraph" w:styleId="Heading2">
    <w:name w:val="heading 2"/>
    <w:basedOn w:val="Heading1"/>
    <w:next w:val="Normal"/>
    <w:link w:val="Heading2Char"/>
    <w:unhideWhenUsed/>
    <w:qFormat/>
    <w:rsid w:val="00AB747D"/>
    <w:pPr>
      <w:numPr>
        <w:ilvl w:val="1"/>
      </w:numPr>
      <w:spacing w:before="240" w:after="0"/>
      <w:outlineLvl w:val="1"/>
    </w:pPr>
    <w:rPr>
      <w:bCs w:val="0"/>
      <w:sz w:val="24"/>
      <w:szCs w:val="26"/>
    </w:rPr>
  </w:style>
  <w:style w:type="paragraph" w:styleId="Heading3">
    <w:name w:val="heading 3"/>
    <w:basedOn w:val="Normal"/>
    <w:next w:val="Normal"/>
    <w:link w:val="Heading3Char"/>
    <w:autoRedefine/>
    <w:unhideWhenUsed/>
    <w:qFormat/>
    <w:rsid w:val="005D77C6"/>
    <w:pPr>
      <w:keepNext/>
      <w:keepLines/>
      <w:spacing w:before="240" w:after="60"/>
      <w:jc w:val="center"/>
      <w:outlineLvl w:val="2"/>
    </w:pPr>
    <w:rPr>
      <w:rFonts w:eastAsiaTheme="majorEastAsia" w:cs="Arial"/>
      <w:b/>
      <w:bCs/>
      <w:sz w:val="24"/>
      <w:szCs w:val="24"/>
      <w:u w:val="single"/>
      <w:lang w:eastAsia="ja-JP"/>
    </w:rPr>
  </w:style>
  <w:style w:type="paragraph" w:styleId="Heading4">
    <w:name w:val="heading 4"/>
    <w:basedOn w:val="Heading3"/>
    <w:next w:val="Normal"/>
    <w:link w:val="Heading4Char"/>
    <w:unhideWhenUsed/>
    <w:qFormat/>
    <w:rsid w:val="00CD30F2"/>
    <w:pPr>
      <w:numPr>
        <w:numId w:val="7"/>
      </w:numPr>
      <w:ind w:left="792" w:hanging="432"/>
      <w:outlineLvl w:val="3"/>
    </w:pPr>
    <w:rPr>
      <w:b w:val="0"/>
      <w:u w:val="none"/>
    </w:rPr>
  </w:style>
  <w:style w:type="paragraph" w:styleId="Heading5">
    <w:name w:val="heading 5"/>
    <w:basedOn w:val="Normal"/>
    <w:next w:val="Normal"/>
    <w:link w:val="Heading5Char"/>
    <w:unhideWhenUsed/>
    <w:qFormat/>
    <w:rsid w:val="00E703C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703C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703C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03C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03C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47D"/>
    <w:rPr>
      <w:rFonts w:ascii="Arial" w:eastAsiaTheme="majorEastAsia" w:hAnsi="Arial" w:cstheme="majorBidi"/>
      <w:b/>
      <w:smallCaps/>
      <w:sz w:val="24"/>
      <w:szCs w:val="26"/>
    </w:rPr>
  </w:style>
  <w:style w:type="character" w:customStyle="1" w:styleId="Heading1Char">
    <w:name w:val="Heading 1 Char"/>
    <w:basedOn w:val="DefaultParagraphFont"/>
    <w:link w:val="Heading1"/>
    <w:rsid w:val="00106CAA"/>
    <w:rPr>
      <w:rFonts w:ascii="Arial" w:eastAsiaTheme="majorEastAsia" w:hAnsi="Arial" w:cstheme="majorBidi"/>
      <w:b/>
      <w:bCs/>
      <w:smallCaps/>
      <w:sz w:val="28"/>
      <w:szCs w:val="28"/>
    </w:rPr>
  </w:style>
  <w:style w:type="paragraph" w:styleId="ListParagraph">
    <w:name w:val="List Paragraph"/>
    <w:basedOn w:val="Normal"/>
    <w:link w:val="ListParagraphChar"/>
    <w:autoRedefine/>
    <w:uiPriority w:val="34"/>
    <w:qFormat/>
    <w:rsid w:val="00957F79"/>
    <w:pPr>
      <w:numPr>
        <w:numId w:val="16"/>
      </w:numPr>
      <w:spacing w:before="60" w:after="60"/>
      <w:ind w:left="0"/>
    </w:pPr>
  </w:style>
  <w:style w:type="character" w:customStyle="1" w:styleId="Heading3Char">
    <w:name w:val="Heading 3 Char"/>
    <w:basedOn w:val="DefaultParagraphFont"/>
    <w:link w:val="Heading3"/>
    <w:rsid w:val="005D77C6"/>
    <w:rPr>
      <w:rFonts w:ascii="Arial" w:eastAsiaTheme="majorEastAsia" w:hAnsi="Arial" w:cs="Arial"/>
      <w:b/>
      <w:bCs/>
      <w:sz w:val="24"/>
      <w:szCs w:val="24"/>
      <w:u w:val="single"/>
      <w:lang w:eastAsia="ja-JP"/>
    </w:rPr>
  </w:style>
  <w:style w:type="numbering" w:customStyle="1" w:styleId="StyleNumberedLeft025Hanging025">
    <w:name w:val="Style Numbered Left:  0.25&quot; Hanging:  0.25&quot;"/>
    <w:basedOn w:val="NoList"/>
    <w:rsid w:val="00DF5AC1"/>
    <w:pPr>
      <w:numPr>
        <w:numId w:val="1"/>
      </w:numPr>
    </w:pPr>
  </w:style>
  <w:style w:type="character" w:customStyle="1" w:styleId="Heading4Char">
    <w:name w:val="Heading 4 Char"/>
    <w:basedOn w:val="DefaultParagraphFont"/>
    <w:link w:val="Heading4"/>
    <w:rsid w:val="00CD30F2"/>
    <w:rPr>
      <w:rFonts w:ascii="Arial" w:eastAsiaTheme="majorEastAsia" w:hAnsi="Arial" w:cs="Arial"/>
      <w:bCs/>
      <w:sz w:val="22"/>
      <w:szCs w:val="24"/>
      <w:lang w:eastAsia="ja-JP"/>
    </w:rPr>
  </w:style>
  <w:style w:type="character" w:customStyle="1" w:styleId="Heading5Char">
    <w:name w:val="Heading 5 Char"/>
    <w:basedOn w:val="DefaultParagraphFont"/>
    <w:link w:val="Heading5"/>
    <w:rsid w:val="00E703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E703C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703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E70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703CB"/>
    <w:rPr>
      <w:rFonts w:asciiTheme="majorHAnsi" w:eastAsiaTheme="majorEastAsia" w:hAnsiTheme="majorHAnsi" w:cstheme="majorBidi"/>
      <w:i/>
      <w:iCs/>
      <w:color w:val="404040" w:themeColor="text1" w:themeTint="BF"/>
    </w:rPr>
  </w:style>
  <w:style w:type="paragraph" w:customStyle="1" w:styleId="Subsection1">
    <w:name w:val="Subsection 1"/>
    <w:basedOn w:val="Normal"/>
    <w:link w:val="Subsection1Char"/>
    <w:qFormat/>
    <w:rsid w:val="00E703CB"/>
    <w:pPr>
      <w:numPr>
        <w:numId w:val="3"/>
      </w:numPr>
      <w:contextualSpacing/>
    </w:pPr>
  </w:style>
  <w:style w:type="paragraph" w:customStyle="1" w:styleId="Section1x">
    <w:name w:val="Section 1.x"/>
    <w:basedOn w:val="Normal"/>
    <w:link w:val="Section1xChar"/>
    <w:qFormat/>
    <w:rsid w:val="00E703CB"/>
    <w:pPr>
      <w:numPr>
        <w:ilvl w:val="1"/>
        <w:numId w:val="2"/>
      </w:numPr>
      <w:contextualSpacing/>
    </w:pPr>
  </w:style>
  <w:style w:type="character" w:customStyle="1" w:styleId="Subsection1Char">
    <w:name w:val="Subsection 1 Char"/>
    <w:basedOn w:val="DefaultParagraphFont"/>
    <w:link w:val="Subsection1"/>
    <w:rsid w:val="00E703CB"/>
    <w:rPr>
      <w:rFonts w:ascii="Arial" w:hAnsi="Arial" w:cstheme="minorBidi"/>
      <w:sz w:val="22"/>
      <w:szCs w:val="22"/>
    </w:rPr>
  </w:style>
  <w:style w:type="character" w:customStyle="1" w:styleId="Section1xChar">
    <w:name w:val="Section 1.x Char"/>
    <w:basedOn w:val="DefaultParagraphFont"/>
    <w:link w:val="Section1x"/>
    <w:rsid w:val="00E703CB"/>
    <w:rPr>
      <w:rFonts w:ascii="Arial" w:hAnsi="Arial" w:cstheme="minorBidi"/>
      <w:sz w:val="22"/>
      <w:szCs w:val="22"/>
    </w:rPr>
  </w:style>
  <w:style w:type="character" w:styleId="CommentReference">
    <w:name w:val="annotation reference"/>
    <w:basedOn w:val="DefaultParagraphFont"/>
    <w:uiPriority w:val="99"/>
    <w:semiHidden/>
    <w:unhideWhenUsed/>
    <w:rsid w:val="00E703CB"/>
    <w:rPr>
      <w:sz w:val="16"/>
      <w:szCs w:val="16"/>
    </w:rPr>
  </w:style>
  <w:style w:type="paragraph" w:styleId="CommentText">
    <w:name w:val="annotation text"/>
    <w:basedOn w:val="Normal"/>
    <w:link w:val="CommentTextChar"/>
    <w:uiPriority w:val="99"/>
    <w:semiHidden/>
    <w:unhideWhenUsed/>
    <w:rsid w:val="00E703CB"/>
    <w:rPr>
      <w:sz w:val="20"/>
      <w:szCs w:val="20"/>
    </w:rPr>
  </w:style>
  <w:style w:type="character" w:customStyle="1" w:styleId="CommentTextChar">
    <w:name w:val="Comment Text Char"/>
    <w:basedOn w:val="DefaultParagraphFont"/>
    <w:link w:val="CommentText"/>
    <w:uiPriority w:val="99"/>
    <w:semiHidden/>
    <w:rsid w:val="00E703CB"/>
    <w:rPr>
      <w:rFonts w:ascii="Arial" w:hAnsi="Arial" w:cstheme="minorBidi"/>
    </w:rPr>
  </w:style>
  <w:style w:type="character" w:styleId="Hyperlink">
    <w:name w:val="Hyperlink"/>
    <w:basedOn w:val="DefaultParagraphFont"/>
    <w:uiPriority w:val="99"/>
    <w:unhideWhenUsed/>
    <w:rsid w:val="00E703CB"/>
    <w:rPr>
      <w:color w:val="0000FF" w:themeColor="hyperlink"/>
      <w:u w:val="single"/>
    </w:rPr>
  </w:style>
  <w:style w:type="paragraph" w:styleId="BalloonText">
    <w:name w:val="Balloon Text"/>
    <w:basedOn w:val="Normal"/>
    <w:link w:val="BalloonTextChar"/>
    <w:uiPriority w:val="99"/>
    <w:semiHidden/>
    <w:unhideWhenUsed/>
    <w:rsid w:val="00E70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CB"/>
    <w:rPr>
      <w:rFonts w:ascii="Tahoma" w:hAnsi="Tahoma" w:cs="Tahoma"/>
      <w:sz w:val="16"/>
      <w:szCs w:val="16"/>
    </w:rPr>
  </w:style>
  <w:style w:type="paragraph" w:styleId="DocumentMap">
    <w:name w:val="Document Map"/>
    <w:basedOn w:val="Normal"/>
    <w:link w:val="DocumentMapChar"/>
    <w:uiPriority w:val="99"/>
    <w:semiHidden/>
    <w:unhideWhenUsed/>
    <w:rsid w:val="00E703C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03CB"/>
    <w:rPr>
      <w:rFonts w:ascii="Tahoma" w:hAnsi="Tahoma" w:cs="Tahoma"/>
      <w:sz w:val="16"/>
      <w:szCs w:val="16"/>
    </w:rPr>
  </w:style>
  <w:style w:type="paragraph" w:styleId="Header">
    <w:name w:val="header"/>
    <w:basedOn w:val="Normal"/>
    <w:link w:val="HeaderChar"/>
    <w:uiPriority w:val="99"/>
    <w:unhideWhenUsed/>
    <w:rsid w:val="006A08DE"/>
    <w:pPr>
      <w:tabs>
        <w:tab w:val="center" w:pos="4680"/>
        <w:tab w:val="right" w:pos="9360"/>
      </w:tabs>
      <w:spacing w:before="0" w:after="0"/>
    </w:pPr>
  </w:style>
  <w:style w:type="character" w:customStyle="1" w:styleId="HeaderChar">
    <w:name w:val="Header Char"/>
    <w:basedOn w:val="DefaultParagraphFont"/>
    <w:link w:val="Header"/>
    <w:uiPriority w:val="99"/>
    <w:rsid w:val="006A08DE"/>
    <w:rPr>
      <w:rFonts w:ascii="Arial" w:hAnsi="Arial" w:cstheme="minorBidi"/>
      <w:sz w:val="22"/>
      <w:szCs w:val="22"/>
    </w:rPr>
  </w:style>
  <w:style w:type="paragraph" w:styleId="Footer">
    <w:name w:val="footer"/>
    <w:basedOn w:val="Normal"/>
    <w:link w:val="FooterChar"/>
    <w:uiPriority w:val="99"/>
    <w:unhideWhenUsed/>
    <w:rsid w:val="006A08DE"/>
    <w:pPr>
      <w:tabs>
        <w:tab w:val="center" w:pos="4680"/>
        <w:tab w:val="right" w:pos="9360"/>
      </w:tabs>
      <w:spacing w:before="0" w:after="0"/>
    </w:pPr>
  </w:style>
  <w:style w:type="character" w:customStyle="1" w:styleId="FooterChar">
    <w:name w:val="Footer Char"/>
    <w:basedOn w:val="DefaultParagraphFont"/>
    <w:link w:val="Footer"/>
    <w:uiPriority w:val="99"/>
    <w:rsid w:val="006A08DE"/>
    <w:rPr>
      <w:rFonts w:ascii="Arial" w:hAnsi="Arial" w:cstheme="minorBidi"/>
      <w:sz w:val="22"/>
      <w:szCs w:val="22"/>
    </w:rPr>
  </w:style>
  <w:style w:type="paragraph" w:styleId="TOCHeading">
    <w:name w:val="TOC Heading"/>
    <w:basedOn w:val="Normal"/>
    <w:next w:val="Normal"/>
    <w:uiPriority w:val="39"/>
    <w:unhideWhenUsed/>
    <w:qFormat/>
    <w:rsid w:val="004C4CF4"/>
    <w:pPr>
      <w:spacing w:before="480" w:after="0" w:line="276" w:lineRule="auto"/>
    </w:pPr>
    <w:rPr>
      <w:rFonts w:asciiTheme="majorHAnsi" w:hAnsiTheme="majorHAnsi"/>
      <w:smallCaps/>
      <w:sz w:val="28"/>
    </w:rPr>
  </w:style>
  <w:style w:type="paragraph" w:styleId="TOC1">
    <w:name w:val="toc 1"/>
    <w:basedOn w:val="Normal"/>
    <w:next w:val="Normal"/>
    <w:autoRedefine/>
    <w:uiPriority w:val="39"/>
    <w:unhideWhenUsed/>
    <w:rsid w:val="00B12D8C"/>
    <w:rPr>
      <w:rFonts w:asciiTheme="minorHAnsi" w:hAnsiTheme="minorHAnsi"/>
      <w:b/>
      <w:bCs/>
      <w:caps/>
      <w:sz w:val="20"/>
      <w:szCs w:val="20"/>
    </w:rPr>
  </w:style>
  <w:style w:type="paragraph" w:styleId="TOC2">
    <w:name w:val="toc 2"/>
    <w:basedOn w:val="Normal"/>
    <w:next w:val="Normal"/>
    <w:autoRedefine/>
    <w:uiPriority w:val="39"/>
    <w:unhideWhenUsed/>
    <w:rsid w:val="00B12D8C"/>
    <w:pPr>
      <w:spacing w:before="0"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B12D8C"/>
    <w:pPr>
      <w:spacing w:before="0" w:after="0"/>
      <w:ind w:left="440"/>
    </w:pPr>
    <w:rPr>
      <w:rFonts w:asciiTheme="minorHAnsi" w:hAnsiTheme="minorHAnsi"/>
      <w:i/>
      <w:iCs/>
      <w:sz w:val="20"/>
      <w:szCs w:val="20"/>
    </w:rPr>
  </w:style>
  <w:style w:type="numbering" w:customStyle="1" w:styleId="StyleOutlinenumberedLatinHeadingsBold">
    <w:name w:val="Style Outline numbered (Latin) +Headings Bold"/>
    <w:basedOn w:val="NoList"/>
    <w:rsid w:val="00C449DD"/>
    <w:pPr>
      <w:numPr>
        <w:numId w:val="6"/>
      </w:numPr>
    </w:pPr>
  </w:style>
  <w:style w:type="paragraph" w:customStyle="1" w:styleId="Head-1">
    <w:name w:val="Head-1"/>
    <w:basedOn w:val="Heading2"/>
    <w:next w:val="Norm"/>
    <w:rsid w:val="00646AF7"/>
    <w:pPr>
      <w:keepLines w:val="0"/>
      <w:numPr>
        <w:ilvl w:val="0"/>
        <w:numId w:val="0"/>
      </w:numPr>
      <w:tabs>
        <w:tab w:val="left" w:pos="360"/>
      </w:tabs>
      <w:outlineLvl w:val="9"/>
    </w:pPr>
    <w:rPr>
      <w:rFonts w:eastAsia="Times New Roman" w:cs="Times New Roman"/>
      <w:i/>
      <w:smallCaps w:val="0"/>
      <w:szCs w:val="20"/>
    </w:rPr>
  </w:style>
  <w:style w:type="paragraph" w:customStyle="1" w:styleId="Norm">
    <w:name w:val="Norm"/>
    <w:basedOn w:val="Normal"/>
    <w:rsid w:val="00646AF7"/>
    <w:pPr>
      <w:spacing w:before="0"/>
    </w:pPr>
    <w:rPr>
      <w:rFonts w:ascii="Times New Roman" w:eastAsia="Times New Roman" w:hAnsi="Times New Roman" w:cs="Times New Roman"/>
      <w:szCs w:val="20"/>
    </w:rPr>
  </w:style>
  <w:style w:type="paragraph" w:customStyle="1" w:styleId="SubtaskList">
    <w:name w:val="SubtaskList"/>
    <w:basedOn w:val="Normal"/>
    <w:link w:val="SubtaskListChar"/>
    <w:qFormat/>
    <w:rsid w:val="00187991"/>
    <w:pPr>
      <w:numPr>
        <w:numId w:val="8"/>
      </w:numPr>
    </w:pPr>
  </w:style>
  <w:style w:type="table" w:styleId="TableGrid">
    <w:name w:val="Table Grid"/>
    <w:basedOn w:val="TableNormal"/>
    <w:uiPriority w:val="59"/>
    <w:rsid w:val="0077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askListChar">
    <w:name w:val="SubtaskList Char"/>
    <w:basedOn w:val="DefaultParagraphFont"/>
    <w:link w:val="SubtaskList"/>
    <w:rsid w:val="00187991"/>
    <w:rPr>
      <w:rFonts w:ascii="Arial" w:hAnsi="Arial" w:cstheme="minorBidi"/>
      <w:sz w:val="22"/>
      <w:szCs w:val="22"/>
    </w:rPr>
  </w:style>
  <w:style w:type="paragraph" w:customStyle="1" w:styleId="Default">
    <w:name w:val="Default"/>
    <w:rsid w:val="00603DD3"/>
    <w:pPr>
      <w:autoSpaceDE w:val="0"/>
      <w:autoSpaceDN w:val="0"/>
      <w:adjustRightInd w:val="0"/>
    </w:pPr>
    <w:rPr>
      <w:rFonts w:ascii="Calibri" w:hAnsi="Calibri" w:cs="Calibri"/>
      <w:color w:val="000000"/>
      <w:sz w:val="24"/>
      <w:szCs w:val="24"/>
    </w:rPr>
  </w:style>
  <w:style w:type="paragraph" w:styleId="NoSpacing">
    <w:name w:val="No Spacing"/>
    <w:uiPriority w:val="1"/>
    <w:rsid w:val="00161CA3"/>
    <w:pPr>
      <w:suppressAutoHyphens/>
    </w:pPr>
    <w:rPr>
      <w:rFonts w:ascii="Arial" w:eastAsia="Times New Roman" w:hAnsi="Arial"/>
      <w:sz w:val="22"/>
      <w:szCs w:val="24"/>
    </w:rPr>
  </w:style>
  <w:style w:type="character" w:styleId="PageNumber">
    <w:name w:val="page number"/>
    <w:basedOn w:val="DefaultParagraphFont"/>
    <w:rsid w:val="00001A58"/>
  </w:style>
  <w:style w:type="paragraph" w:customStyle="1" w:styleId="PRT">
    <w:name w:val="PRT"/>
    <w:basedOn w:val="Normal"/>
    <w:next w:val="ART"/>
    <w:rsid w:val="009927D9"/>
    <w:pPr>
      <w:keepNext/>
      <w:numPr>
        <w:numId w:val="9"/>
      </w:numPr>
      <w:suppressAutoHyphens/>
      <w:spacing w:before="480" w:after="0"/>
      <w:jc w:val="both"/>
      <w:outlineLvl w:val="0"/>
    </w:pPr>
    <w:rPr>
      <w:rFonts w:ascii="Times New Roman" w:eastAsia="Times New Roman" w:hAnsi="Times New Roman" w:cs="Times New Roman"/>
      <w:szCs w:val="20"/>
    </w:rPr>
  </w:style>
  <w:style w:type="paragraph" w:customStyle="1" w:styleId="SUT">
    <w:name w:val="SUT"/>
    <w:basedOn w:val="Normal"/>
    <w:next w:val="PR1"/>
    <w:rsid w:val="009927D9"/>
    <w:pPr>
      <w:numPr>
        <w:ilvl w:val="1"/>
        <w:numId w:val="9"/>
      </w:numPr>
      <w:suppressAutoHyphens/>
      <w:spacing w:before="240" w:after="0"/>
      <w:jc w:val="both"/>
      <w:outlineLvl w:val="0"/>
    </w:pPr>
    <w:rPr>
      <w:rFonts w:ascii="Times New Roman" w:eastAsia="Times New Roman" w:hAnsi="Times New Roman" w:cs="Times New Roman"/>
      <w:szCs w:val="20"/>
    </w:rPr>
  </w:style>
  <w:style w:type="paragraph" w:customStyle="1" w:styleId="DST">
    <w:name w:val="DST"/>
    <w:basedOn w:val="Normal"/>
    <w:next w:val="PR1"/>
    <w:rsid w:val="009927D9"/>
    <w:pPr>
      <w:numPr>
        <w:ilvl w:val="2"/>
        <w:numId w:val="9"/>
      </w:numPr>
      <w:suppressAutoHyphens/>
      <w:spacing w:before="240" w:after="0"/>
      <w:jc w:val="both"/>
      <w:outlineLvl w:val="0"/>
    </w:pPr>
    <w:rPr>
      <w:rFonts w:ascii="Times New Roman" w:eastAsia="Times New Roman" w:hAnsi="Times New Roman" w:cs="Times New Roman"/>
      <w:szCs w:val="20"/>
    </w:rPr>
  </w:style>
  <w:style w:type="paragraph" w:customStyle="1" w:styleId="ART">
    <w:name w:val="ART"/>
    <w:basedOn w:val="Normal"/>
    <w:next w:val="PR1"/>
    <w:rsid w:val="009927D9"/>
    <w:pPr>
      <w:keepNext/>
      <w:numPr>
        <w:ilvl w:val="3"/>
        <w:numId w:val="9"/>
      </w:numPr>
      <w:suppressAutoHyphens/>
      <w:spacing w:before="480" w:after="0"/>
      <w:jc w:val="both"/>
      <w:outlineLvl w:val="1"/>
    </w:pPr>
    <w:rPr>
      <w:rFonts w:ascii="Times New Roman" w:eastAsia="Times New Roman" w:hAnsi="Times New Roman" w:cs="Times New Roman"/>
      <w:szCs w:val="20"/>
    </w:rPr>
  </w:style>
  <w:style w:type="paragraph" w:customStyle="1" w:styleId="PR1">
    <w:name w:val="PR1"/>
    <w:basedOn w:val="Normal"/>
    <w:rsid w:val="009927D9"/>
    <w:pPr>
      <w:numPr>
        <w:ilvl w:val="4"/>
        <w:numId w:val="9"/>
      </w:numPr>
      <w:suppressAutoHyphens/>
      <w:spacing w:before="240" w:after="0"/>
      <w:jc w:val="both"/>
      <w:outlineLvl w:val="2"/>
    </w:pPr>
    <w:rPr>
      <w:rFonts w:ascii="Times New Roman" w:eastAsia="Times New Roman" w:hAnsi="Times New Roman" w:cs="Times New Roman"/>
      <w:szCs w:val="20"/>
    </w:rPr>
  </w:style>
  <w:style w:type="paragraph" w:customStyle="1" w:styleId="PR2">
    <w:name w:val="PR2"/>
    <w:basedOn w:val="Normal"/>
    <w:rsid w:val="009927D9"/>
    <w:pPr>
      <w:numPr>
        <w:ilvl w:val="5"/>
        <w:numId w:val="9"/>
      </w:numPr>
      <w:suppressAutoHyphens/>
      <w:spacing w:before="0" w:after="0"/>
      <w:jc w:val="both"/>
      <w:outlineLvl w:val="3"/>
    </w:pPr>
    <w:rPr>
      <w:rFonts w:ascii="Times New Roman" w:eastAsia="Times New Roman" w:hAnsi="Times New Roman" w:cs="Times New Roman"/>
      <w:szCs w:val="20"/>
    </w:rPr>
  </w:style>
  <w:style w:type="paragraph" w:customStyle="1" w:styleId="PR3">
    <w:name w:val="PR3"/>
    <w:basedOn w:val="Normal"/>
    <w:rsid w:val="009927D9"/>
    <w:pPr>
      <w:numPr>
        <w:ilvl w:val="6"/>
        <w:numId w:val="9"/>
      </w:numPr>
      <w:suppressAutoHyphens/>
      <w:spacing w:before="0" w:after="0"/>
      <w:jc w:val="both"/>
      <w:outlineLvl w:val="4"/>
    </w:pPr>
    <w:rPr>
      <w:rFonts w:ascii="Times New Roman" w:eastAsia="Times New Roman" w:hAnsi="Times New Roman" w:cs="Times New Roman"/>
      <w:szCs w:val="20"/>
    </w:rPr>
  </w:style>
  <w:style w:type="paragraph" w:customStyle="1" w:styleId="PR4">
    <w:name w:val="PR4"/>
    <w:basedOn w:val="Normal"/>
    <w:rsid w:val="009927D9"/>
    <w:pPr>
      <w:numPr>
        <w:ilvl w:val="7"/>
        <w:numId w:val="9"/>
      </w:numPr>
      <w:suppressAutoHyphens/>
      <w:spacing w:before="0" w:after="0"/>
      <w:jc w:val="both"/>
      <w:outlineLvl w:val="5"/>
    </w:pPr>
    <w:rPr>
      <w:rFonts w:ascii="Times New Roman" w:eastAsia="Times New Roman" w:hAnsi="Times New Roman" w:cs="Times New Roman"/>
      <w:szCs w:val="20"/>
    </w:rPr>
  </w:style>
  <w:style w:type="paragraph" w:customStyle="1" w:styleId="PR5">
    <w:name w:val="PR5"/>
    <w:basedOn w:val="Normal"/>
    <w:rsid w:val="009927D9"/>
    <w:pPr>
      <w:numPr>
        <w:ilvl w:val="8"/>
        <w:numId w:val="9"/>
      </w:numPr>
      <w:suppressAutoHyphens/>
      <w:spacing w:before="0" w:after="0"/>
      <w:jc w:val="both"/>
      <w:outlineLvl w:val="6"/>
    </w:pPr>
    <w:rPr>
      <w:rFonts w:ascii="Times New Roman" w:eastAsia="Times New Roman" w:hAnsi="Times New Roman" w:cs="Times New Roman"/>
      <w:szCs w:val="20"/>
    </w:rPr>
  </w:style>
  <w:style w:type="paragraph" w:customStyle="1" w:styleId="Questions">
    <w:name w:val="Questions"/>
    <w:basedOn w:val="Normal"/>
    <w:rsid w:val="00382472"/>
    <w:pPr>
      <w:spacing w:before="0"/>
    </w:pPr>
    <w:rPr>
      <w:rFonts w:ascii="Helvetica" w:eastAsia="Times New Roman" w:hAnsi="Helvetica" w:cs="Times New Roman"/>
      <w:sz w:val="20"/>
      <w:szCs w:val="20"/>
    </w:rPr>
  </w:style>
  <w:style w:type="paragraph" w:customStyle="1" w:styleId="bullet1">
    <w:name w:val="bullet 1"/>
    <w:basedOn w:val="Normal"/>
    <w:rsid w:val="00382472"/>
    <w:pPr>
      <w:numPr>
        <w:numId w:val="10"/>
      </w:numPr>
      <w:spacing w:before="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BF2FA4"/>
    <w:pPr>
      <w:spacing w:before="0" w:after="0"/>
      <w:ind w:left="660"/>
    </w:pPr>
    <w:rPr>
      <w:rFonts w:asciiTheme="minorHAnsi" w:hAnsiTheme="minorHAnsi"/>
      <w:sz w:val="18"/>
      <w:szCs w:val="18"/>
    </w:rPr>
  </w:style>
  <w:style w:type="paragraph" w:styleId="TOC5">
    <w:name w:val="toc 5"/>
    <w:basedOn w:val="Normal"/>
    <w:next w:val="Normal"/>
    <w:autoRedefine/>
    <w:uiPriority w:val="39"/>
    <w:unhideWhenUsed/>
    <w:rsid w:val="00BF2FA4"/>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BF2FA4"/>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BF2FA4"/>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BF2FA4"/>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BF2FA4"/>
    <w:pPr>
      <w:spacing w:before="0" w:after="0"/>
      <w:ind w:left="1760"/>
    </w:pPr>
    <w:rPr>
      <w:rFonts w:asciiTheme="minorHAnsi" w:hAnsiTheme="minorHAnsi"/>
      <w:sz w:val="18"/>
      <w:szCs w:val="18"/>
    </w:rPr>
  </w:style>
  <w:style w:type="paragraph" w:customStyle="1" w:styleId="TaskList1">
    <w:name w:val="TaskList1"/>
    <w:basedOn w:val="Normal"/>
    <w:link w:val="TaskList1Char"/>
    <w:autoRedefine/>
    <w:qFormat/>
    <w:rsid w:val="00C235EB"/>
    <w:pPr>
      <w:numPr>
        <w:numId w:val="11"/>
      </w:numPr>
      <w:tabs>
        <w:tab w:val="left" w:pos="360"/>
      </w:tabs>
    </w:pPr>
  </w:style>
  <w:style w:type="paragraph" w:customStyle="1" w:styleId="BulletsIndent">
    <w:name w:val="BulletsIndent"/>
    <w:basedOn w:val="ListParagraph"/>
    <w:link w:val="BulletsIndentChar"/>
    <w:qFormat/>
    <w:rsid w:val="00A21AF2"/>
    <w:pPr>
      <w:numPr>
        <w:numId w:val="15"/>
      </w:numPr>
      <w:tabs>
        <w:tab w:val="left" w:pos="7920"/>
      </w:tabs>
    </w:pPr>
  </w:style>
  <w:style w:type="character" w:customStyle="1" w:styleId="TaskList1Char">
    <w:name w:val="TaskList1 Char"/>
    <w:basedOn w:val="DefaultParagraphFont"/>
    <w:link w:val="TaskList1"/>
    <w:rsid w:val="00C235EB"/>
    <w:rPr>
      <w:rFonts w:ascii="Arial" w:hAnsi="Arial" w:cstheme="minorBidi"/>
      <w:sz w:val="22"/>
      <w:szCs w:val="22"/>
    </w:rPr>
  </w:style>
  <w:style w:type="character" w:customStyle="1" w:styleId="ListParagraphChar">
    <w:name w:val="List Paragraph Char"/>
    <w:basedOn w:val="DefaultParagraphFont"/>
    <w:link w:val="ListParagraph"/>
    <w:uiPriority w:val="34"/>
    <w:rsid w:val="00957F79"/>
    <w:rPr>
      <w:rFonts w:ascii="Arial" w:hAnsi="Arial" w:cstheme="minorBidi"/>
      <w:sz w:val="22"/>
      <w:szCs w:val="22"/>
    </w:rPr>
  </w:style>
  <w:style w:type="character" w:customStyle="1" w:styleId="BulletsIndentChar">
    <w:name w:val="BulletsIndent Char"/>
    <w:basedOn w:val="ListParagraphChar"/>
    <w:link w:val="BulletsIndent"/>
    <w:rsid w:val="00A21AF2"/>
    <w:rPr>
      <w:rFonts w:ascii="Arial" w:hAnsi="Arial" w:cstheme="minorBidi"/>
      <w:sz w:val="22"/>
      <w:szCs w:val="22"/>
    </w:rPr>
  </w:style>
  <w:style w:type="paragraph" w:customStyle="1" w:styleId="Master1">
    <w:name w:val="Master1"/>
    <w:basedOn w:val="Heading1"/>
    <w:rsid w:val="00AE094D"/>
    <w:pPr>
      <w:keepLines w:val="0"/>
      <w:numPr>
        <w:numId w:val="17"/>
      </w:numPr>
      <w:tabs>
        <w:tab w:val="left" w:pos="1440"/>
        <w:tab w:val="left" w:pos="2160"/>
        <w:tab w:val="left" w:pos="2880"/>
        <w:tab w:val="left" w:pos="3600"/>
        <w:tab w:val="left" w:pos="4320"/>
        <w:tab w:val="left" w:pos="5040"/>
        <w:tab w:val="left" w:pos="5760"/>
        <w:tab w:val="left" w:pos="6480"/>
        <w:tab w:val="left" w:pos="7200"/>
      </w:tabs>
      <w:spacing w:before="0" w:after="0"/>
      <w:jc w:val="both"/>
    </w:pPr>
    <w:rPr>
      <w:rFonts w:ascii="Times New Roman" w:eastAsia="Times New Roman" w:hAnsi="Times New Roman" w:cs="Times New Roman"/>
      <w:b w:val="0"/>
      <w:bCs w:val="0"/>
      <w:smallCaps w:val="0"/>
      <w:sz w:val="22"/>
      <w:szCs w:val="20"/>
    </w:rPr>
  </w:style>
  <w:style w:type="paragraph" w:customStyle="1" w:styleId="Master2">
    <w:name w:val="Master2"/>
    <w:basedOn w:val="Heading2"/>
    <w:rsid w:val="00AE094D"/>
    <w:pPr>
      <w:keepLines w:val="0"/>
      <w:numPr>
        <w:numId w:val="17"/>
      </w:numPr>
      <w:tabs>
        <w:tab w:val="left" w:pos="360"/>
        <w:tab w:val="left" w:pos="1440"/>
        <w:tab w:val="left" w:pos="2160"/>
        <w:tab w:val="left" w:pos="2880"/>
        <w:tab w:val="left" w:pos="3600"/>
        <w:tab w:val="left" w:pos="4320"/>
        <w:tab w:val="left" w:pos="5040"/>
        <w:tab w:val="left" w:pos="5760"/>
        <w:tab w:val="left" w:pos="6480"/>
        <w:tab w:val="left" w:pos="7200"/>
      </w:tabs>
      <w:spacing w:before="0"/>
      <w:jc w:val="both"/>
    </w:pPr>
    <w:rPr>
      <w:rFonts w:ascii="Times New Roman" w:eastAsia="Times New Roman" w:hAnsi="Times New Roman" w:cs="Times New Roman"/>
      <w:b w:val="0"/>
      <w:smallCaps w:val="0"/>
      <w:sz w:val="22"/>
      <w:szCs w:val="20"/>
    </w:rPr>
  </w:style>
  <w:style w:type="paragraph" w:customStyle="1" w:styleId="Master3">
    <w:name w:val="Master3"/>
    <w:basedOn w:val="Normal"/>
    <w:rsid w:val="00AE094D"/>
    <w:pPr>
      <w:numPr>
        <w:ilvl w:val="2"/>
        <w:numId w:val="17"/>
      </w:numPr>
      <w:tabs>
        <w:tab w:val="left" w:pos="720"/>
        <w:tab w:val="left" w:pos="2160"/>
        <w:tab w:val="left" w:pos="288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4">
    <w:name w:val="Master4"/>
    <w:basedOn w:val="Normal"/>
    <w:rsid w:val="00AE094D"/>
    <w:pPr>
      <w:numPr>
        <w:ilvl w:val="3"/>
        <w:numId w:val="17"/>
      </w:numPr>
      <w:tabs>
        <w:tab w:val="left" w:pos="1440"/>
        <w:tab w:val="left" w:pos="288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5">
    <w:name w:val="Master5"/>
    <w:basedOn w:val="Normal"/>
    <w:rsid w:val="00AE094D"/>
    <w:pPr>
      <w:numPr>
        <w:ilvl w:val="4"/>
        <w:numId w:val="17"/>
      </w:numPr>
      <w:tabs>
        <w:tab w:val="left" w:pos="144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6">
    <w:name w:val="Master6"/>
    <w:basedOn w:val="Normal"/>
    <w:rsid w:val="00AE094D"/>
    <w:pPr>
      <w:numPr>
        <w:ilvl w:val="5"/>
        <w:numId w:val="17"/>
      </w:numPr>
      <w:tabs>
        <w:tab w:val="left" w:pos="1440"/>
        <w:tab w:val="left" w:pos="2160"/>
        <w:tab w:val="left" w:pos="4320"/>
        <w:tab w:val="left" w:pos="5040"/>
        <w:tab w:val="left" w:pos="5760"/>
        <w:tab w:val="left" w:pos="6480"/>
        <w:tab w:val="left" w:pos="7200"/>
        <w:tab w:val="left" w:pos="7920"/>
      </w:tabs>
      <w:spacing w:before="0" w:after="0"/>
      <w:jc w:val="both"/>
    </w:pPr>
    <w:rPr>
      <w:rFonts w:eastAsia="Times New Roman" w:cs="Arial"/>
      <w:sz w:val="20"/>
      <w:szCs w:val="20"/>
    </w:rPr>
  </w:style>
  <w:style w:type="paragraph" w:customStyle="1" w:styleId="Master7">
    <w:name w:val="Master7"/>
    <w:basedOn w:val="Normal"/>
    <w:rsid w:val="00AE094D"/>
    <w:pPr>
      <w:numPr>
        <w:ilvl w:val="6"/>
        <w:numId w:val="17"/>
      </w:numPr>
      <w:tabs>
        <w:tab w:val="left" w:pos="1440"/>
        <w:tab w:val="left" w:pos="2160"/>
        <w:tab w:val="left" w:pos="2880"/>
        <w:tab w:val="left" w:pos="5040"/>
        <w:tab w:val="left" w:pos="5760"/>
        <w:tab w:val="left" w:pos="6480"/>
        <w:tab w:val="left" w:pos="7200"/>
        <w:tab w:val="left" w:pos="7920"/>
      </w:tabs>
      <w:spacing w:before="0" w:after="0"/>
      <w:jc w:val="both"/>
    </w:pPr>
    <w:rPr>
      <w:rFonts w:eastAsia="Times New Roman" w:cs="Arial"/>
      <w:sz w:val="20"/>
      <w:szCs w:val="20"/>
    </w:rPr>
  </w:style>
  <w:style w:type="paragraph" w:customStyle="1" w:styleId="Master8">
    <w:name w:val="Master8"/>
    <w:rsid w:val="00AE094D"/>
    <w:pPr>
      <w:numPr>
        <w:ilvl w:val="7"/>
        <w:numId w:val="17"/>
      </w:numPr>
      <w:tabs>
        <w:tab w:val="left" w:pos="1440"/>
        <w:tab w:val="left" w:pos="2160"/>
        <w:tab w:val="left" w:pos="2880"/>
        <w:tab w:val="left" w:pos="3600"/>
        <w:tab w:val="left" w:pos="5760"/>
        <w:tab w:val="left" w:pos="6480"/>
        <w:tab w:val="left" w:pos="7200"/>
        <w:tab w:val="left" w:pos="7920"/>
      </w:tabs>
    </w:pPr>
    <w:rPr>
      <w:rFonts w:ascii="Arial" w:eastAsia="Times New Roman" w:hAnsi="Arial"/>
      <w:noProof/>
    </w:rPr>
  </w:style>
  <w:style w:type="paragraph" w:customStyle="1" w:styleId="Master9">
    <w:name w:val="Master9"/>
    <w:rsid w:val="00AE094D"/>
    <w:pPr>
      <w:numPr>
        <w:ilvl w:val="8"/>
        <w:numId w:val="17"/>
      </w:numPr>
      <w:tabs>
        <w:tab w:val="left" w:pos="1440"/>
        <w:tab w:val="left" w:pos="2160"/>
        <w:tab w:val="left" w:pos="2880"/>
        <w:tab w:val="left" w:pos="3600"/>
        <w:tab w:val="left" w:pos="4320"/>
        <w:tab w:val="left" w:pos="6480"/>
        <w:tab w:val="left" w:pos="7200"/>
        <w:tab w:val="left" w:pos="7920"/>
      </w:tabs>
    </w:pPr>
    <w:rPr>
      <w:rFonts w:ascii="Arial" w:eastAsia="Times New Roman" w:hAnsi="Arial"/>
      <w:noProof/>
    </w:rPr>
  </w:style>
  <w:style w:type="paragraph" w:customStyle="1" w:styleId="TaskList2">
    <w:name w:val="TaskList2"/>
    <w:basedOn w:val="ListParagraph"/>
    <w:link w:val="TaskList2Char"/>
    <w:qFormat/>
    <w:rsid w:val="00CD6D30"/>
    <w:pPr>
      <w:numPr>
        <w:numId w:val="30"/>
      </w:numPr>
      <w:autoSpaceDE w:val="0"/>
      <w:autoSpaceDN w:val="0"/>
      <w:adjustRightInd w:val="0"/>
      <w:spacing w:before="0" w:after="0"/>
    </w:pPr>
    <w:rPr>
      <w:rFonts w:cs="PalatinoLinotype-BoldItalic"/>
      <w:bCs/>
      <w:iCs/>
    </w:rPr>
  </w:style>
  <w:style w:type="character" w:customStyle="1" w:styleId="TaskList2Char">
    <w:name w:val="TaskList2 Char"/>
    <w:basedOn w:val="ListParagraphChar"/>
    <w:link w:val="TaskList2"/>
    <w:rsid w:val="00CD6D30"/>
    <w:rPr>
      <w:rFonts w:ascii="Arial" w:hAnsi="Arial" w:cs="PalatinoLinotype-BoldItalic"/>
      <w:bCs/>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CB"/>
    <w:pPr>
      <w:spacing w:before="120" w:after="120"/>
    </w:pPr>
    <w:rPr>
      <w:rFonts w:ascii="Arial" w:hAnsi="Arial" w:cstheme="minorBidi"/>
      <w:sz w:val="22"/>
      <w:szCs w:val="22"/>
    </w:rPr>
  </w:style>
  <w:style w:type="paragraph" w:styleId="Heading1">
    <w:name w:val="heading 1"/>
    <w:basedOn w:val="Normal"/>
    <w:next w:val="Normal"/>
    <w:link w:val="Heading1Char"/>
    <w:qFormat/>
    <w:rsid w:val="00106CAA"/>
    <w:pPr>
      <w:keepNext/>
      <w:keepLines/>
      <w:numPr>
        <w:numId w:val="5"/>
      </w:numPr>
      <w:spacing w:before="360"/>
      <w:outlineLvl w:val="0"/>
    </w:pPr>
    <w:rPr>
      <w:rFonts w:eastAsiaTheme="majorEastAsia" w:cstheme="majorBidi"/>
      <w:b/>
      <w:bCs/>
      <w:smallCaps/>
      <w:sz w:val="28"/>
      <w:szCs w:val="28"/>
    </w:rPr>
  </w:style>
  <w:style w:type="paragraph" w:styleId="Heading2">
    <w:name w:val="heading 2"/>
    <w:basedOn w:val="Heading1"/>
    <w:next w:val="Normal"/>
    <w:link w:val="Heading2Char"/>
    <w:unhideWhenUsed/>
    <w:qFormat/>
    <w:rsid w:val="00AB747D"/>
    <w:pPr>
      <w:numPr>
        <w:ilvl w:val="1"/>
      </w:numPr>
      <w:spacing w:before="240" w:after="0"/>
      <w:outlineLvl w:val="1"/>
    </w:pPr>
    <w:rPr>
      <w:bCs w:val="0"/>
      <w:sz w:val="24"/>
      <w:szCs w:val="26"/>
    </w:rPr>
  </w:style>
  <w:style w:type="paragraph" w:styleId="Heading3">
    <w:name w:val="heading 3"/>
    <w:basedOn w:val="Normal"/>
    <w:next w:val="Normal"/>
    <w:link w:val="Heading3Char"/>
    <w:autoRedefine/>
    <w:unhideWhenUsed/>
    <w:qFormat/>
    <w:rsid w:val="005D77C6"/>
    <w:pPr>
      <w:keepNext/>
      <w:keepLines/>
      <w:spacing w:before="240" w:after="60"/>
      <w:jc w:val="center"/>
      <w:outlineLvl w:val="2"/>
    </w:pPr>
    <w:rPr>
      <w:rFonts w:eastAsiaTheme="majorEastAsia" w:cs="Arial"/>
      <w:b/>
      <w:bCs/>
      <w:sz w:val="24"/>
      <w:szCs w:val="24"/>
      <w:u w:val="single"/>
      <w:lang w:eastAsia="ja-JP"/>
    </w:rPr>
  </w:style>
  <w:style w:type="paragraph" w:styleId="Heading4">
    <w:name w:val="heading 4"/>
    <w:basedOn w:val="Heading3"/>
    <w:next w:val="Normal"/>
    <w:link w:val="Heading4Char"/>
    <w:unhideWhenUsed/>
    <w:qFormat/>
    <w:rsid w:val="00CD30F2"/>
    <w:pPr>
      <w:numPr>
        <w:numId w:val="7"/>
      </w:numPr>
      <w:ind w:left="792" w:hanging="432"/>
      <w:outlineLvl w:val="3"/>
    </w:pPr>
    <w:rPr>
      <w:b w:val="0"/>
      <w:u w:val="none"/>
    </w:rPr>
  </w:style>
  <w:style w:type="paragraph" w:styleId="Heading5">
    <w:name w:val="heading 5"/>
    <w:basedOn w:val="Normal"/>
    <w:next w:val="Normal"/>
    <w:link w:val="Heading5Char"/>
    <w:unhideWhenUsed/>
    <w:qFormat/>
    <w:rsid w:val="00E703C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703C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703C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03C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03C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47D"/>
    <w:rPr>
      <w:rFonts w:ascii="Arial" w:eastAsiaTheme="majorEastAsia" w:hAnsi="Arial" w:cstheme="majorBidi"/>
      <w:b/>
      <w:smallCaps/>
      <w:sz w:val="24"/>
      <w:szCs w:val="26"/>
    </w:rPr>
  </w:style>
  <w:style w:type="character" w:customStyle="1" w:styleId="Heading1Char">
    <w:name w:val="Heading 1 Char"/>
    <w:basedOn w:val="DefaultParagraphFont"/>
    <w:link w:val="Heading1"/>
    <w:rsid w:val="00106CAA"/>
    <w:rPr>
      <w:rFonts w:ascii="Arial" w:eastAsiaTheme="majorEastAsia" w:hAnsi="Arial" w:cstheme="majorBidi"/>
      <w:b/>
      <w:bCs/>
      <w:smallCaps/>
      <w:sz w:val="28"/>
      <w:szCs w:val="28"/>
    </w:rPr>
  </w:style>
  <w:style w:type="paragraph" w:styleId="ListParagraph">
    <w:name w:val="List Paragraph"/>
    <w:basedOn w:val="Normal"/>
    <w:link w:val="ListParagraphChar"/>
    <w:autoRedefine/>
    <w:uiPriority w:val="34"/>
    <w:qFormat/>
    <w:rsid w:val="00957F79"/>
    <w:pPr>
      <w:numPr>
        <w:numId w:val="16"/>
      </w:numPr>
      <w:spacing w:before="60" w:after="60"/>
      <w:ind w:left="0"/>
    </w:pPr>
  </w:style>
  <w:style w:type="character" w:customStyle="1" w:styleId="Heading3Char">
    <w:name w:val="Heading 3 Char"/>
    <w:basedOn w:val="DefaultParagraphFont"/>
    <w:link w:val="Heading3"/>
    <w:rsid w:val="005D77C6"/>
    <w:rPr>
      <w:rFonts w:ascii="Arial" w:eastAsiaTheme="majorEastAsia" w:hAnsi="Arial" w:cs="Arial"/>
      <w:b/>
      <w:bCs/>
      <w:sz w:val="24"/>
      <w:szCs w:val="24"/>
      <w:u w:val="single"/>
      <w:lang w:eastAsia="ja-JP"/>
    </w:rPr>
  </w:style>
  <w:style w:type="numbering" w:customStyle="1" w:styleId="StyleNumberedLeft025Hanging025">
    <w:name w:val="Style Numbered Left:  0.25&quot; Hanging:  0.25&quot;"/>
    <w:basedOn w:val="NoList"/>
    <w:rsid w:val="00DF5AC1"/>
    <w:pPr>
      <w:numPr>
        <w:numId w:val="1"/>
      </w:numPr>
    </w:pPr>
  </w:style>
  <w:style w:type="character" w:customStyle="1" w:styleId="Heading4Char">
    <w:name w:val="Heading 4 Char"/>
    <w:basedOn w:val="DefaultParagraphFont"/>
    <w:link w:val="Heading4"/>
    <w:rsid w:val="00CD30F2"/>
    <w:rPr>
      <w:rFonts w:ascii="Arial" w:eastAsiaTheme="majorEastAsia" w:hAnsi="Arial" w:cs="Arial"/>
      <w:bCs/>
      <w:sz w:val="22"/>
      <w:szCs w:val="24"/>
      <w:lang w:eastAsia="ja-JP"/>
    </w:rPr>
  </w:style>
  <w:style w:type="character" w:customStyle="1" w:styleId="Heading5Char">
    <w:name w:val="Heading 5 Char"/>
    <w:basedOn w:val="DefaultParagraphFont"/>
    <w:link w:val="Heading5"/>
    <w:rsid w:val="00E703C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E703C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703C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E70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703CB"/>
    <w:rPr>
      <w:rFonts w:asciiTheme="majorHAnsi" w:eastAsiaTheme="majorEastAsia" w:hAnsiTheme="majorHAnsi" w:cstheme="majorBidi"/>
      <w:i/>
      <w:iCs/>
      <w:color w:val="404040" w:themeColor="text1" w:themeTint="BF"/>
    </w:rPr>
  </w:style>
  <w:style w:type="paragraph" w:customStyle="1" w:styleId="Subsection1">
    <w:name w:val="Subsection 1"/>
    <w:basedOn w:val="Normal"/>
    <w:link w:val="Subsection1Char"/>
    <w:qFormat/>
    <w:rsid w:val="00E703CB"/>
    <w:pPr>
      <w:numPr>
        <w:numId w:val="3"/>
      </w:numPr>
      <w:contextualSpacing/>
    </w:pPr>
  </w:style>
  <w:style w:type="paragraph" w:customStyle="1" w:styleId="Section1x">
    <w:name w:val="Section 1.x"/>
    <w:basedOn w:val="Normal"/>
    <w:link w:val="Section1xChar"/>
    <w:qFormat/>
    <w:rsid w:val="00E703CB"/>
    <w:pPr>
      <w:numPr>
        <w:ilvl w:val="1"/>
        <w:numId w:val="2"/>
      </w:numPr>
      <w:contextualSpacing/>
    </w:pPr>
  </w:style>
  <w:style w:type="character" w:customStyle="1" w:styleId="Subsection1Char">
    <w:name w:val="Subsection 1 Char"/>
    <w:basedOn w:val="DefaultParagraphFont"/>
    <w:link w:val="Subsection1"/>
    <w:rsid w:val="00E703CB"/>
    <w:rPr>
      <w:rFonts w:ascii="Arial" w:hAnsi="Arial" w:cstheme="minorBidi"/>
      <w:sz w:val="22"/>
      <w:szCs w:val="22"/>
    </w:rPr>
  </w:style>
  <w:style w:type="character" w:customStyle="1" w:styleId="Section1xChar">
    <w:name w:val="Section 1.x Char"/>
    <w:basedOn w:val="DefaultParagraphFont"/>
    <w:link w:val="Section1x"/>
    <w:rsid w:val="00E703CB"/>
    <w:rPr>
      <w:rFonts w:ascii="Arial" w:hAnsi="Arial" w:cstheme="minorBidi"/>
      <w:sz w:val="22"/>
      <w:szCs w:val="22"/>
    </w:rPr>
  </w:style>
  <w:style w:type="character" w:styleId="CommentReference">
    <w:name w:val="annotation reference"/>
    <w:basedOn w:val="DefaultParagraphFont"/>
    <w:uiPriority w:val="99"/>
    <w:semiHidden/>
    <w:unhideWhenUsed/>
    <w:rsid w:val="00E703CB"/>
    <w:rPr>
      <w:sz w:val="16"/>
      <w:szCs w:val="16"/>
    </w:rPr>
  </w:style>
  <w:style w:type="paragraph" w:styleId="CommentText">
    <w:name w:val="annotation text"/>
    <w:basedOn w:val="Normal"/>
    <w:link w:val="CommentTextChar"/>
    <w:uiPriority w:val="99"/>
    <w:semiHidden/>
    <w:unhideWhenUsed/>
    <w:rsid w:val="00E703CB"/>
    <w:rPr>
      <w:sz w:val="20"/>
      <w:szCs w:val="20"/>
    </w:rPr>
  </w:style>
  <w:style w:type="character" w:customStyle="1" w:styleId="CommentTextChar">
    <w:name w:val="Comment Text Char"/>
    <w:basedOn w:val="DefaultParagraphFont"/>
    <w:link w:val="CommentText"/>
    <w:uiPriority w:val="99"/>
    <w:semiHidden/>
    <w:rsid w:val="00E703CB"/>
    <w:rPr>
      <w:rFonts w:ascii="Arial" w:hAnsi="Arial" w:cstheme="minorBidi"/>
    </w:rPr>
  </w:style>
  <w:style w:type="character" w:styleId="Hyperlink">
    <w:name w:val="Hyperlink"/>
    <w:basedOn w:val="DefaultParagraphFont"/>
    <w:uiPriority w:val="99"/>
    <w:unhideWhenUsed/>
    <w:rsid w:val="00E703CB"/>
    <w:rPr>
      <w:color w:val="0000FF" w:themeColor="hyperlink"/>
      <w:u w:val="single"/>
    </w:rPr>
  </w:style>
  <w:style w:type="paragraph" w:styleId="BalloonText">
    <w:name w:val="Balloon Text"/>
    <w:basedOn w:val="Normal"/>
    <w:link w:val="BalloonTextChar"/>
    <w:uiPriority w:val="99"/>
    <w:semiHidden/>
    <w:unhideWhenUsed/>
    <w:rsid w:val="00E70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CB"/>
    <w:rPr>
      <w:rFonts w:ascii="Tahoma" w:hAnsi="Tahoma" w:cs="Tahoma"/>
      <w:sz w:val="16"/>
      <w:szCs w:val="16"/>
    </w:rPr>
  </w:style>
  <w:style w:type="paragraph" w:styleId="DocumentMap">
    <w:name w:val="Document Map"/>
    <w:basedOn w:val="Normal"/>
    <w:link w:val="DocumentMapChar"/>
    <w:uiPriority w:val="99"/>
    <w:semiHidden/>
    <w:unhideWhenUsed/>
    <w:rsid w:val="00E703CB"/>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03CB"/>
    <w:rPr>
      <w:rFonts w:ascii="Tahoma" w:hAnsi="Tahoma" w:cs="Tahoma"/>
      <w:sz w:val="16"/>
      <w:szCs w:val="16"/>
    </w:rPr>
  </w:style>
  <w:style w:type="paragraph" w:styleId="Header">
    <w:name w:val="header"/>
    <w:basedOn w:val="Normal"/>
    <w:link w:val="HeaderChar"/>
    <w:uiPriority w:val="99"/>
    <w:unhideWhenUsed/>
    <w:rsid w:val="006A08DE"/>
    <w:pPr>
      <w:tabs>
        <w:tab w:val="center" w:pos="4680"/>
        <w:tab w:val="right" w:pos="9360"/>
      </w:tabs>
      <w:spacing w:before="0" w:after="0"/>
    </w:pPr>
  </w:style>
  <w:style w:type="character" w:customStyle="1" w:styleId="HeaderChar">
    <w:name w:val="Header Char"/>
    <w:basedOn w:val="DefaultParagraphFont"/>
    <w:link w:val="Header"/>
    <w:uiPriority w:val="99"/>
    <w:rsid w:val="006A08DE"/>
    <w:rPr>
      <w:rFonts w:ascii="Arial" w:hAnsi="Arial" w:cstheme="minorBidi"/>
      <w:sz w:val="22"/>
      <w:szCs w:val="22"/>
    </w:rPr>
  </w:style>
  <w:style w:type="paragraph" w:styleId="Footer">
    <w:name w:val="footer"/>
    <w:basedOn w:val="Normal"/>
    <w:link w:val="FooterChar"/>
    <w:uiPriority w:val="99"/>
    <w:unhideWhenUsed/>
    <w:rsid w:val="006A08DE"/>
    <w:pPr>
      <w:tabs>
        <w:tab w:val="center" w:pos="4680"/>
        <w:tab w:val="right" w:pos="9360"/>
      </w:tabs>
      <w:spacing w:before="0" w:after="0"/>
    </w:pPr>
  </w:style>
  <w:style w:type="character" w:customStyle="1" w:styleId="FooterChar">
    <w:name w:val="Footer Char"/>
    <w:basedOn w:val="DefaultParagraphFont"/>
    <w:link w:val="Footer"/>
    <w:uiPriority w:val="99"/>
    <w:rsid w:val="006A08DE"/>
    <w:rPr>
      <w:rFonts w:ascii="Arial" w:hAnsi="Arial" w:cstheme="minorBidi"/>
      <w:sz w:val="22"/>
      <w:szCs w:val="22"/>
    </w:rPr>
  </w:style>
  <w:style w:type="paragraph" w:styleId="TOCHeading">
    <w:name w:val="TOC Heading"/>
    <w:basedOn w:val="Normal"/>
    <w:next w:val="Normal"/>
    <w:uiPriority w:val="39"/>
    <w:unhideWhenUsed/>
    <w:qFormat/>
    <w:rsid w:val="004C4CF4"/>
    <w:pPr>
      <w:spacing w:before="480" w:after="0" w:line="276" w:lineRule="auto"/>
    </w:pPr>
    <w:rPr>
      <w:rFonts w:asciiTheme="majorHAnsi" w:hAnsiTheme="majorHAnsi"/>
      <w:smallCaps/>
      <w:sz w:val="28"/>
    </w:rPr>
  </w:style>
  <w:style w:type="paragraph" w:styleId="TOC1">
    <w:name w:val="toc 1"/>
    <w:basedOn w:val="Normal"/>
    <w:next w:val="Normal"/>
    <w:autoRedefine/>
    <w:uiPriority w:val="39"/>
    <w:unhideWhenUsed/>
    <w:rsid w:val="00B12D8C"/>
    <w:rPr>
      <w:rFonts w:asciiTheme="minorHAnsi" w:hAnsiTheme="minorHAnsi"/>
      <w:b/>
      <w:bCs/>
      <w:caps/>
      <w:sz w:val="20"/>
      <w:szCs w:val="20"/>
    </w:rPr>
  </w:style>
  <w:style w:type="paragraph" w:styleId="TOC2">
    <w:name w:val="toc 2"/>
    <w:basedOn w:val="Normal"/>
    <w:next w:val="Normal"/>
    <w:autoRedefine/>
    <w:uiPriority w:val="39"/>
    <w:unhideWhenUsed/>
    <w:rsid w:val="00B12D8C"/>
    <w:pPr>
      <w:spacing w:before="0"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B12D8C"/>
    <w:pPr>
      <w:spacing w:before="0" w:after="0"/>
      <w:ind w:left="440"/>
    </w:pPr>
    <w:rPr>
      <w:rFonts w:asciiTheme="minorHAnsi" w:hAnsiTheme="minorHAnsi"/>
      <w:i/>
      <w:iCs/>
      <w:sz w:val="20"/>
      <w:szCs w:val="20"/>
    </w:rPr>
  </w:style>
  <w:style w:type="numbering" w:customStyle="1" w:styleId="StyleOutlinenumberedLatinHeadingsBold">
    <w:name w:val="Style Outline numbered (Latin) +Headings Bold"/>
    <w:basedOn w:val="NoList"/>
    <w:rsid w:val="00C449DD"/>
    <w:pPr>
      <w:numPr>
        <w:numId w:val="6"/>
      </w:numPr>
    </w:pPr>
  </w:style>
  <w:style w:type="paragraph" w:customStyle="1" w:styleId="Head-1">
    <w:name w:val="Head-1"/>
    <w:basedOn w:val="Heading2"/>
    <w:next w:val="Norm"/>
    <w:rsid w:val="00646AF7"/>
    <w:pPr>
      <w:keepLines w:val="0"/>
      <w:numPr>
        <w:ilvl w:val="0"/>
        <w:numId w:val="0"/>
      </w:numPr>
      <w:tabs>
        <w:tab w:val="left" w:pos="360"/>
      </w:tabs>
      <w:outlineLvl w:val="9"/>
    </w:pPr>
    <w:rPr>
      <w:rFonts w:eastAsia="Times New Roman" w:cs="Times New Roman"/>
      <w:i/>
      <w:smallCaps w:val="0"/>
      <w:szCs w:val="20"/>
    </w:rPr>
  </w:style>
  <w:style w:type="paragraph" w:customStyle="1" w:styleId="Norm">
    <w:name w:val="Norm"/>
    <w:basedOn w:val="Normal"/>
    <w:rsid w:val="00646AF7"/>
    <w:pPr>
      <w:spacing w:before="0"/>
    </w:pPr>
    <w:rPr>
      <w:rFonts w:ascii="Times New Roman" w:eastAsia="Times New Roman" w:hAnsi="Times New Roman" w:cs="Times New Roman"/>
      <w:szCs w:val="20"/>
    </w:rPr>
  </w:style>
  <w:style w:type="paragraph" w:customStyle="1" w:styleId="SubtaskList">
    <w:name w:val="SubtaskList"/>
    <w:basedOn w:val="Normal"/>
    <w:link w:val="SubtaskListChar"/>
    <w:qFormat/>
    <w:rsid w:val="00187991"/>
    <w:pPr>
      <w:numPr>
        <w:numId w:val="8"/>
      </w:numPr>
    </w:pPr>
  </w:style>
  <w:style w:type="table" w:styleId="TableGrid">
    <w:name w:val="Table Grid"/>
    <w:basedOn w:val="TableNormal"/>
    <w:uiPriority w:val="59"/>
    <w:rsid w:val="0077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askListChar">
    <w:name w:val="SubtaskList Char"/>
    <w:basedOn w:val="DefaultParagraphFont"/>
    <w:link w:val="SubtaskList"/>
    <w:rsid w:val="00187991"/>
    <w:rPr>
      <w:rFonts w:ascii="Arial" w:hAnsi="Arial" w:cstheme="minorBidi"/>
      <w:sz w:val="22"/>
      <w:szCs w:val="22"/>
    </w:rPr>
  </w:style>
  <w:style w:type="paragraph" w:customStyle="1" w:styleId="Default">
    <w:name w:val="Default"/>
    <w:rsid w:val="00603DD3"/>
    <w:pPr>
      <w:autoSpaceDE w:val="0"/>
      <w:autoSpaceDN w:val="0"/>
      <w:adjustRightInd w:val="0"/>
    </w:pPr>
    <w:rPr>
      <w:rFonts w:ascii="Calibri" w:hAnsi="Calibri" w:cs="Calibri"/>
      <w:color w:val="000000"/>
      <w:sz w:val="24"/>
      <w:szCs w:val="24"/>
    </w:rPr>
  </w:style>
  <w:style w:type="paragraph" w:styleId="NoSpacing">
    <w:name w:val="No Spacing"/>
    <w:uiPriority w:val="1"/>
    <w:rsid w:val="00161CA3"/>
    <w:pPr>
      <w:suppressAutoHyphens/>
    </w:pPr>
    <w:rPr>
      <w:rFonts w:ascii="Arial" w:eastAsia="Times New Roman" w:hAnsi="Arial"/>
      <w:sz w:val="22"/>
      <w:szCs w:val="24"/>
    </w:rPr>
  </w:style>
  <w:style w:type="character" w:styleId="PageNumber">
    <w:name w:val="page number"/>
    <w:basedOn w:val="DefaultParagraphFont"/>
    <w:rsid w:val="00001A58"/>
  </w:style>
  <w:style w:type="paragraph" w:customStyle="1" w:styleId="PRT">
    <w:name w:val="PRT"/>
    <w:basedOn w:val="Normal"/>
    <w:next w:val="ART"/>
    <w:rsid w:val="009927D9"/>
    <w:pPr>
      <w:keepNext/>
      <w:numPr>
        <w:numId w:val="9"/>
      </w:numPr>
      <w:suppressAutoHyphens/>
      <w:spacing w:before="480" w:after="0"/>
      <w:jc w:val="both"/>
      <w:outlineLvl w:val="0"/>
    </w:pPr>
    <w:rPr>
      <w:rFonts w:ascii="Times New Roman" w:eastAsia="Times New Roman" w:hAnsi="Times New Roman" w:cs="Times New Roman"/>
      <w:szCs w:val="20"/>
    </w:rPr>
  </w:style>
  <w:style w:type="paragraph" w:customStyle="1" w:styleId="SUT">
    <w:name w:val="SUT"/>
    <w:basedOn w:val="Normal"/>
    <w:next w:val="PR1"/>
    <w:rsid w:val="009927D9"/>
    <w:pPr>
      <w:numPr>
        <w:ilvl w:val="1"/>
        <w:numId w:val="9"/>
      </w:numPr>
      <w:suppressAutoHyphens/>
      <w:spacing w:before="240" w:after="0"/>
      <w:jc w:val="both"/>
      <w:outlineLvl w:val="0"/>
    </w:pPr>
    <w:rPr>
      <w:rFonts w:ascii="Times New Roman" w:eastAsia="Times New Roman" w:hAnsi="Times New Roman" w:cs="Times New Roman"/>
      <w:szCs w:val="20"/>
    </w:rPr>
  </w:style>
  <w:style w:type="paragraph" w:customStyle="1" w:styleId="DST">
    <w:name w:val="DST"/>
    <w:basedOn w:val="Normal"/>
    <w:next w:val="PR1"/>
    <w:rsid w:val="009927D9"/>
    <w:pPr>
      <w:numPr>
        <w:ilvl w:val="2"/>
        <w:numId w:val="9"/>
      </w:numPr>
      <w:suppressAutoHyphens/>
      <w:spacing w:before="240" w:after="0"/>
      <w:jc w:val="both"/>
      <w:outlineLvl w:val="0"/>
    </w:pPr>
    <w:rPr>
      <w:rFonts w:ascii="Times New Roman" w:eastAsia="Times New Roman" w:hAnsi="Times New Roman" w:cs="Times New Roman"/>
      <w:szCs w:val="20"/>
    </w:rPr>
  </w:style>
  <w:style w:type="paragraph" w:customStyle="1" w:styleId="ART">
    <w:name w:val="ART"/>
    <w:basedOn w:val="Normal"/>
    <w:next w:val="PR1"/>
    <w:rsid w:val="009927D9"/>
    <w:pPr>
      <w:keepNext/>
      <w:numPr>
        <w:ilvl w:val="3"/>
        <w:numId w:val="9"/>
      </w:numPr>
      <w:suppressAutoHyphens/>
      <w:spacing w:before="480" w:after="0"/>
      <w:jc w:val="both"/>
      <w:outlineLvl w:val="1"/>
    </w:pPr>
    <w:rPr>
      <w:rFonts w:ascii="Times New Roman" w:eastAsia="Times New Roman" w:hAnsi="Times New Roman" w:cs="Times New Roman"/>
      <w:szCs w:val="20"/>
    </w:rPr>
  </w:style>
  <w:style w:type="paragraph" w:customStyle="1" w:styleId="PR1">
    <w:name w:val="PR1"/>
    <w:basedOn w:val="Normal"/>
    <w:rsid w:val="009927D9"/>
    <w:pPr>
      <w:numPr>
        <w:ilvl w:val="4"/>
        <w:numId w:val="9"/>
      </w:numPr>
      <w:suppressAutoHyphens/>
      <w:spacing w:before="240" w:after="0"/>
      <w:jc w:val="both"/>
      <w:outlineLvl w:val="2"/>
    </w:pPr>
    <w:rPr>
      <w:rFonts w:ascii="Times New Roman" w:eastAsia="Times New Roman" w:hAnsi="Times New Roman" w:cs="Times New Roman"/>
      <w:szCs w:val="20"/>
    </w:rPr>
  </w:style>
  <w:style w:type="paragraph" w:customStyle="1" w:styleId="PR2">
    <w:name w:val="PR2"/>
    <w:basedOn w:val="Normal"/>
    <w:rsid w:val="009927D9"/>
    <w:pPr>
      <w:numPr>
        <w:ilvl w:val="5"/>
        <w:numId w:val="9"/>
      </w:numPr>
      <w:suppressAutoHyphens/>
      <w:spacing w:before="0" w:after="0"/>
      <w:jc w:val="both"/>
      <w:outlineLvl w:val="3"/>
    </w:pPr>
    <w:rPr>
      <w:rFonts w:ascii="Times New Roman" w:eastAsia="Times New Roman" w:hAnsi="Times New Roman" w:cs="Times New Roman"/>
      <w:szCs w:val="20"/>
    </w:rPr>
  </w:style>
  <w:style w:type="paragraph" w:customStyle="1" w:styleId="PR3">
    <w:name w:val="PR3"/>
    <w:basedOn w:val="Normal"/>
    <w:rsid w:val="009927D9"/>
    <w:pPr>
      <w:numPr>
        <w:ilvl w:val="6"/>
        <w:numId w:val="9"/>
      </w:numPr>
      <w:suppressAutoHyphens/>
      <w:spacing w:before="0" w:after="0"/>
      <w:jc w:val="both"/>
      <w:outlineLvl w:val="4"/>
    </w:pPr>
    <w:rPr>
      <w:rFonts w:ascii="Times New Roman" w:eastAsia="Times New Roman" w:hAnsi="Times New Roman" w:cs="Times New Roman"/>
      <w:szCs w:val="20"/>
    </w:rPr>
  </w:style>
  <w:style w:type="paragraph" w:customStyle="1" w:styleId="PR4">
    <w:name w:val="PR4"/>
    <w:basedOn w:val="Normal"/>
    <w:rsid w:val="009927D9"/>
    <w:pPr>
      <w:numPr>
        <w:ilvl w:val="7"/>
        <w:numId w:val="9"/>
      </w:numPr>
      <w:suppressAutoHyphens/>
      <w:spacing w:before="0" w:after="0"/>
      <w:jc w:val="both"/>
      <w:outlineLvl w:val="5"/>
    </w:pPr>
    <w:rPr>
      <w:rFonts w:ascii="Times New Roman" w:eastAsia="Times New Roman" w:hAnsi="Times New Roman" w:cs="Times New Roman"/>
      <w:szCs w:val="20"/>
    </w:rPr>
  </w:style>
  <w:style w:type="paragraph" w:customStyle="1" w:styleId="PR5">
    <w:name w:val="PR5"/>
    <w:basedOn w:val="Normal"/>
    <w:rsid w:val="009927D9"/>
    <w:pPr>
      <w:numPr>
        <w:ilvl w:val="8"/>
        <w:numId w:val="9"/>
      </w:numPr>
      <w:suppressAutoHyphens/>
      <w:spacing w:before="0" w:after="0"/>
      <w:jc w:val="both"/>
      <w:outlineLvl w:val="6"/>
    </w:pPr>
    <w:rPr>
      <w:rFonts w:ascii="Times New Roman" w:eastAsia="Times New Roman" w:hAnsi="Times New Roman" w:cs="Times New Roman"/>
      <w:szCs w:val="20"/>
    </w:rPr>
  </w:style>
  <w:style w:type="paragraph" w:customStyle="1" w:styleId="Questions">
    <w:name w:val="Questions"/>
    <w:basedOn w:val="Normal"/>
    <w:rsid w:val="00382472"/>
    <w:pPr>
      <w:spacing w:before="0"/>
    </w:pPr>
    <w:rPr>
      <w:rFonts w:ascii="Helvetica" w:eastAsia="Times New Roman" w:hAnsi="Helvetica" w:cs="Times New Roman"/>
      <w:sz w:val="20"/>
      <w:szCs w:val="20"/>
    </w:rPr>
  </w:style>
  <w:style w:type="paragraph" w:customStyle="1" w:styleId="bullet1">
    <w:name w:val="bullet 1"/>
    <w:basedOn w:val="Normal"/>
    <w:rsid w:val="00382472"/>
    <w:pPr>
      <w:numPr>
        <w:numId w:val="10"/>
      </w:numPr>
      <w:spacing w:before="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BF2FA4"/>
    <w:pPr>
      <w:spacing w:before="0" w:after="0"/>
      <w:ind w:left="660"/>
    </w:pPr>
    <w:rPr>
      <w:rFonts w:asciiTheme="minorHAnsi" w:hAnsiTheme="minorHAnsi"/>
      <w:sz w:val="18"/>
      <w:szCs w:val="18"/>
    </w:rPr>
  </w:style>
  <w:style w:type="paragraph" w:styleId="TOC5">
    <w:name w:val="toc 5"/>
    <w:basedOn w:val="Normal"/>
    <w:next w:val="Normal"/>
    <w:autoRedefine/>
    <w:uiPriority w:val="39"/>
    <w:unhideWhenUsed/>
    <w:rsid w:val="00BF2FA4"/>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BF2FA4"/>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BF2FA4"/>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BF2FA4"/>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BF2FA4"/>
    <w:pPr>
      <w:spacing w:before="0" w:after="0"/>
      <w:ind w:left="1760"/>
    </w:pPr>
    <w:rPr>
      <w:rFonts w:asciiTheme="minorHAnsi" w:hAnsiTheme="minorHAnsi"/>
      <w:sz w:val="18"/>
      <w:szCs w:val="18"/>
    </w:rPr>
  </w:style>
  <w:style w:type="paragraph" w:customStyle="1" w:styleId="TaskList1">
    <w:name w:val="TaskList1"/>
    <w:basedOn w:val="Normal"/>
    <w:link w:val="TaskList1Char"/>
    <w:autoRedefine/>
    <w:qFormat/>
    <w:rsid w:val="00C235EB"/>
    <w:pPr>
      <w:numPr>
        <w:numId w:val="11"/>
      </w:numPr>
      <w:tabs>
        <w:tab w:val="left" w:pos="360"/>
      </w:tabs>
    </w:pPr>
  </w:style>
  <w:style w:type="paragraph" w:customStyle="1" w:styleId="BulletsIndent">
    <w:name w:val="BulletsIndent"/>
    <w:basedOn w:val="ListParagraph"/>
    <w:link w:val="BulletsIndentChar"/>
    <w:qFormat/>
    <w:rsid w:val="00A21AF2"/>
    <w:pPr>
      <w:numPr>
        <w:numId w:val="15"/>
      </w:numPr>
      <w:tabs>
        <w:tab w:val="left" w:pos="7920"/>
      </w:tabs>
    </w:pPr>
  </w:style>
  <w:style w:type="character" w:customStyle="1" w:styleId="TaskList1Char">
    <w:name w:val="TaskList1 Char"/>
    <w:basedOn w:val="DefaultParagraphFont"/>
    <w:link w:val="TaskList1"/>
    <w:rsid w:val="00C235EB"/>
    <w:rPr>
      <w:rFonts w:ascii="Arial" w:hAnsi="Arial" w:cstheme="minorBidi"/>
      <w:sz w:val="22"/>
      <w:szCs w:val="22"/>
    </w:rPr>
  </w:style>
  <w:style w:type="character" w:customStyle="1" w:styleId="ListParagraphChar">
    <w:name w:val="List Paragraph Char"/>
    <w:basedOn w:val="DefaultParagraphFont"/>
    <w:link w:val="ListParagraph"/>
    <w:uiPriority w:val="34"/>
    <w:rsid w:val="00957F79"/>
    <w:rPr>
      <w:rFonts w:ascii="Arial" w:hAnsi="Arial" w:cstheme="minorBidi"/>
      <w:sz w:val="22"/>
      <w:szCs w:val="22"/>
    </w:rPr>
  </w:style>
  <w:style w:type="character" w:customStyle="1" w:styleId="BulletsIndentChar">
    <w:name w:val="BulletsIndent Char"/>
    <w:basedOn w:val="ListParagraphChar"/>
    <w:link w:val="BulletsIndent"/>
    <w:rsid w:val="00A21AF2"/>
    <w:rPr>
      <w:rFonts w:ascii="Arial" w:hAnsi="Arial" w:cstheme="minorBidi"/>
      <w:sz w:val="22"/>
      <w:szCs w:val="22"/>
    </w:rPr>
  </w:style>
  <w:style w:type="paragraph" w:customStyle="1" w:styleId="Master1">
    <w:name w:val="Master1"/>
    <w:basedOn w:val="Heading1"/>
    <w:rsid w:val="00AE094D"/>
    <w:pPr>
      <w:keepLines w:val="0"/>
      <w:numPr>
        <w:numId w:val="17"/>
      </w:numPr>
      <w:tabs>
        <w:tab w:val="left" w:pos="1440"/>
        <w:tab w:val="left" w:pos="2160"/>
        <w:tab w:val="left" w:pos="2880"/>
        <w:tab w:val="left" w:pos="3600"/>
        <w:tab w:val="left" w:pos="4320"/>
        <w:tab w:val="left" w:pos="5040"/>
        <w:tab w:val="left" w:pos="5760"/>
        <w:tab w:val="left" w:pos="6480"/>
        <w:tab w:val="left" w:pos="7200"/>
      </w:tabs>
      <w:spacing w:before="0" w:after="0"/>
      <w:jc w:val="both"/>
    </w:pPr>
    <w:rPr>
      <w:rFonts w:ascii="Times New Roman" w:eastAsia="Times New Roman" w:hAnsi="Times New Roman" w:cs="Times New Roman"/>
      <w:b w:val="0"/>
      <w:bCs w:val="0"/>
      <w:smallCaps w:val="0"/>
      <w:sz w:val="22"/>
      <w:szCs w:val="20"/>
    </w:rPr>
  </w:style>
  <w:style w:type="paragraph" w:customStyle="1" w:styleId="Master2">
    <w:name w:val="Master2"/>
    <w:basedOn w:val="Heading2"/>
    <w:rsid w:val="00AE094D"/>
    <w:pPr>
      <w:keepLines w:val="0"/>
      <w:numPr>
        <w:numId w:val="17"/>
      </w:numPr>
      <w:tabs>
        <w:tab w:val="left" w:pos="360"/>
        <w:tab w:val="left" w:pos="1440"/>
        <w:tab w:val="left" w:pos="2160"/>
        <w:tab w:val="left" w:pos="2880"/>
        <w:tab w:val="left" w:pos="3600"/>
        <w:tab w:val="left" w:pos="4320"/>
        <w:tab w:val="left" w:pos="5040"/>
        <w:tab w:val="left" w:pos="5760"/>
        <w:tab w:val="left" w:pos="6480"/>
        <w:tab w:val="left" w:pos="7200"/>
      </w:tabs>
      <w:spacing w:before="0"/>
      <w:jc w:val="both"/>
    </w:pPr>
    <w:rPr>
      <w:rFonts w:ascii="Times New Roman" w:eastAsia="Times New Roman" w:hAnsi="Times New Roman" w:cs="Times New Roman"/>
      <w:b w:val="0"/>
      <w:smallCaps w:val="0"/>
      <w:sz w:val="22"/>
      <w:szCs w:val="20"/>
    </w:rPr>
  </w:style>
  <w:style w:type="paragraph" w:customStyle="1" w:styleId="Master3">
    <w:name w:val="Master3"/>
    <w:basedOn w:val="Normal"/>
    <w:rsid w:val="00AE094D"/>
    <w:pPr>
      <w:numPr>
        <w:ilvl w:val="2"/>
        <w:numId w:val="17"/>
      </w:numPr>
      <w:tabs>
        <w:tab w:val="left" w:pos="720"/>
        <w:tab w:val="left" w:pos="2160"/>
        <w:tab w:val="left" w:pos="288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4">
    <w:name w:val="Master4"/>
    <w:basedOn w:val="Normal"/>
    <w:rsid w:val="00AE094D"/>
    <w:pPr>
      <w:numPr>
        <w:ilvl w:val="3"/>
        <w:numId w:val="17"/>
      </w:numPr>
      <w:tabs>
        <w:tab w:val="left" w:pos="1440"/>
        <w:tab w:val="left" w:pos="288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5">
    <w:name w:val="Master5"/>
    <w:basedOn w:val="Normal"/>
    <w:rsid w:val="00AE094D"/>
    <w:pPr>
      <w:numPr>
        <w:ilvl w:val="4"/>
        <w:numId w:val="17"/>
      </w:numPr>
      <w:tabs>
        <w:tab w:val="left" w:pos="1440"/>
        <w:tab w:val="left" w:pos="3600"/>
        <w:tab w:val="left" w:pos="4320"/>
        <w:tab w:val="left" w:pos="5040"/>
        <w:tab w:val="left" w:pos="5760"/>
        <w:tab w:val="left" w:pos="6480"/>
        <w:tab w:val="left" w:pos="7200"/>
        <w:tab w:val="left" w:pos="7920"/>
      </w:tabs>
      <w:spacing w:before="0" w:after="0"/>
      <w:jc w:val="both"/>
    </w:pPr>
    <w:rPr>
      <w:rFonts w:ascii="Times New Roman" w:eastAsia="Times New Roman" w:hAnsi="Times New Roman" w:cs="Arial"/>
      <w:szCs w:val="20"/>
    </w:rPr>
  </w:style>
  <w:style w:type="paragraph" w:customStyle="1" w:styleId="Master6">
    <w:name w:val="Master6"/>
    <w:basedOn w:val="Normal"/>
    <w:rsid w:val="00AE094D"/>
    <w:pPr>
      <w:numPr>
        <w:ilvl w:val="5"/>
        <w:numId w:val="17"/>
      </w:numPr>
      <w:tabs>
        <w:tab w:val="left" w:pos="1440"/>
        <w:tab w:val="left" w:pos="2160"/>
        <w:tab w:val="left" w:pos="4320"/>
        <w:tab w:val="left" w:pos="5040"/>
        <w:tab w:val="left" w:pos="5760"/>
        <w:tab w:val="left" w:pos="6480"/>
        <w:tab w:val="left" w:pos="7200"/>
        <w:tab w:val="left" w:pos="7920"/>
      </w:tabs>
      <w:spacing w:before="0" w:after="0"/>
      <w:jc w:val="both"/>
    </w:pPr>
    <w:rPr>
      <w:rFonts w:eastAsia="Times New Roman" w:cs="Arial"/>
      <w:sz w:val="20"/>
      <w:szCs w:val="20"/>
    </w:rPr>
  </w:style>
  <w:style w:type="paragraph" w:customStyle="1" w:styleId="Master7">
    <w:name w:val="Master7"/>
    <w:basedOn w:val="Normal"/>
    <w:rsid w:val="00AE094D"/>
    <w:pPr>
      <w:numPr>
        <w:ilvl w:val="6"/>
        <w:numId w:val="17"/>
      </w:numPr>
      <w:tabs>
        <w:tab w:val="left" w:pos="1440"/>
        <w:tab w:val="left" w:pos="2160"/>
        <w:tab w:val="left" w:pos="2880"/>
        <w:tab w:val="left" w:pos="5040"/>
        <w:tab w:val="left" w:pos="5760"/>
        <w:tab w:val="left" w:pos="6480"/>
        <w:tab w:val="left" w:pos="7200"/>
        <w:tab w:val="left" w:pos="7920"/>
      </w:tabs>
      <w:spacing w:before="0" w:after="0"/>
      <w:jc w:val="both"/>
    </w:pPr>
    <w:rPr>
      <w:rFonts w:eastAsia="Times New Roman" w:cs="Arial"/>
      <w:sz w:val="20"/>
      <w:szCs w:val="20"/>
    </w:rPr>
  </w:style>
  <w:style w:type="paragraph" w:customStyle="1" w:styleId="Master8">
    <w:name w:val="Master8"/>
    <w:rsid w:val="00AE094D"/>
    <w:pPr>
      <w:numPr>
        <w:ilvl w:val="7"/>
        <w:numId w:val="17"/>
      </w:numPr>
      <w:tabs>
        <w:tab w:val="left" w:pos="1440"/>
        <w:tab w:val="left" w:pos="2160"/>
        <w:tab w:val="left" w:pos="2880"/>
        <w:tab w:val="left" w:pos="3600"/>
        <w:tab w:val="left" w:pos="5760"/>
        <w:tab w:val="left" w:pos="6480"/>
        <w:tab w:val="left" w:pos="7200"/>
        <w:tab w:val="left" w:pos="7920"/>
      </w:tabs>
    </w:pPr>
    <w:rPr>
      <w:rFonts w:ascii="Arial" w:eastAsia="Times New Roman" w:hAnsi="Arial"/>
      <w:noProof/>
    </w:rPr>
  </w:style>
  <w:style w:type="paragraph" w:customStyle="1" w:styleId="Master9">
    <w:name w:val="Master9"/>
    <w:rsid w:val="00AE094D"/>
    <w:pPr>
      <w:numPr>
        <w:ilvl w:val="8"/>
        <w:numId w:val="17"/>
      </w:numPr>
      <w:tabs>
        <w:tab w:val="left" w:pos="1440"/>
        <w:tab w:val="left" w:pos="2160"/>
        <w:tab w:val="left" w:pos="2880"/>
        <w:tab w:val="left" w:pos="3600"/>
        <w:tab w:val="left" w:pos="4320"/>
        <w:tab w:val="left" w:pos="6480"/>
        <w:tab w:val="left" w:pos="7200"/>
        <w:tab w:val="left" w:pos="7920"/>
      </w:tabs>
    </w:pPr>
    <w:rPr>
      <w:rFonts w:ascii="Arial" w:eastAsia="Times New Roman" w:hAnsi="Arial"/>
      <w:noProof/>
    </w:rPr>
  </w:style>
  <w:style w:type="paragraph" w:customStyle="1" w:styleId="TaskList2">
    <w:name w:val="TaskList2"/>
    <w:basedOn w:val="ListParagraph"/>
    <w:link w:val="TaskList2Char"/>
    <w:qFormat/>
    <w:rsid w:val="00CD6D30"/>
    <w:pPr>
      <w:numPr>
        <w:numId w:val="30"/>
      </w:numPr>
      <w:autoSpaceDE w:val="0"/>
      <w:autoSpaceDN w:val="0"/>
      <w:adjustRightInd w:val="0"/>
      <w:spacing w:before="0" w:after="0"/>
    </w:pPr>
    <w:rPr>
      <w:rFonts w:cs="PalatinoLinotype-BoldItalic"/>
      <w:bCs/>
      <w:iCs/>
    </w:rPr>
  </w:style>
  <w:style w:type="character" w:customStyle="1" w:styleId="TaskList2Char">
    <w:name w:val="TaskList2 Char"/>
    <w:basedOn w:val="ListParagraphChar"/>
    <w:link w:val="TaskList2"/>
    <w:rsid w:val="00CD6D30"/>
    <w:rPr>
      <w:rFonts w:ascii="Arial" w:hAnsi="Arial" w:cs="PalatinoLinotype-BoldItalic"/>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C5336-79F1-4A5F-B2DC-14023091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8859</Words>
  <Characters>50502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 Best Practices Committee</dc:creator>
  <dc:description>Rev1: Primary change: Changed Sys Manual definition to be consistent with ASHRAE.</dc:description>
  <cp:lastModifiedBy>Karl</cp:lastModifiedBy>
  <cp:revision>5</cp:revision>
  <dcterms:created xsi:type="dcterms:W3CDTF">2017-08-04T22:27:00Z</dcterms:created>
  <dcterms:modified xsi:type="dcterms:W3CDTF">2017-10-11T21:10:00Z</dcterms:modified>
</cp:coreProperties>
</file>