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D8C" w:rsidRDefault="00601C28" w:rsidP="00601C28">
      <w:pPr>
        <w:jc w:val="right"/>
      </w:pPr>
      <w:r>
        <w:rPr>
          <w:noProof/>
        </w:rPr>
        <w:drawing>
          <wp:inline distT="0" distB="0" distL="0" distR="0" wp14:anchorId="1B16F17C" wp14:editId="5A3AD90B">
            <wp:extent cx="1209675" cy="5524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209675" cy="552450"/>
                    </a:xfrm>
                    <a:prstGeom prst="rect">
                      <a:avLst/>
                    </a:prstGeom>
                    <a:noFill/>
                    <a:ln w="9525">
                      <a:noFill/>
                      <a:miter lim="800000"/>
                      <a:headEnd/>
                      <a:tailEnd/>
                    </a:ln>
                  </pic:spPr>
                </pic:pic>
              </a:graphicData>
            </a:graphic>
          </wp:inline>
        </w:drawing>
      </w:r>
    </w:p>
    <w:p w:rsidR="00B12D8C" w:rsidRDefault="00B12D8C" w:rsidP="00B12D8C">
      <w:pPr>
        <w:jc w:val="center"/>
      </w:pPr>
    </w:p>
    <w:p w:rsidR="00E703CB" w:rsidRPr="00024EEC" w:rsidRDefault="00CD5728" w:rsidP="00B12D8C">
      <w:pPr>
        <w:jc w:val="center"/>
        <w:rPr>
          <w:b/>
          <w:sz w:val="32"/>
        </w:rPr>
      </w:pPr>
      <w:r>
        <w:rPr>
          <w:b/>
          <w:noProof/>
          <w:sz w:val="32"/>
        </w:rPr>
        <mc:AlternateContent>
          <mc:Choice Requires="wps">
            <w:drawing>
              <wp:anchor distT="0" distB="0" distL="114300" distR="114300" simplePos="0" relativeHeight="251659264" behindDoc="0" locked="0" layoutInCell="1" allowOverlap="1">
                <wp:simplePos x="0" y="0"/>
                <wp:positionH relativeFrom="column">
                  <wp:posOffset>4895850</wp:posOffset>
                </wp:positionH>
                <wp:positionV relativeFrom="paragraph">
                  <wp:posOffset>-217805</wp:posOffset>
                </wp:positionV>
                <wp:extent cx="1047750" cy="619125"/>
                <wp:effectExtent l="9525" t="10795" r="9525" b="825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619125"/>
                        </a:xfrm>
                        <a:prstGeom prst="rect">
                          <a:avLst/>
                        </a:prstGeom>
                        <a:solidFill>
                          <a:srgbClr val="FFFFFF"/>
                        </a:solidFill>
                        <a:ln w="9525">
                          <a:solidFill>
                            <a:schemeClr val="tx2">
                              <a:lumMod val="60000"/>
                              <a:lumOff val="40000"/>
                            </a:schemeClr>
                          </a:solidFill>
                          <a:miter lim="800000"/>
                          <a:headEnd/>
                          <a:tailEnd/>
                        </a:ln>
                      </wps:spPr>
                      <wps:txbx>
                        <w:txbxContent>
                          <w:p w:rsidR="009534E5" w:rsidRPr="00D10148" w:rsidRDefault="009534E5" w:rsidP="00601C28">
                            <w:pPr>
                              <w:spacing w:before="0" w:after="0"/>
                              <w:rPr>
                                <w:b/>
                                <w:color w:val="548DD4" w:themeColor="text2" w:themeTint="99"/>
                                <w:sz w:val="14"/>
                              </w:rPr>
                            </w:pPr>
                            <w:r w:rsidRPr="00D10148">
                              <w:rPr>
                                <w:color w:val="548DD4" w:themeColor="text2" w:themeTint="99"/>
                                <w:sz w:val="14"/>
                              </w:rPr>
                              <w:t xml:space="preserve">Remove the BCA logo </w:t>
                            </w:r>
                            <w:r>
                              <w:rPr>
                                <w:color w:val="548DD4" w:themeColor="text2" w:themeTint="99"/>
                                <w:sz w:val="14"/>
                              </w:rPr>
                              <w:t xml:space="preserve">when using. </w:t>
                            </w:r>
                            <w:r w:rsidRPr="00D10148">
                              <w:rPr>
                                <w:color w:val="548DD4" w:themeColor="text2" w:themeTint="99"/>
                                <w:sz w:val="14"/>
                              </w:rPr>
                              <w:t xml:space="preserve">Please leave logo in place </w:t>
                            </w:r>
                            <w:r>
                              <w:rPr>
                                <w:color w:val="548DD4" w:themeColor="text2" w:themeTint="99"/>
                                <w:sz w:val="14"/>
                              </w:rPr>
                              <w:t>when</w:t>
                            </w:r>
                            <w:r w:rsidRPr="00D10148">
                              <w:rPr>
                                <w:color w:val="548DD4" w:themeColor="text2" w:themeTint="99"/>
                                <w:sz w:val="14"/>
                              </w:rPr>
                              <w:t xml:space="preserve"> distributing template</w:t>
                            </w:r>
                            <w:r w:rsidRPr="00D10148">
                              <w:rPr>
                                <w:b/>
                                <w:color w:val="548DD4" w:themeColor="text2" w:themeTint="99"/>
                                <w:sz w:val="1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85.5pt;margin-top:-17.15pt;width:82.5pt;height:4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JGoRQIAAIoEAAAOAAAAZHJzL2Uyb0RvYy54bWyslFtv2yAUgN8n7T8g3hcnWS6NFafq0mWa&#10;1F2kdj+AYGyjAYcBiZ39+h2wk6br2zQ/IOAcvnP3+rbTihyF8xJMQSejMSXCcCilqQv642n37oYS&#10;H5gpmQIjCnoSnt5u3r5ZtzYXU2hAlcIRhBift7agTQg2zzLPG6GZH4EVBoUVOM0CHl2dlY61SNcq&#10;m47Hi6wFV1oHXHiPt/e9kG4Sv6oED9+qyotAVEHRt5BWl9Z9XLPNmuW1Y7aRfHCD/YMXmkmDRi+o&#10;exYYOTj5CqUld+ChCiMOOoOqklykGDCayfivaB4bZkWKBZPj7SVN/v9h+dfjd0dkWdD3lBimsURP&#10;ogvkA3RkFrPTWp+j0qNFtdDhNVY5RertA/CfnhjYNszU4s45aBvBSvRuEl9mV097jo+QffsFSjTD&#10;DgESqKucjqnDZBCkY5VOl8pEV3g0OZ4tl3MUcZQtJqvJdJ5MsPz82jofPgnQJG4K6rDyic6ODz5E&#10;b1h+VonGPChZ7qRS6eDq/VY5cmTYJbv0DfQXasqQtqCrOdp+jYgNKy6Q0E2TjjpojLYHL8b4RS7L&#10;8Rrbsr+ena/Rw9T2kZL8fWFcy4CDoqQu6E18MZBiwj+aMlEDk6rfI0qZoQIx6X36Q7fvUDGWZQ/l&#10;CWvhoB8IHGDcNOB+U9LiMBTU/zowJyhRnw3WczWZzeL0pMNsvpziwV1L9tcSZjiiChoo6bfb0E/c&#10;wTpZN2ip7yADd9gDlUzlefZq8BsbPmVhGM44UdfnpPX8C9n8AQAA//8DAFBLAwQUAAYACAAAACEA&#10;STuETuAAAAAKAQAADwAAAGRycy9kb3ducmV2LnhtbEyPwU7DMBBE70j8g7VIXKrWboPSNsSpIhRO&#10;cCiFCzc33iYR8TqK3Tb8PcsJjrMzmn2T7ybXiwuOofOkYblQIJBqbztqNHy8P883IEI0ZE3vCTV8&#10;Y4BdcXuTm8z6K73h5RAbwSUUMqOhjXHIpAx1i86EhR+Q2Dv50ZnIcmykHc2Vy10vV0ql0pmO+ENr&#10;Bnxqsf46nJ0GPwuusq+nl0/VY7lXM1VOVaX1/d1UPoKIOMW/MPziMzoUzHT0Z7JB9BrW6yVviRrm&#10;yUMCghPbJOXLUUOarEAWufw/ofgBAAD//wMAUEsBAi0AFAAGAAgAAAAhALaDOJL+AAAA4QEAABMA&#10;AAAAAAAAAAAAAAAAAAAAAFtDb250ZW50X1R5cGVzXS54bWxQSwECLQAUAAYACAAAACEAOP0h/9YA&#10;AACUAQAACwAAAAAAAAAAAAAAAAAvAQAAX3JlbHMvLnJlbHNQSwECLQAUAAYACAAAACEAELCRqEUC&#10;AACKBAAADgAAAAAAAAAAAAAAAAAuAgAAZHJzL2Uyb0RvYy54bWxQSwECLQAUAAYACAAAACEASTuE&#10;TuAAAAAKAQAADwAAAAAAAAAAAAAAAACfBAAAZHJzL2Rvd25yZXYueG1sUEsFBgAAAAAEAAQA8wAA&#10;AKwFAAAAAA==&#10;" strokecolor="#548dd4 [1951]">
                <v:textbox>
                  <w:txbxContent>
                    <w:p w:rsidR="009534E5" w:rsidRPr="00D10148" w:rsidRDefault="009534E5" w:rsidP="00601C28">
                      <w:pPr>
                        <w:spacing w:before="0" w:after="0"/>
                        <w:rPr>
                          <w:b/>
                          <w:color w:val="548DD4" w:themeColor="text2" w:themeTint="99"/>
                          <w:sz w:val="14"/>
                        </w:rPr>
                      </w:pPr>
                      <w:r w:rsidRPr="00D10148">
                        <w:rPr>
                          <w:color w:val="548DD4" w:themeColor="text2" w:themeTint="99"/>
                          <w:sz w:val="14"/>
                        </w:rPr>
                        <w:t xml:space="preserve">Remove the BCA logo </w:t>
                      </w:r>
                      <w:r>
                        <w:rPr>
                          <w:color w:val="548DD4" w:themeColor="text2" w:themeTint="99"/>
                          <w:sz w:val="14"/>
                        </w:rPr>
                        <w:t xml:space="preserve">when using. </w:t>
                      </w:r>
                      <w:r w:rsidRPr="00D10148">
                        <w:rPr>
                          <w:color w:val="548DD4" w:themeColor="text2" w:themeTint="99"/>
                          <w:sz w:val="14"/>
                        </w:rPr>
                        <w:t xml:space="preserve">Please leave logo in place </w:t>
                      </w:r>
                      <w:r>
                        <w:rPr>
                          <w:color w:val="548DD4" w:themeColor="text2" w:themeTint="99"/>
                          <w:sz w:val="14"/>
                        </w:rPr>
                        <w:t>when</w:t>
                      </w:r>
                      <w:r w:rsidRPr="00D10148">
                        <w:rPr>
                          <w:color w:val="548DD4" w:themeColor="text2" w:themeTint="99"/>
                          <w:sz w:val="14"/>
                        </w:rPr>
                        <w:t xml:space="preserve"> distributing template</w:t>
                      </w:r>
                      <w:r w:rsidRPr="00D10148">
                        <w:rPr>
                          <w:b/>
                          <w:color w:val="548DD4" w:themeColor="text2" w:themeTint="99"/>
                          <w:sz w:val="14"/>
                        </w:rPr>
                        <w:t>.</w:t>
                      </w:r>
                    </w:p>
                  </w:txbxContent>
                </v:textbox>
              </v:shape>
            </w:pict>
          </mc:Fallback>
        </mc:AlternateContent>
      </w:r>
      <w:r w:rsidR="00E703CB" w:rsidRPr="00024EEC">
        <w:rPr>
          <w:b/>
          <w:sz w:val="32"/>
        </w:rPr>
        <w:t>[Name of Organization]</w:t>
      </w:r>
    </w:p>
    <w:p w:rsidR="00E703CB" w:rsidRPr="00B12D8C" w:rsidRDefault="00E703CB" w:rsidP="00B12D8C">
      <w:pPr>
        <w:jc w:val="center"/>
        <w:rPr>
          <w:sz w:val="32"/>
        </w:rPr>
      </w:pPr>
    </w:p>
    <w:p w:rsidR="00E703CB" w:rsidRPr="00B12D8C" w:rsidRDefault="00E703CB" w:rsidP="00B12D8C">
      <w:pPr>
        <w:jc w:val="center"/>
        <w:rPr>
          <w:sz w:val="32"/>
        </w:rPr>
      </w:pPr>
      <w:r w:rsidRPr="00B12D8C">
        <w:rPr>
          <w:sz w:val="32"/>
        </w:rPr>
        <w:t xml:space="preserve">Request for </w:t>
      </w:r>
      <w:r w:rsidR="00687B98">
        <w:rPr>
          <w:sz w:val="32"/>
        </w:rPr>
        <w:t>Proposal</w:t>
      </w:r>
    </w:p>
    <w:p w:rsidR="00E703CB" w:rsidRPr="00601C28" w:rsidRDefault="00E703CB" w:rsidP="00B12D8C">
      <w:pPr>
        <w:jc w:val="center"/>
        <w:rPr>
          <w:sz w:val="24"/>
        </w:rPr>
      </w:pPr>
    </w:p>
    <w:p w:rsidR="00E703CB" w:rsidRPr="00B12D8C" w:rsidRDefault="00E703CB" w:rsidP="00B12D8C">
      <w:pPr>
        <w:jc w:val="center"/>
        <w:rPr>
          <w:sz w:val="24"/>
        </w:rPr>
      </w:pPr>
      <w:r w:rsidRPr="00B12D8C">
        <w:rPr>
          <w:sz w:val="24"/>
        </w:rPr>
        <w:t>To Provide</w:t>
      </w:r>
    </w:p>
    <w:p w:rsidR="00E703CB" w:rsidRPr="00601C28" w:rsidRDefault="00E703CB" w:rsidP="00B12D8C">
      <w:pPr>
        <w:jc w:val="center"/>
        <w:rPr>
          <w:sz w:val="24"/>
        </w:rPr>
      </w:pPr>
    </w:p>
    <w:p w:rsidR="00E703CB" w:rsidRPr="00B12D8C" w:rsidRDefault="00E703CB" w:rsidP="00B12D8C">
      <w:pPr>
        <w:jc w:val="center"/>
        <w:rPr>
          <w:sz w:val="32"/>
        </w:rPr>
      </w:pPr>
      <w:r w:rsidRPr="00B12D8C">
        <w:rPr>
          <w:sz w:val="32"/>
        </w:rPr>
        <w:t>Building Commissioning Services</w:t>
      </w:r>
    </w:p>
    <w:p w:rsidR="00E703CB" w:rsidRPr="00601C28" w:rsidRDefault="00E703CB" w:rsidP="00B12D8C">
      <w:pPr>
        <w:jc w:val="center"/>
        <w:rPr>
          <w:sz w:val="24"/>
        </w:rPr>
      </w:pPr>
    </w:p>
    <w:p w:rsidR="00E703CB" w:rsidRPr="00B12D8C" w:rsidRDefault="00E703CB" w:rsidP="00B12D8C">
      <w:pPr>
        <w:jc w:val="center"/>
        <w:rPr>
          <w:sz w:val="32"/>
        </w:rPr>
      </w:pPr>
      <w:r w:rsidRPr="00B12D8C">
        <w:rPr>
          <w:sz w:val="32"/>
        </w:rPr>
        <w:t>For</w:t>
      </w:r>
    </w:p>
    <w:p w:rsidR="00E703CB" w:rsidRPr="00601C28" w:rsidRDefault="00E703CB" w:rsidP="00B12D8C">
      <w:pPr>
        <w:jc w:val="center"/>
        <w:rPr>
          <w:sz w:val="24"/>
        </w:rPr>
      </w:pPr>
    </w:p>
    <w:p w:rsidR="00E703CB" w:rsidRPr="00B12D8C" w:rsidRDefault="00A812CC" w:rsidP="00B12D8C">
      <w:pPr>
        <w:jc w:val="center"/>
        <w:rPr>
          <w:b/>
          <w:sz w:val="32"/>
        </w:rPr>
      </w:pPr>
      <w:r w:rsidRPr="00B12D8C" w:rsidDel="00A812CC">
        <w:rPr>
          <w:b/>
          <w:sz w:val="32"/>
        </w:rPr>
        <w:t xml:space="preserve"> </w:t>
      </w:r>
      <w:bookmarkStart w:id="0" w:name="Text15"/>
      <w:r w:rsidR="00B12D8C" w:rsidRPr="00B12D8C">
        <w:rPr>
          <w:b/>
          <w:sz w:val="32"/>
        </w:rPr>
        <w:t>[Project Name]</w:t>
      </w:r>
    </w:p>
    <w:p w:rsidR="00E703CB" w:rsidRPr="00B12D8C" w:rsidRDefault="00E703CB" w:rsidP="00B12D8C">
      <w:pPr>
        <w:jc w:val="center"/>
        <w:rPr>
          <w:sz w:val="32"/>
        </w:rPr>
      </w:pPr>
    </w:p>
    <w:p w:rsidR="00E703CB" w:rsidRPr="00B12D8C" w:rsidRDefault="00E703CB" w:rsidP="00B12D8C">
      <w:pPr>
        <w:jc w:val="center"/>
        <w:rPr>
          <w:b/>
          <w:sz w:val="32"/>
        </w:rPr>
      </w:pPr>
      <w:bookmarkStart w:id="1" w:name="Text16"/>
      <w:bookmarkEnd w:id="0"/>
      <w:r w:rsidRPr="00B12D8C">
        <w:rPr>
          <w:b/>
          <w:sz w:val="32"/>
        </w:rPr>
        <w:t>[Using Agency]</w:t>
      </w:r>
      <w:bookmarkEnd w:id="1"/>
    </w:p>
    <w:p w:rsidR="00E703CB" w:rsidRPr="00A812CC" w:rsidRDefault="001D7914" w:rsidP="001D7914">
      <w:pPr>
        <w:tabs>
          <w:tab w:val="left" w:pos="7365"/>
        </w:tabs>
        <w:rPr>
          <w:sz w:val="20"/>
        </w:rPr>
      </w:pPr>
      <w:r>
        <w:rPr>
          <w:sz w:val="32"/>
        </w:rPr>
        <w:tab/>
      </w:r>
    </w:p>
    <w:p w:rsidR="00E703CB" w:rsidRDefault="004953C4" w:rsidP="00B12D8C">
      <w:pPr>
        <w:jc w:val="center"/>
        <w:rPr>
          <w:sz w:val="24"/>
        </w:rPr>
      </w:pPr>
      <w:r>
        <w:rPr>
          <w:sz w:val="24"/>
        </w:rPr>
        <w:t>[</w:t>
      </w:r>
      <w:proofErr w:type="gramStart"/>
      <w:r w:rsidR="00E703CB" w:rsidRPr="00B12D8C">
        <w:rPr>
          <w:sz w:val="24"/>
        </w:rPr>
        <w:t>date</w:t>
      </w:r>
      <w:proofErr w:type="gramEnd"/>
      <w:r>
        <w:rPr>
          <w:sz w:val="24"/>
        </w:rPr>
        <w:t>]</w:t>
      </w:r>
    </w:p>
    <w:p w:rsidR="00A812CC" w:rsidRPr="00B12D8C" w:rsidRDefault="00CD5728" w:rsidP="00B12D8C">
      <w:pPr>
        <w:jc w:val="center"/>
        <w:rPr>
          <w:sz w:val="24"/>
        </w:rPr>
      </w:pPr>
      <w:r>
        <w:rPr>
          <w:noProof/>
        </w:rPr>
        <mc:AlternateContent>
          <mc:Choice Requires="wps">
            <w:drawing>
              <wp:anchor distT="0" distB="0" distL="114300" distR="114300" simplePos="0" relativeHeight="251658240" behindDoc="0" locked="0" layoutInCell="1" allowOverlap="1">
                <wp:simplePos x="0" y="0"/>
                <wp:positionH relativeFrom="column">
                  <wp:posOffset>-409575</wp:posOffset>
                </wp:positionH>
                <wp:positionV relativeFrom="paragraph">
                  <wp:posOffset>5715</wp:posOffset>
                </wp:positionV>
                <wp:extent cx="6429375" cy="2466975"/>
                <wp:effectExtent l="9525" t="5715" r="9525" b="133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2466975"/>
                        </a:xfrm>
                        <a:prstGeom prst="rect">
                          <a:avLst/>
                        </a:prstGeom>
                        <a:solidFill>
                          <a:srgbClr val="FFFFFF"/>
                        </a:solidFill>
                        <a:ln w="9525">
                          <a:solidFill>
                            <a:srgbClr val="000000"/>
                          </a:solidFill>
                          <a:miter lim="800000"/>
                          <a:headEnd/>
                          <a:tailEnd/>
                        </a:ln>
                      </wps:spPr>
                      <wps:txbx>
                        <w:txbxContent>
                          <w:p w:rsidR="009534E5" w:rsidRPr="005758B6" w:rsidRDefault="009534E5">
                            <w:pPr>
                              <w:rPr>
                                <w:b/>
                                <w:i/>
                                <w:color w:val="548DD4" w:themeColor="text2" w:themeTint="99"/>
                              </w:rPr>
                            </w:pPr>
                            <w:r w:rsidRPr="005758B6">
                              <w:rPr>
                                <w:b/>
                                <w:i/>
                                <w:color w:val="548DD4" w:themeColor="text2" w:themeTint="99"/>
                              </w:rPr>
                              <w:t>Application</w:t>
                            </w:r>
                            <w:r>
                              <w:rPr>
                                <w:b/>
                                <w:i/>
                                <w:color w:val="548DD4" w:themeColor="text2" w:themeTint="99"/>
                              </w:rPr>
                              <w:t xml:space="preserve"> of this Form</w:t>
                            </w:r>
                          </w:p>
                          <w:p w:rsidR="009534E5" w:rsidRDefault="009534E5">
                            <w:pPr>
                              <w:rPr>
                                <w:i/>
                                <w:color w:val="548DD4" w:themeColor="text2" w:themeTint="99"/>
                              </w:rPr>
                            </w:pPr>
                            <w:r w:rsidRPr="0095651C">
                              <w:rPr>
                                <w:b/>
                                <w:i/>
                                <w:color w:val="548DD4" w:themeColor="text2" w:themeTint="99"/>
                              </w:rPr>
                              <w:t>This form is an RFP</w:t>
                            </w:r>
                            <w:r>
                              <w:rPr>
                                <w:b/>
                                <w:i/>
                                <w:color w:val="548DD4" w:themeColor="text2" w:themeTint="99"/>
                              </w:rPr>
                              <w:t xml:space="preserve"> that also includes an RFQ </w:t>
                            </w:r>
                            <w:r w:rsidRPr="0095651C">
                              <w:rPr>
                                <w:b/>
                                <w:i/>
                                <w:color w:val="548DD4" w:themeColor="text2" w:themeTint="99"/>
                              </w:rPr>
                              <w:t xml:space="preserve">for a specific project, intended to be sent to a </w:t>
                            </w:r>
                            <w:r>
                              <w:rPr>
                                <w:b/>
                                <w:i/>
                                <w:color w:val="548DD4" w:themeColor="text2" w:themeTint="99"/>
                              </w:rPr>
                              <w:t xml:space="preserve">list of </w:t>
                            </w:r>
                            <w:proofErr w:type="spellStart"/>
                            <w:r>
                              <w:rPr>
                                <w:b/>
                                <w:i/>
                                <w:color w:val="548DD4" w:themeColor="text2" w:themeTint="99"/>
                              </w:rPr>
                              <w:t>CxP’s</w:t>
                            </w:r>
                            <w:proofErr w:type="spellEnd"/>
                            <w:r>
                              <w:rPr>
                                <w:b/>
                                <w:i/>
                                <w:color w:val="548DD4" w:themeColor="text2" w:themeTint="99"/>
                              </w:rPr>
                              <w:t xml:space="preserve"> or as an open solicitation</w:t>
                            </w:r>
                            <w:r w:rsidRPr="00D56ED8">
                              <w:rPr>
                                <w:b/>
                                <w:sz w:val="18"/>
                              </w:rPr>
                              <w:t xml:space="preserve"> </w:t>
                            </w:r>
                            <w:r w:rsidRPr="00D56ED8">
                              <w:rPr>
                                <w:b/>
                                <w:i/>
                                <w:color w:val="548DD4" w:themeColor="text2" w:themeTint="99"/>
                              </w:rPr>
                              <w:t>for f</w:t>
                            </w:r>
                            <w:r>
                              <w:rPr>
                                <w:b/>
                                <w:i/>
                                <w:color w:val="548DD4" w:themeColor="text2" w:themeTint="99"/>
                              </w:rPr>
                              <w:t>i</w:t>
                            </w:r>
                            <w:r w:rsidRPr="00D56ED8">
                              <w:rPr>
                                <w:b/>
                                <w:i/>
                                <w:color w:val="548DD4" w:themeColor="text2" w:themeTint="99"/>
                              </w:rPr>
                              <w:t xml:space="preserve">rms that have not been </w:t>
                            </w:r>
                            <w:r w:rsidRPr="00756937">
                              <w:rPr>
                                <w:b/>
                                <w:i/>
                                <w:color w:val="548DD4" w:themeColor="text2" w:themeTint="99"/>
                              </w:rPr>
                              <w:t>pre-qualified.</w:t>
                            </w:r>
                            <w:r w:rsidRPr="00D1608D">
                              <w:rPr>
                                <w:i/>
                                <w:color w:val="548DD4" w:themeColor="text2" w:themeTint="99"/>
                              </w:rPr>
                              <w:t xml:space="preserve"> </w:t>
                            </w:r>
                            <w:r>
                              <w:rPr>
                                <w:i/>
                                <w:color w:val="548DD4" w:themeColor="text2" w:themeTint="99"/>
                              </w:rPr>
                              <w:t>This can be a qualification</w:t>
                            </w:r>
                            <w:r w:rsidRPr="00721D4D">
                              <w:rPr>
                                <w:i/>
                                <w:color w:val="548DD4" w:themeColor="text2" w:themeTint="99"/>
                              </w:rPr>
                              <w:t xml:space="preserve"> based selection if the</w:t>
                            </w:r>
                            <w:r>
                              <w:rPr>
                                <w:i/>
                                <w:color w:val="548DD4" w:themeColor="text2" w:themeTint="99"/>
                              </w:rPr>
                              <w:t xml:space="preserve"> selection criteria doesn’t weight fee much</w:t>
                            </w:r>
                            <w:r w:rsidRPr="00721D4D">
                              <w:rPr>
                                <w:i/>
                                <w:color w:val="548DD4" w:themeColor="text2" w:themeTint="99"/>
                              </w:rPr>
                              <w:t>.</w:t>
                            </w:r>
                            <w:r>
                              <w:rPr>
                                <w:i/>
                                <w:color w:val="548DD4" w:themeColor="text2" w:themeTint="99"/>
                              </w:rPr>
                              <w:t xml:space="preserve"> </w:t>
                            </w:r>
                          </w:p>
                          <w:p w:rsidR="009534E5" w:rsidRDefault="009534E5">
                            <w:pPr>
                              <w:rPr>
                                <w:i/>
                                <w:color w:val="548DD4" w:themeColor="text2" w:themeTint="99"/>
                              </w:rPr>
                            </w:pPr>
                            <w:r w:rsidRPr="001A7F5B">
                              <w:rPr>
                                <w:i/>
                                <w:color w:val="548DD4" w:themeColor="text2" w:themeTint="99"/>
                              </w:rPr>
                              <w:t>Commissioning is viewed by many as a professional service and best obtained through a request for qualifications, selection and negotiated fee rather than through a firm RFP, however if a firm RFP is required, the owner must invest the effort in developing a clear and comprehensive request and carefully evaluate the fee proposals and approach of each proposer.</w:t>
                            </w:r>
                          </w:p>
                          <w:p w:rsidR="009534E5" w:rsidRPr="005758B6" w:rsidRDefault="009534E5">
                            <w:pPr>
                              <w:rPr>
                                <w:i/>
                                <w:color w:val="548DD4" w:themeColor="text2" w:themeTint="99"/>
                              </w:rPr>
                            </w:pPr>
                            <w:r w:rsidRPr="00924CBB">
                              <w:rPr>
                                <w:i/>
                                <w:color w:val="548DD4" w:themeColor="text2" w:themeTint="99"/>
                              </w:rPr>
                              <w:t xml:space="preserve">This </w:t>
                            </w:r>
                            <w:r>
                              <w:rPr>
                                <w:i/>
                                <w:color w:val="548DD4" w:themeColor="text2" w:themeTint="99"/>
                              </w:rPr>
                              <w:t xml:space="preserve">RFP/RFQ </w:t>
                            </w:r>
                            <w:r w:rsidRPr="00924CBB">
                              <w:rPr>
                                <w:i/>
                                <w:color w:val="548DD4" w:themeColor="text2" w:themeTint="99"/>
                              </w:rPr>
                              <w:t xml:space="preserve">is intended for </w:t>
                            </w:r>
                            <w:r>
                              <w:rPr>
                                <w:i/>
                                <w:color w:val="548DD4" w:themeColor="text2" w:themeTint="99"/>
                              </w:rPr>
                              <w:t>project structure with an</w:t>
                            </w:r>
                            <w:r w:rsidRPr="00924CBB">
                              <w:rPr>
                                <w:i/>
                                <w:color w:val="548DD4" w:themeColor="text2" w:themeTint="99"/>
                              </w:rPr>
                              <w:t xml:space="preserve"> ind</w:t>
                            </w:r>
                            <w:r>
                              <w:rPr>
                                <w:i/>
                                <w:color w:val="548DD4" w:themeColor="text2" w:themeTint="99"/>
                              </w:rPr>
                              <w:t xml:space="preserve">ependent commissioning provider (CxP) who is directing all of the </w:t>
                            </w:r>
                            <w:proofErr w:type="spellStart"/>
                            <w:r>
                              <w:rPr>
                                <w:i/>
                                <w:color w:val="548DD4" w:themeColor="text2" w:themeTint="99"/>
                              </w:rPr>
                              <w:t>Cx</w:t>
                            </w:r>
                            <w:proofErr w:type="spellEnd"/>
                            <w:r>
                              <w:rPr>
                                <w:i/>
                                <w:color w:val="548DD4" w:themeColor="text2" w:themeTint="99"/>
                              </w:rPr>
                              <w:t xml:space="preserve"> effort and co-executing much of it with the contractor. In the case where</w:t>
                            </w:r>
                            <w:r w:rsidRPr="00924CBB">
                              <w:rPr>
                                <w:i/>
                                <w:color w:val="548DD4" w:themeColor="text2" w:themeTint="99"/>
                              </w:rPr>
                              <w:t xml:space="preserve"> the contractor is required to hire a “test engineer” </w:t>
                            </w:r>
                            <w:r>
                              <w:rPr>
                                <w:i/>
                                <w:color w:val="548DD4" w:themeColor="text2" w:themeTint="99"/>
                              </w:rPr>
                              <w:t>who will be directing and executing most day-to-day commissioning tasks with oversight by the independent CxP</w:t>
                            </w:r>
                            <w:proofErr w:type="gramStart"/>
                            <w:r>
                              <w:rPr>
                                <w:i/>
                                <w:color w:val="548DD4" w:themeColor="text2" w:themeTint="99"/>
                              </w:rPr>
                              <w:t xml:space="preserve">, </w:t>
                            </w:r>
                            <w:r w:rsidRPr="00924CBB">
                              <w:rPr>
                                <w:i/>
                                <w:color w:val="548DD4" w:themeColor="text2" w:themeTint="99"/>
                              </w:rPr>
                              <w:t xml:space="preserve"> the</w:t>
                            </w:r>
                            <w:proofErr w:type="gramEnd"/>
                            <w:r w:rsidRPr="00924CBB">
                              <w:rPr>
                                <w:i/>
                                <w:color w:val="548DD4" w:themeColor="text2" w:themeTint="99"/>
                              </w:rPr>
                              <w:t xml:space="preserve"> responsibilities in this document should be appropriately modified.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32.25pt;margin-top:.45pt;width:506.25pt;height:19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vfLLAIAAFgEAAAOAAAAZHJzL2Uyb0RvYy54bWysVNtu2zAMfR+wfxD0vjjxkrQx4hRdugwD&#10;ugvQ7gNkWbaFSaImKbGzrx8lp2l2exnmB4EUqUPykPT6ZtCKHITzEkxJZ5MpJcJwqKVpS/rlcffq&#10;mhIfmKmZAiNKehSe3mxevlj3thA5dKBq4QiCGF/0tqRdCLbIMs87oZmfgBUGjQ04zQKqrs1qx3pE&#10;1yrLp9Nl1oOrrQMuvMfbu9FINwm/aQQPn5rGi0BUSTG3kE6Xziqe2WbNitYx20l+SoP9QxaaSYNB&#10;z1B3LDCyd/I3KC25Aw9NmHDQGTSN5CLVgNXMpr9U89AxK1ItSI63Z5r8/4PlHw+fHZF1SXNKDNPY&#10;okcxBPIGBpJHdnrrC3R6sOgWBrzGLqdKvb0H/tUTA9uOmVbcOgd9J1iN2c3iy+zi6YjjI0jVf4Aa&#10;w7B9gAQ0NE5H6pAMgujYpeO5MzEVjpfLeb56fbWghKMtny+XK1RiDFY8PbfOh3cCNIlCSR22PsGz&#10;w70Po+uTS4zmQcl6J5VKimurrXLkwHBMduk7of/kpgzpS7pa5IuRgb9CTNP3JwgtA867krqk12cn&#10;VkTe3poa02RFYFKNMlanzInIyN3IYhiqIXUssRxJrqA+IrMOxvHGdUShA/edkh5Hu6T+2545QYl6&#10;b7A7q9l8HnchKfPFVY6Ku7RUlxZmOEKVNFAyitsw7s/eOtl2GGmcBwO32NFGJq6fszqlj+ObunVa&#10;tbgfl3ryev4hbH4AAAD//wMAUEsDBBQABgAIAAAAIQCpAvJk3wAAAAgBAAAPAAAAZHJzL2Rvd25y&#10;ZXYueG1sTI/BTsMwEETvSPyDtUhcUOtAQ0hCNhVCAtEbFARXN94mEbEdbDcNf89yguNoRjNvqvVs&#10;BjGRD72zCJfLBATZxunetghvrw+LHESIymo1OEsI3xRgXZ+eVKrU7mhfaNrGVnCJDaVC6GIcSylD&#10;05FRYelGsuztnTcqsvSt1F4dudwM8ipJMmlUb3mhUyPdd9R8bg8GIU+fpo+wWT2/N9l+KOLFzfT4&#10;5RHPz+a7WxCR5vgXhl98RoeamXbuYHUQA8IiS685ilCAYLtIc762Q1jlRQqyruT/A/UPAAAA//8D&#10;AFBLAQItABQABgAIAAAAIQC2gziS/gAAAOEBAAATAAAAAAAAAAAAAAAAAAAAAABbQ29udGVudF9U&#10;eXBlc10ueG1sUEsBAi0AFAAGAAgAAAAhADj9If/WAAAAlAEAAAsAAAAAAAAAAAAAAAAALwEAAF9y&#10;ZWxzLy5yZWxzUEsBAi0AFAAGAAgAAAAhAFwm98ssAgAAWAQAAA4AAAAAAAAAAAAAAAAALgIAAGRy&#10;cy9lMm9Eb2MueG1sUEsBAi0AFAAGAAgAAAAhAKkC8mTfAAAACAEAAA8AAAAAAAAAAAAAAAAAhgQA&#10;AGRycy9kb3ducmV2LnhtbFBLBQYAAAAABAAEAPMAAACSBQAAAAA=&#10;">
                <v:textbox>
                  <w:txbxContent>
                    <w:p w:rsidR="009534E5" w:rsidRPr="005758B6" w:rsidRDefault="009534E5">
                      <w:pPr>
                        <w:rPr>
                          <w:b/>
                          <w:i/>
                          <w:color w:val="548DD4" w:themeColor="text2" w:themeTint="99"/>
                        </w:rPr>
                      </w:pPr>
                      <w:r w:rsidRPr="005758B6">
                        <w:rPr>
                          <w:b/>
                          <w:i/>
                          <w:color w:val="548DD4" w:themeColor="text2" w:themeTint="99"/>
                        </w:rPr>
                        <w:t>Application</w:t>
                      </w:r>
                      <w:r>
                        <w:rPr>
                          <w:b/>
                          <w:i/>
                          <w:color w:val="548DD4" w:themeColor="text2" w:themeTint="99"/>
                        </w:rPr>
                        <w:t xml:space="preserve"> of this Form</w:t>
                      </w:r>
                    </w:p>
                    <w:p w:rsidR="009534E5" w:rsidRDefault="009534E5">
                      <w:pPr>
                        <w:rPr>
                          <w:i/>
                          <w:color w:val="548DD4" w:themeColor="text2" w:themeTint="99"/>
                        </w:rPr>
                      </w:pPr>
                      <w:r w:rsidRPr="0095651C">
                        <w:rPr>
                          <w:b/>
                          <w:i/>
                          <w:color w:val="548DD4" w:themeColor="text2" w:themeTint="99"/>
                        </w:rPr>
                        <w:t>This form is an RFP</w:t>
                      </w:r>
                      <w:r>
                        <w:rPr>
                          <w:b/>
                          <w:i/>
                          <w:color w:val="548DD4" w:themeColor="text2" w:themeTint="99"/>
                        </w:rPr>
                        <w:t xml:space="preserve"> that also includes an RFQ </w:t>
                      </w:r>
                      <w:r w:rsidRPr="0095651C">
                        <w:rPr>
                          <w:b/>
                          <w:i/>
                          <w:color w:val="548DD4" w:themeColor="text2" w:themeTint="99"/>
                        </w:rPr>
                        <w:t xml:space="preserve">for a specific project, intended to be sent to a </w:t>
                      </w:r>
                      <w:r>
                        <w:rPr>
                          <w:b/>
                          <w:i/>
                          <w:color w:val="548DD4" w:themeColor="text2" w:themeTint="99"/>
                        </w:rPr>
                        <w:t xml:space="preserve">list of </w:t>
                      </w:r>
                      <w:proofErr w:type="spellStart"/>
                      <w:r>
                        <w:rPr>
                          <w:b/>
                          <w:i/>
                          <w:color w:val="548DD4" w:themeColor="text2" w:themeTint="99"/>
                        </w:rPr>
                        <w:t>CxP’s</w:t>
                      </w:r>
                      <w:proofErr w:type="spellEnd"/>
                      <w:r>
                        <w:rPr>
                          <w:b/>
                          <w:i/>
                          <w:color w:val="548DD4" w:themeColor="text2" w:themeTint="99"/>
                        </w:rPr>
                        <w:t xml:space="preserve"> or as an open solicitation</w:t>
                      </w:r>
                      <w:r w:rsidRPr="00D56ED8">
                        <w:rPr>
                          <w:b/>
                          <w:sz w:val="18"/>
                        </w:rPr>
                        <w:t xml:space="preserve"> </w:t>
                      </w:r>
                      <w:r w:rsidRPr="00D56ED8">
                        <w:rPr>
                          <w:b/>
                          <w:i/>
                          <w:color w:val="548DD4" w:themeColor="text2" w:themeTint="99"/>
                        </w:rPr>
                        <w:t>for f</w:t>
                      </w:r>
                      <w:r>
                        <w:rPr>
                          <w:b/>
                          <w:i/>
                          <w:color w:val="548DD4" w:themeColor="text2" w:themeTint="99"/>
                        </w:rPr>
                        <w:t>i</w:t>
                      </w:r>
                      <w:r w:rsidRPr="00D56ED8">
                        <w:rPr>
                          <w:b/>
                          <w:i/>
                          <w:color w:val="548DD4" w:themeColor="text2" w:themeTint="99"/>
                        </w:rPr>
                        <w:t xml:space="preserve">rms that have not been </w:t>
                      </w:r>
                      <w:r w:rsidRPr="00756937">
                        <w:rPr>
                          <w:b/>
                          <w:i/>
                          <w:color w:val="548DD4" w:themeColor="text2" w:themeTint="99"/>
                        </w:rPr>
                        <w:t>pre-qualified.</w:t>
                      </w:r>
                      <w:r w:rsidRPr="00D1608D">
                        <w:rPr>
                          <w:i/>
                          <w:color w:val="548DD4" w:themeColor="text2" w:themeTint="99"/>
                        </w:rPr>
                        <w:t xml:space="preserve"> </w:t>
                      </w:r>
                      <w:r>
                        <w:rPr>
                          <w:i/>
                          <w:color w:val="548DD4" w:themeColor="text2" w:themeTint="99"/>
                        </w:rPr>
                        <w:t>This can be a qualification</w:t>
                      </w:r>
                      <w:r w:rsidRPr="00721D4D">
                        <w:rPr>
                          <w:i/>
                          <w:color w:val="548DD4" w:themeColor="text2" w:themeTint="99"/>
                        </w:rPr>
                        <w:t xml:space="preserve"> based selection if the</w:t>
                      </w:r>
                      <w:r>
                        <w:rPr>
                          <w:i/>
                          <w:color w:val="548DD4" w:themeColor="text2" w:themeTint="99"/>
                        </w:rPr>
                        <w:t xml:space="preserve"> selection criteria doesn’t weight fee much</w:t>
                      </w:r>
                      <w:r w:rsidRPr="00721D4D">
                        <w:rPr>
                          <w:i/>
                          <w:color w:val="548DD4" w:themeColor="text2" w:themeTint="99"/>
                        </w:rPr>
                        <w:t>.</w:t>
                      </w:r>
                      <w:r>
                        <w:rPr>
                          <w:i/>
                          <w:color w:val="548DD4" w:themeColor="text2" w:themeTint="99"/>
                        </w:rPr>
                        <w:t xml:space="preserve"> </w:t>
                      </w:r>
                    </w:p>
                    <w:p w:rsidR="009534E5" w:rsidRDefault="009534E5">
                      <w:pPr>
                        <w:rPr>
                          <w:i/>
                          <w:color w:val="548DD4" w:themeColor="text2" w:themeTint="99"/>
                        </w:rPr>
                      </w:pPr>
                      <w:r w:rsidRPr="001A7F5B">
                        <w:rPr>
                          <w:i/>
                          <w:color w:val="548DD4" w:themeColor="text2" w:themeTint="99"/>
                        </w:rPr>
                        <w:t>Commissioning is viewed by many as a professional service and best obtained through a request for qualifications, selection and negotiated fee rather than through a firm RFP, however if a firm RFP is required, the owner must invest the effort in developing a clear and comprehensive request and carefully evaluate the fee proposals and approach of each proposer.</w:t>
                      </w:r>
                    </w:p>
                    <w:p w:rsidR="009534E5" w:rsidRPr="005758B6" w:rsidRDefault="009534E5">
                      <w:pPr>
                        <w:rPr>
                          <w:i/>
                          <w:color w:val="548DD4" w:themeColor="text2" w:themeTint="99"/>
                        </w:rPr>
                      </w:pPr>
                      <w:r w:rsidRPr="00924CBB">
                        <w:rPr>
                          <w:i/>
                          <w:color w:val="548DD4" w:themeColor="text2" w:themeTint="99"/>
                        </w:rPr>
                        <w:t xml:space="preserve">This </w:t>
                      </w:r>
                      <w:r>
                        <w:rPr>
                          <w:i/>
                          <w:color w:val="548DD4" w:themeColor="text2" w:themeTint="99"/>
                        </w:rPr>
                        <w:t xml:space="preserve">RFP/RFQ </w:t>
                      </w:r>
                      <w:r w:rsidRPr="00924CBB">
                        <w:rPr>
                          <w:i/>
                          <w:color w:val="548DD4" w:themeColor="text2" w:themeTint="99"/>
                        </w:rPr>
                        <w:t xml:space="preserve">is intended for </w:t>
                      </w:r>
                      <w:r>
                        <w:rPr>
                          <w:i/>
                          <w:color w:val="548DD4" w:themeColor="text2" w:themeTint="99"/>
                        </w:rPr>
                        <w:t>project structure with an</w:t>
                      </w:r>
                      <w:r w:rsidRPr="00924CBB">
                        <w:rPr>
                          <w:i/>
                          <w:color w:val="548DD4" w:themeColor="text2" w:themeTint="99"/>
                        </w:rPr>
                        <w:t xml:space="preserve"> ind</w:t>
                      </w:r>
                      <w:r>
                        <w:rPr>
                          <w:i/>
                          <w:color w:val="548DD4" w:themeColor="text2" w:themeTint="99"/>
                        </w:rPr>
                        <w:t xml:space="preserve">ependent commissioning provider (CxP) who is directing all of the </w:t>
                      </w:r>
                      <w:proofErr w:type="spellStart"/>
                      <w:r>
                        <w:rPr>
                          <w:i/>
                          <w:color w:val="548DD4" w:themeColor="text2" w:themeTint="99"/>
                        </w:rPr>
                        <w:t>Cx</w:t>
                      </w:r>
                      <w:proofErr w:type="spellEnd"/>
                      <w:r>
                        <w:rPr>
                          <w:i/>
                          <w:color w:val="548DD4" w:themeColor="text2" w:themeTint="99"/>
                        </w:rPr>
                        <w:t xml:space="preserve"> effort and co-executing much of it with the contractor. In the case where</w:t>
                      </w:r>
                      <w:r w:rsidRPr="00924CBB">
                        <w:rPr>
                          <w:i/>
                          <w:color w:val="548DD4" w:themeColor="text2" w:themeTint="99"/>
                        </w:rPr>
                        <w:t xml:space="preserve"> the contractor is required to hire a “test engineer” </w:t>
                      </w:r>
                      <w:r>
                        <w:rPr>
                          <w:i/>
                          <w:color w:val="548DD4" w:themeColor="text2" w:themeTint="99"/>
                        </w:rPr>
                        <w:t>who will be directing and executing most day-to-day commissioning tasks with oversight by the independent CxP</w:t>
                      </w:r>
                      <w:proofErr w:type="gramStart"/>
                      <w:r>
                        <w:rPr>
                          <w:i/>
                          <w:color w:val="548DD4" w:themeColor="text2" w:themeTint="99"/>
                        </w:rPr>
                        <w:t xml:space="preserve">, </w:t>
                      </w:r>
                      <w:r w:rsidRPr="00924CBB">
                        <w:rPr>
                          <w:i/>
                          <w:color w:val="548DD4" w:themeColor="text2" w:themeTint="99"/>
                        </w:rPr>
                        <w:t xml:space="preserve"> the</w:t>
                      </w:r>
                      <w:proofErr w:type="gramEnd"/>
                      <w:r w:rsidRPr="00924CBB">
                        <w:rPr>
                          <w:i/>
                          <w:color w:val="548DD4" w:themeColor="text2" w:themeTint="99"/>
                        </w:rPr>
                        <w:t xml:space="preserve"> responsibilities in this document should be appropriately modified.</w:t>
                      </w:r>
                    </w:p>
                  </w:txbxContent>
                </v:textbox>
              </v:shape>
            </w:pict>
          </mc:Fallback>
        </mc:AlternateContent>
      </w:r>
    </w:p>
    <w:p w:rsidR="00BD35B6" w:rsidRDefault="00BD35B6" w:rsidP="00E703CB">
      <w:pPr>
        <w:spacing w:before="0" w:after="160" w:line="259" w:lineRule="auto"/>
      </w:pPr>
    </w:p>
    <w:p w:rsidR="00BD35B6" w:rsidRDefault="00BD35B6" w:rsidP="00E703CB">
      <w:pPr>
        <w:spacing w:before="0" w:after="160" w:line="259" w:lineRule="auto"/>
      </w:pPr>
    </w:p>
    <w:p w:rsidR="00BD35B6" w:rsidRDefault="00BD35B6" w:rsidP="00E703CB">
      <w:pPr>
        <w:spacing w:before="0" w:after="160" w:line="259" w:lineRule="auto"/>
      </w:pPr>
    </w:p>
    <w:p w:rsidR="00BD35B6" w:rsidRDefault="00BD35B6" w:rsidP="00E703CB">
      <w:pPr>
        <w:spacing w:before="0" w:after="160" w:line="259" w:lineRule="auto"/>
      </w:pPr>
    </w:p>
    <w:p w:rsidR="00BD35B6" w:rsidRDefault="00BD35B6" w:rsidP="00E703CB">
      <w:pPr>
        <w:spacing w:before="0" w:after="160" w:line="259" w:lineRule="auto"/>
      </w:pPr>
    </w:p>
    <w:p w:rsidR="00BD35B6" w:rsidRDefault="00BD35B6" w:rsidP="00E703CB">
      <w:pPr>
        <w:spacing w:before="0" w:after="160" w:line="259" w:lineRule="auto"/>
      </w:pPr>
    </w:p>
    <w:p w:rsidR="00BD35B6" w:rsidRDefault="00BD35B6" w:rsidP="00E703CB">
      <w:pPr>
        <w:spacing w:before="0" w:after="160" w:line="259" w:lineRule="auto"/>
      </w:pPr>
    </w:p>
    <w:p w:rsidR="00BD35B6" w:rsidRDefault="00BD35B6" w:rsidP="00E703CB">
      <w:pPr>
        <w:spacing w:before="0" w:after="160" w:line="259" w:lineRule="auto"/>
      </w:pPr>
    </w:p>
    <w:p w:rsidR="001A7F5B" w:rsidRDefault="001A7F5B" w:rsidP="00E703CB">
      <w:pPr>
        <w:spacing w:before="0" w:after="160" w:line="259" w:lineRule="auto"/>
        <w:rPr>
          <w:sz w:val="14"/>
          <w:szCs w:val="14"/>
        </w:rPr>
      </w:pPr>
    </w:p>
    <w:p w:rsidR="00AB786A" w:rsidRDefault="00AB786A" w:rsidP="00E703CB">
      <w:pPr>
        <w:spacing w:before="0" w:after="160" w:line="259" w:lineRule="auto"/>
        <w:rPr>
          <w:sz w:val="14"/>
          <w:szCs w:val="14"/>
        </w:rPr>
      </w:pPr>
    </w:p>
    <w:p w:rsidR="00BD35B6" w:rsidRPr="00BD35B6" w:rsidRDefault="00E703CB" w:rsidP="00E703CB">
      <w:pPr>
        <w:spacing w:before="0" w:after="160" w:line="259" w:lineRule="auto"/>
        <w:rPr>
          <w:sz w:val="14"/>
          <w:szCs w:val="14"/>
        </w:rPr>
      </w:pPr>
      <w:r w:rsidRPr="00BD35B6">
        <w:rPr>
          <w:sz w:val="14"/>
          <w:szCs w:val="14"/>
        </w:rPr>
        <w:br w:type="page"/>
      </w:r>
    </w:p>
    <w:p w:rsidR="00D96587" w:rsidRPr="00482B48" w:rsidRDefault="00D96587" w:rsidP="00D96587">
      <w:pPr>
        <w:jc w:val="center"/>
        <w:rPr>
          <w:b/>
        </w:rPr>
      </w:pPr>
      <w:bookmarkStart w:id="2" w:name="_Toc443773748"/>
      <w:r w:rsidRPr="00482B48">
        <w:rPr>
          <w:b/>
        </w:rPr>
        <w:lastRenderedPageBreak/>
        <w:t>TABLE OF CONTENTS</w:t>
      </w:r>
    </w:p>
    <w:p w:rsidR="00D96587" w:rsidRDefault="00D96587" w:rsidP="00D96587"/>
    <w:p w:rsidR="00B41D12" w:rsidRDefault="00D96587">
      <w:pPr>
        <w:pStyle w:val="TOC1"/>
        <w:tabs>
          <w:tab w:val="left" w:pos="440"/>
          <w:tab w:val="right" w:leader="dot" w:pos="8990"/>
        </w:tabs>
        <w:rPr>
          <w:rFonts w:eastAsiaTheme="minorEastAsia"/>
          <w:b w:val="0"/>
          <w:bCs w:val="0"/>
          <w:caps w:val="0"/>
          <w:noProof/>
          <w:sz w:val="22"/>
          <w:szCs w:val="22"/>
        </w:rPr>
      </w:pPr>
      <w:r>
        <w:fldChar w:fldCharType="begin"/>
      </w:r>
      <w:r>
        <w:instrText xml:space="preserve"> TOC \o "1-3" \h \z \u </w:instrText>
      </w:r>
      <w:r>
        <w:fldChar w:fldCharType="separate"/>
      </w:r>
      <w:hyperlink w:anchor="_Toc444858211" w:history="1">
        <w:r w:rsidR="00B41D12" w:rsidRPr="00CC693D">
          <w:rPr>
            <w:rStyle w:val="Hyperlink"/>
            <w:noProof/>
          </w:rPr>
          <w:t>I.</w:t>
        </w:r>
        <w:r w:rsidR="00B41D12">
          <w:rPr>
            <w:rFonts w:eastAsiaTheme="minorEastAsia"/>
            <w:b w:val="0"/>
            <w:bCs w:val="0"/>
            <w:caps w:val="0"/>
            <w:noProof/>
            <w:sz w:val="22"/>
            <w:szCs w:val="22"/>
          </w:rPr>
          <w:tab/>
        </w:r>
        <w:r w:rsidR="00B41D12" w:rsidRPr="00CC693D">
          <w:rPr>
            <w:rStyle w:val="Hyperlink"/>
            <w:noProof/>
          </w:rPr>
          <w:t>General Information and Requirements</w:t>
        </w:r>
        <w:r w:rsidR="00B41D12">
          <w:rPr>
            <w:noProof/>
            <w:webHidden/>
          </w:rPr>
          <w:tab/>
        </w:r>
        <w:r w:rsidR="00B41D12">
          <w:rPr>
            <w:noProof/>
            <w:webHidden/>
          </w:rPr>
          <w:fldChar w:fldCharType="begin"/>
        </w:r>
        <w:r w:rsidR="00B41D12">
          <w:rPr>
            <w:noProof/>
            <w:webHidden/>
          </w:rPr>
          <w:instrText xml:space="preserve"> PAGEREF _Toc444858211 \h </w:instrText>
        </w:r>
        <w:r w:rsidR="00B41D12">
          <w:rPr>
            <w:noProof/>
            <w:webHidden/>
          </w:rPr>
        </w:r>
        <w:r w:rsidR="00B41D12">
          <w:rPr>
            <w:noProof/>
            <w:webHidden/>
          </w:rPr>
          <w:fldChar w:fldCharType="separate"/>
        </w:r>
        <w:r w:rsidR="000A17E4">
          <w:rPr>
            <w:noProof/>
            <w:webHidden/>
          </w:rPr>
          <w:t>3</w:t>
        </w:r>
        <w:r w:rsidR="00B41D12">
          <w:rPr>
            <w:noProof/>
            <w:webHidden/>
          </w:rPr>
          <w:fldChar w:fldCharType="end"/>
        </w:r>
      </w:hyperlink>
    </w:p>
    <w:p w:rsidR="00B41D12" w:rsidRDefault="00FB063F">
      <w:pPr>
        <w:pStyle w:val="TOC2"/>
        <w:tabs>
          <w:tab w:val="left" w:pos="660"/>
          <w:tab w:val="right" w:leader="dot" w:pos="8990"/>
        </w:tabs>
        <w:rPr>
          <w:rFonts w:eastAsiaTheme="minorEastAsia"/>
          <w:smallCaps w:val="0"/>
          <w:noProof/>
          <w:sz w:val="22"/>
          <w:szCs w:val="22"/>
        </w:rPr>
      </w:pPr>
      <w:hyperlink w:anchor="_Toc444858212" w:history="1">
        <w:r w:rsidR="00B41D12" w:rsidRPr="00CC693D">
          <w:rPr>
            <w:rStyle w:val="Hyperlink"/>
            <w:noProof/>
          </w:rPr>
          <w:t>A.</w:t>
        </w:r>
        <w:r w:rsidR="00B41D12">
          <w:rPr>
            <w:rFonts w:eastAsiaTheme="minorEastAsia"/>
            <w:smallCaps w:val="0"/>
            <w:noProof/>
            <w:sz w:val="22"/>
            <w:szCs w:val="22"/>
          </w:rPr>
          <w:tab/>
        </w:r>
        <w:r w:rsidR="00B41D12" w:rsidRPr="00CC693D">
          <w:rPr>
            <w:rStyle w:val="Hyperlink"/>
            <w:noProof/>
          </w:rPr>
          <w:t>Overview</w:t>
        </w:r>
        <w:r w:rsidR="00B41D12">
          <w:rPr>
            <w:noProof/>
            <w:webHidden/>
          </w:rPr>
          <w:tab/>
        </w:r>
        <w:r w:rsidR="00B41D12">
          <w:rPr>
            <w:noProof/>
            <w:webHidden/>
          </w:rPr>
          <w:fldChar w:fldCharType="begin"/>
        </w:r>
        <w:r w:rsidR="00B41D12">
          <w:rPr>
            <w:noProof/>
            <w:webHidden/>
          </w:rPr>
          <w:instrText xml:space="preserve"> PAGEREF _Toc444858212 \h </w:instrText>
        </w:r>
        <w:r w:rsidR="00B41D12">
          <w:rPr>
            <w:noProof/>
            <w:webHidden/>
          </w:rPr>
        </w:r>
        <w:r w:rsidR="00B41D12">
          <w:rPr>
            <w:noProof/>
            <w:webHidden/>
          </w:rPr>
          <w:fldChar w:fldCharType="separate"/>
        </w:r>
        <w:r w:rsidR="000A17E4">
          <w:rPr>
            <w:noProof/>
            <w:webHidden/>
          </w:rPr>
          <w:t>3</w:t>
        </w:r>
        <w:r w:rsidR="00B41D12">
          <w:rPr>
            <w:noProof/>
            <w:webHidden/>
          </w:rPr>
          <w:fldChar w:fldCharType="end"/>
        </w:r>
      </w:hyperlink>
    </w:p>
    <w:p w:rsidR="00B41D12" w:rsidRDefault="00FB063F">
      <w:pPr>
        <w:pStyle w:val="TOC2"/>
        <w:tabs>
          <w:tab w:val="left" w:pos="660"/>
          <w:tab w:val="right" w:leader="dot" w:pos="8990"/>
        </w:tabs>
        <w:rPr>
          <w:rFonts w:eastAsiaTheme="minorEastAsia"/>
          <w:smallCaps w:val="0"/>
          <w:noProof/>
          <w:sz w:val="22"/>
          <w:szCs w:val="22"/>
        </w:rPr>
      </w:pPr>
      <w:hyperlink w:anchor="_Toc444858213" w:history="1">
        <w:r w:rsidR="00B41D12" w:rsidRPr="00CC693D">
          <w:rPr>
            <w:rStyle w:val="Hyperlink"/>
            <w:noProof/>
          </w:rPr>
          <w:t>B.</w:t>
        </w:r>
        <w:r w:rsidR="00B41D12">
          <w:rPr>
            <w:rFonts w:eastAsiaTheme="minorEastAsia"/>
            <w:smallCaps w:val="0"/>
            <w:noProof/>
            <w:sz w:val="22"/>
            <w:szCs w:val="22"/>
          </w:rPr>
          <w:tab/>
        </w:r>
        <w:r w:rsidR="00B41D12" w:rsidRPr="00CC693D">
          <w:rPr>
            <w:rStyle w:val="Hyperlink"/>
            <w:noProof/>
          </w:rPr>
          <w:t>Project Description</w:t>
        </w:r>
        <w:r w:rsidR="00B41D12">
          <w:rPr>
            <w:noProof/>
            <w:webHidden/>
          </w:rPr>
          <w:tab/>
        </w:r>
        <w:r w:rsidR="00B41D12">
          <w:rPr>
            <w:noProof/>
            <w:webHidden/>
          </w:rPr>
          <w:fldChar w:fldCharType="begin"/>
        </w:r>
        <w:r w:rsidR="00B41D12">
          <w:rPr>
            <w:noProof/>
            <w:webHidden/>
          </w:rPr>
          <w:instrText xml:space="preserve"> PAGEREF _Toc444858213 \h </w:instrText>
        </w:r>
        <w:r w:rsidR="00B41D12">
          <w:rPr>
            <w:noProof/>
            <w:webHidden/>
          </w:rPr>
        </w:r>
        <w:r w:rsidR="00B41D12">
          <w:rPr>
            <w:noProof/>
            <w:webHidden/>
          </w:rPr>
          <w:fldChar w:fldCharType="separate"/>
        </w:r>
        <w:r w:rsidR="000A17E4">
          <w:rPr>
            <w:noProof/>
            <w:webHidden/>
          </w:rPr>
          <w:t>3</w:t>
        </w:r>
        <w:r w:rsidR="00B41D12">
          <w:rPr>
            <w:noProof/>
            <w:webHidden/>
          </w:rPr>
          <w:fldChar w:fldCharType="end"/>
        </w:r>
      </w:hyperlink>
    </w:p>
    <w:p w:rsidR="00B41D12" w:rsidRDefault="00FB063F">
      <w:pPr>
        <w:pStyle w:val="TOC2"/>
        <w:tabs>
          <w:tab w:val="left" w:pos="660"/>
          <w:tab w:val="right" w:leader="dot" w:pos="8990"/>
        </w:tabs>
        <w:rPr>
          <w:rFonts w:eastAsiaTheme="minorEastAsia"/>
          <w:smallCaps w:val="0"/>
          <w:noProof/>
          <w:sz w:val="22"/>
          <w:szCs w:val="22"/>
        </w:rPr>
      </w:pPr>
      <w:hyperlink w:anchor="_Toc444858214" w:history="1">
        <w:r w:rsidR="00B41D12" w:rsidRPr="00CC693D">
          <w:rPr>
            <w:rStyle w:val="Hyperlink"/>
            <w:noProof/>
          </w:rPr>
          <w:t>C.</w:t>
        </w:r>
        <w:r w:rsidR="00B41D12">
          <w:rPr>
            <w:rFonts w:eastAsiaTheme="minorEastAsia"/>
            <w:smallCaps w:val="0"/>
            <w:noProof/>
            <w:sz w:val="22"/>
            <w:szCs w:val="22"/>
          </w:rPr>
          <w:tab/>
        </w:r>
        <w:r w:rsidR="00B41D12" w:rsidRPr="00CC693D">
          <w:rPr>
            <w:rStyle w:val="Hyperlink"/>
            <w:noProof/>
          </w:rPr>
          <w:t>Project Schedule and Funding</w:t>
        </w:r>
        <w:r w:rsidR="00B41D12">
          <w:rPr>
            <w:noProof/>
            <w:webHidden/>
          </w:rPr>
          <w:tab/>
        </w:r>
        <w:r w:rsidR="00B41D12">
          <w:rPr>
            <w:noProof/>
            <w:webHidden/>
          </w:rPr>
          <w:fldChar w:fldCharType="begin"/>
        </w:r>
        <w:r w:rsidR="00B41D12">
          <w:rPr>
            <w:noProof/>
            <w:webHidden/>
          </w:rPr>
          <w:instrText xml:space="preserve"> PAGEREF _Toc444858214 \h </w:instrText>
        </w:r>
        <w:r w:rsidR="00B41D12">
          <w:rPr>
            <w:noProof/>
            <w:webHidden/>
          </w:rPr>
        </w:r>
        <w:r w:rsidR="00B41D12">
          <w:rPr>
            <w:noProof/>
            <w:webHidden/>
          </w:rPr>
          <w:fldChar w:fldCharType="separate"/>
        </w:r>
        <w:r w:rsidR="000A17E4">
          <w:rPr>
            <w:noProof/>
            <w:webHidden/>
          </w:rPr>
          <w:t>4</w:t>
        </w:r>
        <w:r w:rsidR="00B41D12">
          <w:rPr>
            <w:noProof/>
            <w:webHidden/>
          </w:rPr>
          <w:fldChar w:fldCharType="end"/>
        </w:r>
      </w:hyperlink>
    </w:p>
    <w:p w:rsidR="00B41D12" w:rsidRDefault="00FB063F">
      <w:pPr>
        <w:pStyle w:val="TOC2"/>
        <w:tabs>
          <w:tab w:val="left" w:pos="660"/>
          <w:tab w:val="right" w:leader="dot" w:pos="8990"/>
        </w:tabs>
        <w:rPr>
          <w:rFonts w:eastAsiaTheme="minorEastAsia"/>
          <w:smallCaps w:val="0"/>
          <w:noProof/>
          <w:sz w:val="22"/>
          <w:szCs w:val="22"/>
        </w:rPr>
      </w:pPr>
      <w:hyperlink w:anchor="_Toc444858215" w:history="1">
        <w:r w:rsidR="00B41D12" w:rsidRPr="00CC693D">
          <w:rPr>
            <w:rStyle w:val="Hyperlink"/>
            <w:noProof/>
          </w:rPr>
          <w:t>D.</w:t>
        </w:r>
        <w:r w:rsidR="00B41D12">
          <w:rPr>
            <w:rFonts w:eastAsiaTheme="minorEastAsia"/>
            <w:smallCaps w:val="0"/>
            <w:noProof/>
            <w:sz w:val="22"/>
            <w:szCs w:val="22"/>
          </w:rPr>
          <w:tab/>
        </w:r>
        <w:r w:rsidR="00B41D12" w:rsidRPr="00CC693D">
          <w:rPr>
            <w:rStyle w:val="Hyperlink"/>
            <w:noProof/>
          </w:rPr>
          <w:t>Proposal – Terms and Conditions</w:t>
        </w:r>
        <w:r w:rsidR="00B41D12">
          <w:rPr>
            <w:noProof/>
            <w:webHidden/>
          </w:rPr>
          <w:tab/>
        </w:r>
        <w:r w:rsidR="00B41D12">
          <w:rPr>
            <w:noProof/>
            <w:webHidden/>
          </w:rPr>
          <w:fldChar w:fldCharType="begin"/>
        </w:r>
        <w:r w:rsidR="00B41D12">
          <w:rPr>
            <w:noProof/>
            <w:webHidden/>
          </w:rPr>
          <w:instrText xml:space="preserve"> PAGEREF _Toc444858215 \h </w:instrText>
        </w:r>
        <w:r w:rsidR="00B41D12">
          <w:rPr>
            <w:noProof/>
            <w:webHidden/>
          </w:rPr>
        </w:r>
        <w:r w:rsidR="00B41D12">
          <w:rPr>
            <w:noProof/>
            <w:webHidden/>
          </w:rPr>
          <w:fldChar w:fldCharType="separate"/>
        </w:r>
        <w:r w:rsidR="000A17E4">
          <w:rPr>
            <w:noProof/>
            <w:webHidden/>
          </w:rPr>
          <w:t>4</w:t>
        </w:r>
        <w:r w:rsidR="00B41D12">
          <w:rPr>
            <w:noProof/>
            <w:webHidden/>
          </w:rPr>
          <w:fldChar w:fldCharType="end"/>
        </w:r>
      </w:hyperlink>
    </w:p>
    <w:p w:rsidR="00B41D12" w:rsidRDefault="00FB063F">
      <w:pPr>
        <w:pStyle w:val="TOC2"/>
        <w:tabs>
          <w:tab w:val="left" w:pos="660"/>
          <w:tab w:val="right" w:leader="dot" w:pos="8990"/>
        </w:tabs>
        <w:rPr>
          <w:rFonts w:eastAsiaTheme="minorEastAsia"/>
          <w:smallCaps w:val="0"/>
          <w:noProof/>
          <w:sz w:val="22"/>
          <w:szCs w:val="22"/>
        </w:rPr>
      </w:pPr>
      <w:hyperlink w:anchor="_Toc444858216" w:history="1">
        <w:r w:rsidR="00B41D12" w:rsidRPr="00CC693D">
          <w:rPr>
            <w:rStyle w:val="Hyperlink"/>
            <w:noProof/>
          </w:rPr>
          <w:t>E.</w:t>
        </w:r>
        <w:r w:rsidR="00B41D12">
          <w:rPr>
            <w:rFonts w:eastAsiaTheme="minorEastAsia"/>
            <w:smallCaps w:val="0"/>
            <w:noProof/>
            <w:sz w:val="22"/>
            <w:szCs w:val="22"/>
          </w:rPr>
          <w:tab/>
        </w:r>
        <w:r w:rsidR="00B41D12" w:rsidRPr="00CC693D">
          <w:rPr>
            <w:rStyle w:val="Hyperlink"/>
            <w:noProof/>
          </w:rPr>
          <w:t>Proposal Price Guarantee</w:t>
        </w:r>
        <w:r w:rsidR="00B41D12">
          <w:rPr>
            <w:noProof/>
            <w:webHidden/>
          </w:rPr>
          <w:tab/>
        </w:r>
        <w:r w:rsidR="00B41D12">
          <w:rPr>
            <w:noProof/>
            <w:webHidden/>
          </w:rPr>
          <w:fldChar w:fldCharType="begin"/>
        </w:r>
        <w:r w:rsidR="00B41D12">
          <w:rPr>
            <w:noProof/>
            <w:webHidden/>
          </w:rPr>
          <w:instrText xml:space="preserve"> PAGEREF _Toc444858216 \h </w:instrText>
        </w:r>
        <w:r w:rsidR="00B41D12">
          <w:rPr>
            <w:noProof/>
            <w:webHidden/>
          </w:rPr>
        </w:r>
        <w:r w:rsidR="00B41D12">
          <w:rPr>
            <w:noProof/>
            <w:webHidden/>
          </w:rPr>
          <w:fldChar w:fldCharType="separate"/>
        </w:r>
        <w:r w:rsidR="000A17E4">
          <w:rPr>
            <w:noProof/>
            <w:webHidden/>
          </w:rPr>
          <w:t>4</w:t>
        </w:r>
        <w:r w:rsidR="00B41D12">
          <w:rPr>
            <w:noProof/>
            <w:webHidden/>
          </w:rPr>
          <w:fldChar w:fldCharType="end"/>
        </w:r>
      </w:hyperlink>
    </w:p>
    <w:p w:rsidR="00B41D12" w:rsidRDefault="00FB063F">
      <w:pPr>
        <w:pStyle w:val="TOC2"/>
        <w:tabs>
          <w:tab w:val="left" w:pos="660"/>
          <w:tab w:val="right" w:leader="dot" w:pos="8990"/>
        </w:tabs>
        <w:rPr>
          <w:rFonts w:eastAsiaTheme="minorEastAsia"/>
          <w:smallCaps w:val="0"/>
          <w:noProof/>
          <w:sz w:val="22"/>
          <w:szCs w:val="22"/>
        </w:rPr>
      </w:pPr>
      <w:hyperlink w:anchor="_Toc444858217" w:history="1">
        <w:r w:rsidR="00B41D12" w:rsidRPr="00CC693D">
          <w:rPr>
            <w:rStyle w:val="Hyperlink"/>
            <w:noProof/>
          </w:rPr>
          <w:t>F.</w:t>
        </w:r>
        <w:r w:rsidR="00B41D12">
          <w:rPr>
            <w:rFonts w:eastAsiaTheme="minorEastAsia"/>
            <w:smallCaps w:val="0"/>
            <w:noProof/>
            <w:sz w:val="22"/>
            <w:szCs w:val="22"/>
          </w:rPr>
          <w:tab/>
        </w:r>
        <w:r w:rsidR="00B41D12" w:rsidRPr="00CC693D">
          <w:rPr>
            <w:rStyle w:val="Hyperlink"/>
            <w:noProof/>
          </w:rPr>
          <w:t>Contractual Arrangements</w:t>
        </w:r>
        <w:r w:rsidR="00B41D12">
          <w:rPr>
            <w:noProof/>
            <w:webHidden/>
          </w:rPr>
          <w:tab/>
        </w:r>
        <w:r w:rsidR="00B41D12">
          <w:rPr>
            <w:noProof/>
            <w:webHidden/>
          </w:rPr>
          <w:fldChar w:fldCharType="begin"/>
        </w:r>
        <w:r w:rsidR="00B41D12">
          <w:rPr>
            <w:noProof/>
            <w:webHidden/>
          </w:rPr>
          <w:instrText xml:space="preserve"> PAGEREF _Toc444858217 \h </w:instrText>
        </w:r>
        <w:r w:rsidR="00B41D12">
          <w:rPr>
            <w:noProof/>
            <w:webHidden/>
          </w:rPr>
        </w:r>
        <w:r w:rsidR="00B41D12">
          <w:rPr>
            <w:noProof/>
            <w:webHidden/>
          </w:rPr>
          <w:fldChar w:fldCharType="separate"/>
        </w:r>
        <w:r w:rsidR="000A17E4">
          <w:rPr>
            <w:noProof/>
            <w:webHidden/>
          </w:rPr>
          <w:t>4</w:t>
        </w:r>
        <w:r w:rsidR="00B41D12">
          <w:rPr>
            <w:noProof/>
            <w:webHidden/>
          </w:rPr>
          <w:fldChar w:fldCharType="end"/>
        </w:r>
      </w:hyperlink>
    </w:p>
    <w:p w:rsidR="00B41D12" w:rsidRDefault="00FB063F">
      <w:pPr>
        <w:pStyle w:val="TOC2"/>
        <w:tabs>
          <w:tab w:val="left" w:pos="660"/>
          <w:tab w:val="right" w:leader="dot" w:pos="8990"/>
        </w:tabs>
        <w:rPr>
          <w:rFonts w:eastAsiaTheme="minorEastAsia"/>
          <w:smallCaps w:val="0"/>
          <w:noProof/>
          <w:sz w:val="22"/>
          <w:szCs w:val="22"/>
        </w:rPr>
      </w:pPr>
      <w:hyperlink w:anchor="_Toc444858218" w:history="1">
        <w:r w:rsidR="00B41D12" w:rsidRPr="00CC693D">
          <w:rPr>
            <w:rStyle w:val="Hyperlink"/>
            <w:noProof/>
          </w:rPr>
          <w:t>G.</w:t>
        </w:r>
        <w:r w:rsidR="00B41D12">
          <w:rPr>
            <w:rFonts w:eastAsiaTheme="minorEastAsia"/>
            <w:smallCaps w:val="0"/>
            <w:noProof/>
            <w:sz w:val="22"/>
            <w:szCs w:val="22"/>
          </w:rPr>
          <w:tab/>
        </w:r>
        <w:r w:rsidR="00B41D12" w:rsidRPr="00CC693D">
          <w:rPr>
            <w:rStyle w:val="Hyperlink"/>
            <w:noProof/>
          </w:rPr>
          <w:t>RFP Schedule of Events</w:t>
        </w:r>
        <w:r w:rsidR="00B41D12">
          <w:rPr>
            <w:noProof/>
            <w:webHidden/>
          </w:rPr>
          <w:tab/>
        </w:r>
        <w:r w:rsidR="00B41D12">
          <w:rPr>
            <w:noProof/>
            <w:webHidden/>
          </w:rPr>
          <w:fldChar w:fldCharType="begin"/>
        </w:r>
        <w:r w:rsidR="00B41D12">
          <w:rPr>
            <w:noProof/>
            <w:webHidden/>
          </w:rPr>
          <w:instrText xml:space="preserve"> PAGEREF _Toc444858218 \h </w:instrText>
        </w:r>
        <w:r w:rsidR="00B41D12">
          <w:rPr>
            <w:noProof/>
            <w:webHidden/>
          </w:rPr>
        </w:r>
        <w:r w:rsidR="00B41D12">
          <w:rPr>
            <w:noProof/>
            <w:webHidden/>
          </w:rPr>
          <w:fldChar w:fldCharType="separate"/>
        </w:r>
        <w:r w:rsidR="000A17E4">
          <w:rPr>
            <w:noProof/>
            <w:webHidden/>
          </w:rPr>
          <w:t>5</w:t>
        </w:r>
        <w:r w:rsidR="00B41D12">
          <w:rPr>
            <w:noProof/>
            <w:webHidden/>
          </w:rPr>
          <w:fldChar w:fldCharType="end"/>
        </w:r>
      </w:hyperlink>
    </w:p>
    <w:p w:rsidR="00B41D12" w:rsidRDefault="00FB063F">
      <w:pPr>
        <w:pStyle w:val="TOC1"/>
        <w:tabs>
          <w:tab w:val="left" w:pos="440"/>
          <w:tab w:val="right" w:leader="dot" w:pos="8990"/>
        </w:tabs>
        <w:rPr>
          <w:rFonts w:eastAsiaTheme="minorEastAsia"/>
          <w:b w:val="0"/>
          <w:bCs w:val="0"/>
          <w:caps w:val="0"/>
          <w:noProof/>
          <w:sz w:val="22"/>
          <w:szCs w:val="22"/>
        </w:rPr>
      </w:pPr>
      <w:hyperlink w:anchor="_Toc444858219" w:history="1">
        <w:r w:rsidR="00B41D12" w:rsidRPr="00CC693D">
          <w:rPr>
            <w:rStyle w:val="Hyperlink"/>
            <w:noProof/>
          </w:rPr>
          <w:t>II.</w:t>
        </w:r>
        <w:r w:rsidR="00B41D12">
          <w:rPr>
            <w:rFonts w:eastAsiaTheme="minorEastAsia"/>
            <w:b w:val="0"/>
            <w:bCs w:val="0"/>
            <w:caps w:val="0"/>
            <w:noProof/>
            <w:sz w:val="22"/>
            <w:szCs w:val="22"/>
          </w:rPr>
          <w:tab/>
        </w:r>
        <w:r w:rsidR="00B41D12" w:rsidRPr="00CC693D">
          <w:rPr>
            <w:rStyle w:val="Hyperlink"/>
            <w:noProof/>
          </w:rPr>
          <w:t>Desired Qualifications</w:t>
        </w:r>
        <w:r w:rsidR="00B41D12">
          <w:rPr>
            <w:noProof/>
            <w:webHidden/>
          </w:rPr>
          <w:tab/>
        </w:r>
        <w:r w:rsidR="00B41D12">
          <w:rPr>
            <w:noProof/>
            <w:webHidden/>
          </w:rPr>
          <w:fldChar w:fldCharType="begin"/>
        </w:r>
        <w:r w:rsidR="00B41D12">
          <w:rPr>
            <w:noProof/>
            <w:webHidden/>
          </w:rPr>
          <w:instrText xml:space="preserve"> PAGEREF _Toc444858219 \h </w:instrText>
        </w:r>
        <w:r w:rsidR="00B41D12">
          <w:rPr>
            <w:noProof/>
            <w:webHidden/>
          </w:rPr>
        </w:r>
        <w:r w:rsidR="00B41D12">
          <w:rPr>
            <w:noProof/>
            <w:webHidden/>
          </w:rPr>
          <w:fldChar w:fldCharType="separate"/>
        </w:r>
        <w:r w:rsidR="000A17E4">
          <w:rPr>
            <w:noProof/>
            <w:webHidden/>
          </w:rPr>
          <w:t>5</w:t>
        </w:r>
        <w:r w:rsidR="00B41D12">
          <w:rPr>
            <w:noProof/>
            <w:webHidden/>
          </w:rPr>
          <w:fldChar w:fldCharType="end"/>
        </w:r>
      </w:hyperlink>
    </w:p>
    <w:p w:rsidR="00B41D12" w:rsidRDefault="00FB063F">
      <w:pPr>
        <w:pStyle w:val="TOC2"/>
        <w:tabs>
          <w:tab w:val="left" w:pos="660"/>
          <w:tab w:val="right" w:leader="dot" w:pos="8990"/>
        </w:tabs>
        <w:rPr>
          <w:rFonts w:eastAsiaTheme="minorEastAsia"/>
          <w:smallCaps w:val="0"/>
          <w:noProof/>
          <w:sz w:val="22"/>
          <w:szCs w:val="22"/>
        </w:rPr>
      </w:pPr>
      <w:hyperlink w:anchor="_Toc444858220" w:history="1">
        <w:r w:rsidR="00B41D12" w:rsidRPr="00CC693D">
          <w:rPr>
            <w:rStyle w:val="Hyperlink"/>
            <w:noProof/>
          </w:rPr>
          <w:t>A.</w:t>
        </w:r>
        <w:r w:rsidR="00B41D12">
          <w:rPr>
            <w:rFonts w:eastAsiaTheme="minorEastAsia"/>
            <w:smallCaps w:val="0"/>
            <w:noProof/>
            <w:sz w:val="22"/>
            <w:szCs w:val="22"/>
          </w:rPr>
          <w:tab/>
        </w:r>
        <w:r w:rsidR="00B41D12" w:rsidRPr="00CC693D">
          <w:rPr>
            <w:rStyle w:val="Hyperlink"/>
            <w:noProof/>
          </w:rPr>
          <w:t>Commissioning Team</w:t>
        </w:r>
        <w:r w:rsidR="00B41D12">
          <w:rPr>
            <w:noProof/>
            <w:webHidden/>
          </w:rPr>
          <w:tab/>
        </w:r>
        <w:r w:rsidR="00B41D12">
          <w:rPr>
            <w:noProof/>
            <w:webHidden/>
          </w:rPr>
          <w:fldChar w:fldCharType="begin"/>
        </w:r>
        <w:r w:rsidR="00B41D12">
          <w:rPr>
            <w:noProof/>
            <w:webHidden/>
          </w:rPr>
          <w:instrText xml:space="preserve"> PAGEREF _Toc444858220 \h </w:instrText>
        </w:r>
        <w:r w:rsidR="00B41D12">
          <w:rPr>
            <w:noProof/>
            <w:webHidden/>
          </w:rPr>
        </w:r>
        <w:r w:rsidR="00B41D12">
          <w:rPr>
            <w:noProof/>
            <w:webHidden/>
          </w:rPr>
          <w:fldChar w:fldCharType="separate"/>
        </w:r>
        <w:r w:rsidR="000A17E4">
          <w:rPr>
            <w:noProof/>
            <w:webHidden/>
          </w:rPr>
          <w:t>5</w:t>
        </w:r>
        <w:r w:rsidR="00B41D12">
          <w:rPr>
            <w:noProof/>
            <w:webHidden/>
          </w:rPr>
          <w:fldChar w:fldCharType="end"/>
        </w:r>
      </w:hyperlink>
    </w:p>
    <w:p w:rsidR="00B41D12" w:rsidRDefault="00FB063F">
      <w:pPr>
        <w:pStyle w:val="TOC2"/>
        <w:tabs>
          <w:tab w:val="left" w:pos="660"/>
          <w:tab w:val="right" w:leader="dot" w:pos="8990"/>
        </w:tabs>
        <w:rPr>
          <w:rFonts w:eastAsiaTheme="minorEastAsia"/>
          <w:smallCaps w:val="0"/>
          <w:noProof/>
          <w:sz w:val="22"/>
          <w:szCs w:val="22"/>
        </w:rPr>
      </w:pPr>
      <w:hyperlink w:anchor="_Toc444858221" w:history="1">
        <w:r w:rsidR="00B41D12" w:rsidRPr="00CC693D">
          <w:rPr>
            <w:rStyle w:val="Hyperlink"/>
            <w:noProof/>
          </w:rPr>
          <w:t>B.</w:t>
        </w:r>
        <w:r w:rsidR="00B41D12">
          <w:rPr>
            <w:rFonts w:eastAsiaTheme="minorEastAsia"/>
            <w:smallCaps w:val="0"/>
            <w:noProof/>
            <w:sz w:val="22"/>
            <w:szCs w:val="22"/>
          </w:rPr>
          <w:tab/>
        </w:r>
        <w:r w:rsidR="00B41D12" w:rsidRPr="00CC693D">
          <w:rPr>
            <w:rStyle w:val="Hyperlink"/>
            <w:noProof/>
          </w:rPr>
          <w:t>Qualifications for the Lead CxP</w:t>
        </w:r>
        <w:r w:rsidR="00B41D12">
          <w:rPr>
            <w:noProof/>
            <w:webHidden/>
          </w:rPr>
          <w:tab/>
        </w:r>
        <w:r w:rsidR="00B41D12">
          <w:rPr>
            <w:noProof/>
            <w:webHidden/>
          </w:rPr>
          <w:fldChar w:fldCharType="begin"/>
        </w:r>
        <w:r w:rsidR="00B41D12">
          <w:rPr>
            <w:noProof/>
            <w:webHidden/>
          </w:rPr>
          <w:instrText xml:space="preserve"> PAGEREF _Toc444858221 \h </w:instrText>
        </w:r>
        <w:r w:rsidR="00B41D12">
          <w:rPr>
            <w:noProof/>
            <w:webHidden/>
          </w:rPr>
        </w:r>
        <w:r w:rsidR="00B41D12">
          <w:rPr>
            <w:noProof/>
            <w:webHidden/>
          </w:rPr>
          <w:fldChar w:fldCharType="separate"/>
        </w:r>
        <w:r w:rsidR="000A17E4">
          <w:rPr>
            <w:noProof/>
            <w:webHidden/>
          </w:rPr>
          <w:t>5</w:t>
        </w:r>
        <w:r w:rsidR="00B41D12">
          <w:rPr>
            <w:noProof/>
            <w:webHidden/>
          </w:rPr>
          <w:fldChar w:fldCharType="end"/>
        </w:r>
      </w:hyperlink>
    </w:p>
    <w:p w:rsidR="00B41D12" w:rsidRDefault="00FB063F">
      <w:pPr>
        <w:pStyle w:val="TOC2"/>
        <w:tabs>
          <w:tab w:val="left" w:pos="660"/>
          <w:tab w:val="right" w:leader="dot" w:pos="8990"/>
        </w:tabs>
        <w:rPr>
          <w:rFonts w:eastAsiaTheme="minorEastAsia"/>
          <w:smallCaps w:val="0"/>
          <w:noProof/>
          <w:sz w:val="22"/>
          <w:szCs w:val="22"/>
        </w:rPr>
      </w:pPr>
      <w:hyperlink w:anchor="_Toc444858222" w:history="1">
        <w:r w:rsidR="00B41D12" w:rsidRPr="00CC693D">
          <w:rPr>
            <w:rStyle w:val="Hyperlink"/>
            <w:noProof/>
          </w:rPr>
          <w:t>C.</w:t>
        </w:r>
        <w:r w:rsidR="00B41D12">
          <w:rPr>
            <w:rFonts w:eastAsiaTheme="minorEastAsia"/>
            <w:smallCaps w:val="0"/>
            <w:noProof/>
            <w:sz w:val="22"/>
            <w:szCs w:val="22"/>
          </w:rPr>
          <w:tab/>
        </w:r>
        <w:r w:rsidR="00B41D12" w:rsidRPr="00CC693D">
          <w:rPr>
            <w:rStyle w:val="Hyperlink"/>
            <w:noProof/>
          </w:rPr>
          <w:t>Qualifications for Discipline Leads</w:t>
        </w:r>
        <w:r w:rsidR="00B41D12">
          <w:rPr>
            <w:noProof/>
            <w:webHidden/>
          </w:rPr>
          <w:tab/>
        </w:r>
        <w:r w:rsidR="00B41D12">
          <w:rPr>
            <w:noProof/>
            <w:webHidden/>
          </w:rPr>
          <w:fldChar w:fldCharType="begin"/>
        </w:r>
        <w:r w:rsidR="00B41D12">
          <w:rPr>
            <w:noProof/>
            <w:webHidden/>
          </w:rPr>
          <w:instrText xml:space="preserve"> PAGEREF _Toc444858222 \h </w:instrText>
        </w:r>
        <w:r w:rsidR="00B41D12">
          <w:rPr>
            <w:noProof/>
            <w:webHidden/>
          </w:rPr>
        </w:r>
        <w:r w:rsidR="00B41D12">
          <w:rPr>
            <w:noProof/>
            <w:webHidden/>
          </w:rPr>
          <w:fldChar w:fldCharType="separate"/>
        </w:r>
        <w:r w:rsidR="000A17E4">
          <w:rPr>
            <w:noProof/>
            <w:webHidden/>
          </w:rPr>
          <w:t>6</w:t>
        </w:r>
        <w:r w:rsidR="00B41D12">
          <w:rPr>
            <w:noProof/>
            <w:webHidden/>
          </w:rPr>
          <w:fldChar w:fldCharType="end"/>
        </w:r>
      </w:hyperlink>
    </w:p>
    <w:p w:rsidR="00B41D12" w:rsidRDefault="00FB063F">
      <w:pPr>
        <w:pStyle w:val="TOC2"/>
        <w:tabs>
          <w:tab w:val="left" w:pos="660"/>
          <w:tab w:val="right" w:leader="dot" w:pos="8990"/>
        </w:tabs>
        <w:rPr>
          <w:rFonts w:eastAsiaTheme="minorEastAsia"/>
          <w:smallCaps w:val="0"/>
          <w:noProof/>
          <w:sz w:val="22"/>
          <w:szCs w:val="22"/>
        </w:rPr>
      </w:pPr>
      <w:hyperlink w:anchor="_Toc444858223" w:history="1">
        <w:r w:rsidR="00B41D12" w:rsidRPr="00CC693D">
          <w:rPr>
            <w:rStyle w:val="Hyperlink"/>
            <w:noProof/>
          </w:rPr>
          <w:t>D.</w:t>
        </w:r>
        <w:r w:rsidR="00B41D12">
          <w:rPr>
            <w:rFonts w:eastAsiaTheme="minorEastAsia"/>
            <w:smallCaps w:val="0"/>
            <w:noProof/>
            <w:sz w:val="22"/>
            <w:szCs w:val="22"/>
          </w:rPr>
          <w:tab/>
        </w:r>
        <w:r w:rsidR="00B41D12" w:rsidRPr="00CC693D">
          <w:rPr>
            <w:rStyle w:val="Hyperlink"/>
            <w:noProof/>
          </w:rPr>
          <w:t>Attachments for This Portion of the RFP</w:t>
        </w:r>
        <w:r w:rsidR="00B41D12">
          <w:rPr>
            <w:noProof/>
            <w:webHidden/>
          </w:rPr>
          <w:tab/>
        </w:r>
        <w:r w:rsidR="00B41D12">
          <w:rPr>
            <w:noProof/>
            <w:webHidden/>
          </w:rPr>
          <w:fldChar w:fldCharType="begin"/>
        </w:r>
        <w:r w:rsidR="00B41D12">
          <w:rPr>
            <w:noProof/>
            <w:webHidden/>
          </w:rPr>
          <w:instrText xml:space="preserve"> PAGEREF _Toc444858223 \h </w:instrText>
        </w:r>
        <w:r w:rsidR="00B41D12">
          <w:rPr>
            <w:noProof/>
            <w:webHidden/>
          </w:rPr>
        </w:r>
        <w:r w:rsidR="00B41D12">
          <w:rPr>
            <w:noProof/>
            <w:webHidden/>
          </w:rPr>
          <w:fldChar w:fldCharType="separate"/>
        </w:r>
        <w:r w:rsidR="000A17E4">
          <w:rPr>
            <w:noProof/>
            <w:webHidden/>
          </w:rPr>
          <w:t>6</w:t>
        </w:r>
        <w:r w:rsidR="00B41D12">
          <w:rPr>
            <w:noProof/>
            <w:webHidden/>
          </w:rPr>
          <w:fldChar w:fldCharType="end"/>
        </w:r>
      </w:hyperlink>
    </w:p>
    <w:p w:rsidR="00B41D12" w:rsidRDefault="00FB063F">
      <w:pPr>
        <w:pStyle w:val="TOC1"/>
        <w:tabs>
          <w:tab w:val="left" w:pos="440"/>
          <w:tab w:val="right" w:leader="dot" w:pos="8990"/>
        </w:tabs>
        <w:rPr>
          <w:rFonts w:eastAsiaTheme="minorEastAsia"/>
          <w:b w:val="0"/>
          <w:bCs w:val="0"/>
          <w:caps w:val="0"/>
          <w:noProof/>
          <w:sz w:val="22"/>
          <w:szCs w:val="22"/>
        </w:rPr>
      </w:pPr>
      <w:hyperlink w:anchor="_Toc444858224" w:history="1">
        <w:r w:rsidR="00B41D12" w:rsidRPr="00CC693D">
          <w:rPr>
            <w:rStyle w:val="Hyperlink"/>
            <w:noProof/>
          </w:rPr>
          <w:t>III.</w:t>
        </w:r>
        <w:r w:rsidR="00B41D12">
          <w:rPr>
            <w:rFonts w:eastAsiaTheme="minorEastAsia"/>
            <w:b w:val="0"/>
            <w:bCs w:val="0"/>
            <w:caps w:val="0"/>
            <w:noProof/>
            <w:sz w:val="22"/>
            <w:szCs w:val="22"/>
          </w:rPr>
          <w:tab/>
        </w:r>
        <w:r w:rsidR="00B41D12" w:rsidRPr="00CC693D">
          <w:rPr>
            <w:rStyle w:val="Hyperlink"/>
            <w:noProof/>
          </w:rPr>
          <w:t>Proposal Contents</w:t>
        </w:r>
        <w:r w:rsidR="00B41D12">
          <w:rPr>
            <w:noProof/>
            <w:webHidden/>
          </w:rPr>
          <w:tab/>
        </w:r>
        <w:r w:rsidR="00B41D12">
          <w:rPr>
            <w:noProof/>
            <w:webHidden/>
          </w:rPr>
          <w:fldChar w:fldCharType="begin"/>
        </w:r>
        <w:r w:rsidR="00B41D12">
          <w:rPr>
            <w:noProof/>
            <w:webHidden/>
          </w:rPr>
          <w:instrText xml:space="preserve"> PAGEREF _Toc444858224 \h </w:instrText>
        </w:r>
        <w:r w:rsidR="00B41D12">
          <w:rPr>
            <w:noProof/>
            <w:webHidden/>
          </w:rPr>
        </w:r>
        <w:r w:rsidR="00B41D12">
          <w:rPr>
            <w:noProof/>
            <w:webHidden/>
          </w:rPr>
          <w:fldChar w:fldCharType="separate"/>
        </w:r>
        <w:r w:rsidR="000A17E4">
          <w:rPr>
            <w:noProof/>
            <w:webHidden/>
          </w:rPr>
          <w:t>7</w:t>
        </w:r>
        <w:r w:rsidR="00B41D12">
          <w:rPr>
            <w:noProof/>
            <w:webHidden/>
          </w:rPr>
          <w:fldChar w:fldCharType="end"/>
        </w:r>
      </w:hyperlink>
    </w:p>
    <w:p w:rsidR="00B41D12" w:rsidRDefault="00FB063F">
      <w:pPr>
        <w:pStyle w:val="TOC3"/>
        <w:tabs>
          <w:tab w:val="right" w:leader="dot" w:pos="8990"/>
        </w:tabs>
        <w:rPr>
          <w:rFonts w:eastAsiaTheme="minorEastAsia"/>
          <w:i w:val="0"/>
          <w:iCs w:val="0"/>
          <w:noProof/>
          <w:sz w:val="22"/>
          <w:szCs w:val="22"/>
        </w:rPr>
      </w:pPr>
      <w:hyperlink w:anchor="_Toc444858225" w:history="1">
        <w:r w:rsidR="00B41D12" w:rsidRPr="00CC693D">
          <w:rPr>
            <w:rStyle w:val="Hyperlink"/>
            <w:noProof/>
          </w:rPr>
          <w:t>Exhibit 1. Commissioning Team Members Providing Significant  Effort on Project</w:t>
        </w:r>
        <w:r w:rsidR="00B41D12">
          <w:rPr>
            <w:noProof/>
            <w:webHidden/>
          </w:rPr>
          <w:tab/>
        </w:r>
        <w:r w:rsidR="00B41D12">
          <w:rPr>
            <w:noProof/>
            <w:webHidden/>
          </w:rPr>
          <w:fldChar w:fldCharType="begin"/>
        </w:r>
        <w:r w:rsidR="00B41D12">
          <w:rPr>
            <w:noProof/>
            <w:webHidden/>
          </w:rPr>
          <w:instrText xml:space="preserve"> PAGEREF _Toc444858225 \h </w:instrText>
        </w:r>
        <w:r w:rsidR="00B41D12">
          <w:rPr>
            <w:noProof/>
            <w:webHidden/>
          </w:rPr>
        </w:r>
        <w:r w:rsidR="00B41D12">
          <w:rPr>
            <w:noProof/>
            <w:webHidden/>
          </w:rPr>
          <w:fldChar w:fldCharType="separate"/>
        </w:r>
        <w:r w:rsidR="000A17E4">
          <w:rPr>
            <w:noProof/>
            <w:webHidden/>
          </w:rPr>
          <w:t>8</w:t>
        </w:r>
        <w:r w:rsidR="00B41D12">
          <w:rPr>
            <w:noProof/>
            <w:webHidden/>
          </w:rPr>
          <w:fldChar w:fldCharType="end"/>
        </w:r>
      </w:hyperlink>
    </w:p>
    <w:p w:rsidR="00B41D12" w:rsidRDefault="00FB063F">
      <w:pPr>
        <w:pStyle w:val="TOC3"/>
        <w:tabs>
          <w:tab w:val="right" w:leader="dot" w:pos="8990"/>
        </w:tabs>
        <w:rPr>
          <w:rFonts w:eastAsiaTheme="minorEastAsia"/>
          <w:i w:val="0"/>
          <w:iCs w:val="0"/>
          <w:noProof/>
          <w:sz w:val="22"/>
          <w:szCs w:val="22"/>
        </w:rPr>
      </w:pPr>
      <w:hyperlink w:anchor="_Toc444858226" w:history="1">
        <w:r w:rsidR="00B41D12" w:rsidRPr="00CC693D">
          <w:rPr>
            <w:rStyle w:val="Hyperlink"/>
            <w:noProof/>
          </w:rPr>
          <w:t>Exhibit 2. Commissioning Firm Experience</w:t>
        </w:r>
        <w:r w:rsidR="00B41D12">
          <w:rPr>
            <w:noProof/>
            <w:webHidden/>
          </w:rPr>
          <w:tab/>
        </w:r>
        <w:r w:rsidR="00B41D12">
          <w:rPr>
            <w:noProof/>
            <w:webHidden/>
          </w:rPr>
          <w:fldChar w:fldCharType="begin"/>
        </w:r>
        <w:r w:rsidR="00B41D12">
          <w:rPr>
            <w:noProof/>
            <w:webHidden/>
          </w:rPr>
          <w:instrText xml:space="preserve"> PAGEREF _Toc444858226 \h </w:instrText>
        </w:r>
        <w:r w:rsidR="00B41D12">
          <w:rPr>
            <w:noProof/>
            <w:webHidden/>
          </w:rPr>
        </w:r>
        <w:r w:rsidR="00B41D12">
          <w:rPr>
            <w:noProof/>
            <w:webHidden/>
          </w:rPr>
          <w:fldChar w:fldCharType="separate"/>
        </w:r>
        <w:r w:rsidR="000A17E4">
          <w:rPr>
            <w:noProof/>
            <w:webHidden/>
          </w:rPr>
          <w:t>10</w:t>
        </w:r>
        <w:r w:rsidR="00B41D12">
          <w:rPr>
            <w:noProof/>
            <w:webHidden/>
          </w:rPr>
          <w:fldChar w:fldCharType="end"/>
        </w:r>
      </w:hyperlink>
    </w:p>
    <w:p w:rsidR="00B41D12" w:rsidRDefault="00FB063F">
      <w:pPr>
        <w:pStyle w:val="TOC3"/>
        <w:tabs>
          <w:tab w:val="right" w:leader="dot" w:pos="8990"/>
        </w:tabs>
        <w:rPr>
          <w:rFonts w:eastAsiaTheme="minorEastAsia"/>
          <w:i w:val="0"/>
          <w:iCs w:val="0"/>
          <w:noProof/>
          <w:sz w:val="22"/>
          <w:szCs w:val="22"/>
        </w:rPr>
      </w:pPr>
      <w:hyperlink w:anchor="_Toc444858227" w:history="1">
        <w:r w:rsidR="00B41D12" w:rsidRPr="00CC693D">
          <w:rPr>
            <w:rStyle w:val="Hyperlink"/>
            <w:noProof/>
          </w:rPr>
          <w:t>Exhibit 3. Cx Discipline Leads Commissioning Experience On Similar Projects</w:t>
        </w:r>
        <w:r w:rsidR="00B41D12">
          <w:rPr>
            <w:noProof/>
            <w:webHidden/>
          </w:rPr>
          <w:tab/>
        </w:r>
        <w:r w:rsidR="00B41D12">
          <w:rPr>
            <w:noProof/>
            <w:webHidden/>
          </w:rPr>
          <w:fldChar w:fldCharType="begin"/>
        </w:r>
        <w:r w:rsidR="00B41D12">
          <w:rPr>
            <w:noProof/>
            <w:webHidden/>
          </w:rPr>
          <w:instrText xml:space="preserve"> PAGEREF _Toc444858227 \h </w:instrText>
        </w:r>
        <w:r w:rsidR="00B41D12">
          <w:rPr>
            <w:noProof/>
            <w:webHidden/>
          </w:rPr>
        </w:r>
        <w:r w:rsidR="00B41D12">
          <w:rPr>
            <w:noProof/>
            <w:webHidden/>
          </w:rPr>
          <w:fldChar w:fldCharType="separate"/>
        </w:r>
        <w:r w:rsidR="000A17E4">
          <w:rPr>
            <w:noProof/>
            <w:webHidden/>
          </w:rPr>
          <w:t>11</w:t>
        </w:r>
        <w:r w:rsidR="00B41D12">
          <w:rPr>
            <w:noProof/>
            <w:webHidden/>
          </w:rPr>
          <w:fldChar w:fldCharType="end"/>
        </w:r>
      </w:hyperlink>
    </w:p>
    <w:p w:rsidR="00B41D12" w:rsidRDefault="00FB063F">
      <w:pPr>
        <w:pStyle w:val="TOC1"/>
        <w:tabs>
          <w:tab w:val="left" w:pos="660"/>
          <w:tab w:val="right" w:leader="dot" w:pos="8990"/>
        </w:tabs>
        <w:rPr>
          <w:rFonts w:eastAsiaTheme="minorEastAsia"/>
          <w:b w:val="0"/>
          <w:bCs w:val="0"/>
          <w:caps w:val="0"/>
          <w:noProof/>
          <w:sz w:val="22"/>
          <w:szCs w:val="22"/>
        </w:rPr>
      </w:pPr>
      <w:hyperlink w:anchor="_Toc444858228" w:history="1">
        <w:r w:rsidR="00B41D12" w:rsidRPr="00CC693D">
          <w:rPr>
            <w:rStyle w:val="Hyperlink"/>
            <w:noProof/>
          </w:rPr>
          <w:t>IV.</w:t>
        </w:r>
        <w:r w:rsidR="00B41D12">
          <w:rPr>
            <w:rFonts w:eastAsiaTheme="minorEastAsia"/>
            <w:b w:val="0"/>
            <w:bCs w:val="0"/>
            <w:caps w:val="0"/>
            <w:noProof/>
            <w:sz w:val="22"/>
            <w:szCs w:val="22"/>
          </w:rPr>
          <w:tab/>
        </w:r>
        <w:r w:rsidR="00B41D12" w:rsidRPr="00CC693D">
          <w:rPr>
            <w:rStyle w:val="Hyperlink"/>
            <w:noProof/>
          </w:rPr>
          <w:t>Fee Proposal</w:t>
        </w:r>
        <w:r w:rsidR="00B41D12">
          <w:rPr>
            <w:noProof/>
            <w:webHidden/>
          </w:rPr>
          <w:tab/>
        </w:r>
        <w:r w:rsidR="00B41D12">
          <w:rPr>
            <w:noProof/>
            <w:webHidden/>
          </w:rPr>
          <w:fldChar w:fldCharType="begin"/>
        </w:r>
        <w:r w:rsidR="00B41D12">
          <w:rPr>
            <w:noProof/>
            <w:webHidden/>
          </w:rPr>
          <w:instrText xml:space="preserve"> PAGEREF _Toc444858228 \h </w:instrText>
        </w:r>
        <w:r w:rsidR="00B41D12">
          <w:rPr>
            <w:noProof/>
            <w:webHidden/>
          </w:rPr>
        </w:r>
        <w:r w:rsidR="00B41D12">
          <w:rPr>
            <w:noProof/>
            <w:webHidden/>
          </w:rPr>
          <w:fldChar w:fldCharType="separate"/>
        </w:r>
        <w:r w:rsidR="000A17E4">
          <w:rPr>
            <w:noProof/>
            <w:webHidden/>
          </w:rPr>
          <w:t>12</w:t>
        </w:r>
        <w:r w:rsidR="00B41D12">
          <w:rPr>
            <w:noProof/>
            <w:webHidden/>
          </w:rPr>
          <w:fldChar w:fldCharType="end"/>
        </w:r>
      </w:hyperlink>
    </w:p>
    <w:p w:rsidR="00B41D12" w:rsidRDefault="00FB063F">
      <w:pPr>
        <w:pStyle w:val="TOC3"/>
        <w:tabs>
          <w:tab w:val="right" w:leader="dot" w:pos="8990"/>
        </w:tabs>
        <w:rPr>
          <w:rFonts w:eastAsiaTheme="minorEastAsia"/>
          <w:i w:val="0"/>
          <w:iCs w:val="0"/>
          <w:noProof/>
          <w:sz w:val="22"/>
          <w:szCs w:val="22"/>
        </w:rPr>
      </w:pPr>
      <w:hyperlink w:anchor="_Toc444858229" w:history="1">
        <w:r w:rsidR="00B41D12" w:rsidRPr="00CC693D">
          <w:rPr>
            <w:rStyle w:val="Hyperlink"/>
            <w:noProof/>
          </w:rPr>
          <w:t>Exhibit 4 Commissioning Fee Breakdown</w:t>
        </w:r>
        <w:r w:rsidR="00B41D12">
          <w:rPr>
            <w:noProof/>
            <w:webHidden/>
          </w:rPr>
          <w:tab/>
        </w:r>
        <w:r w:rsidR="00B41D12">
          <w:rPr>
            <w:noProof/>
            <w:webHidden/>
          </w:rPr>
          <w:fldChar w:fldCharType="begin"/>
        </w:r>
        <w:r w:rsidR="00B41D12">
          <w:rPr>
            <w:noProof/>
            <w:webHidden/>
          </w:rPr>
          <w:instrText xml:space="preserve"> PAGEREF _Toc444858229 \h </w:instrText>
        </w:r>
        <w:r w:rsidR="00B41D12">
          <w:rPr>
            <w:noProof/>
            <w:webHidden/>
          </w:rPr>
        </w:r>
        <w:r w:rsidR="00B41D12">
          <w:rPr>
            <w:noProof/>
            <w:webHidden/>
          </w:rPr>
          <w:fldChar w:fldCharType="separate"/>
        </w:r>
        <w:r w:rsidR="000A17E4">
          <w:rPr>
            <w:noProof/>
            <w:webHidden/>
          </w:rPr>
          <w:t>13</w:t>
        </w:r>
        <w:r w:rsidR="00B41D12">
          <w:rPr>
            <w:noProof/>
            <w:webHidden/>
          </w:rPr>
          <w:fldChar w:fldCharType="end"/>
        </w:r>
      </w:hyperlink>
    </w:p>
    <w:p w:rsidR="00B41D12" w:rsidRDefault="00FB063F">
      <w:pPr>
        <w:pStyle w:val="TOC1"/>
        <w:tabs>
          <w:tab w:val="left" w:pos="440"/>
          <w:tab w:val="right" w:leader="dot" w:pos="8990"/>
        </w:tabs>
        <w:rPr>
          <w:rFonts w:eastAsiaTheme="minorEastAsia"/>
          <w:b w:val="0"/>
          <w:bCs w:val="0"/>
          <w:caps w:val="0"/>
          <w:noProof/>
          <w:sz w:val="22"/>
          <w:szCs w:val="22"/>
        </w:rPr>
      </w:pPr>
      <w:hyperlink w:anchor="_Toc444858230" w:history="1">
        <w:r w:rsidR="00B41D12" w:rsidRPr="00CC693D">
          <w:rPr>
            <w:rStyle w:val="Hyperlink"/>
            <w:noProof/>
          </w:rPr>
          <w:t>V.</w:t>
        </w:r>
        <w:r w:rsidR="00B41D12">
          <w:rPr>
            <w:rFonts w:eastAsiaTheme="minorEastAsia"/>
            <w:b w:val="0"/>
            <w:bCs w:val="0"/>
            <w:caps w:val="0"/>
            <w:noProof/>
            <w:sz w:val="22"/>
            <w:szCs w:val="22"/>
          </w:rPr>
          <w:tab/>
        </w:r>
        <w:r w:rsidR="00B41D12" w:rsidRPr="00CC693D">
          <w:rPr>
            <w:rStyle w:val="Hyperlink"/>
            <w:noProof/>
          </w:rPr>
          <w:t>Selection Process</w:t>
        </w:r>
        <w:r w:rsidR="00B41D12">
          <w:rPr>
            <w:noProof/>
            <w:webHidden/>
          </w:rPr>
          <w:tab/>
        </w:r>
        <w:r w:rsidR="00B41D12">
          <w:rPr>
            <w:noProof/>
            <w:webHidden/>
          </w:rPr>
          <w:fldChar w:fldCharType="begin"/>
        </w:r>
        <w:r w:rsidR="00B41D12">
          <w:rPr>
            <w:noProof/>
            <w:webHidden/>
          </w:rPr>
          <w:instrText xml:space="preserve"> PAGEREF _Toc444858230 \h </w:instrText>
        </w:r>
        <w:r w:rsidR="00B41D12">
          <w:rPr>
            <w:noProof/>
            <w:webHidden/>
          </w:rPr>
        </w:r>
        <w:r w:rsidR="00B41D12">
          <w:rPr>
            <w:noProof/>
            <w:webHidden/>
          </w:rPr>
          <w:fldChar w:fldCharType="separate"/>
        </w:r>
        <w:r w:rsidR="000A17E4">
          <w:rPr>
            <w:noProof/>
            <w:webHidden/>
          </w:rPr>
          <w:t>15</w:t>
        </w:r>
        <w:r w:rsidR="00B41D12">
          <w:rPr>
            <w:noProof/>
            <w:webHidden/>
          </w:rPr>
          <w:fldChar w:fldCharType="end"/>
        </w:r>
      </w:hyperlink>
    </w:p>
    <w:p w:rsidR="00B41D12" w:rsidRDefault="00FB063F">
      <w:pPr>
        <w:pStyle w:val="TOC2"/>
        <w:tabs>
          <w:tab w:val="left" w:pos="660"/>
          <w:tab w:val="right" w:leader="dot" w:pos="8990"/>
        </w:tabs>
        <w:rPr>
          <w:rFonts w:eastAsiaTheme="minorEastAsia"/>
          <w:smallCaps w:val="0"/>
          <w:noProof/>
          <w:sz w:val="22"/>
          <w:szCs w:val="22"/>
        </w:rPr>
      </w:pPr>
      <w:hyperlink w:anchor="_Toc444858231" w:history="1">
        <w:r w:rsidR="00B41D12" w:rsidRPr="00CC693D">
          <w:rPr>
            <w:rStyle w:val="Hyperlink"/>
            <w:noProof/>
          </w:rPr>
          <w:t>A.</w:t>
        </w:r>
        <w:r w:rsidR="00B41D12">
          <w:rPr>
            <w:rFonts w:eastAsiaTheme="minorEastAsia"/>
            <w:smallCaps w:val="0"/>
            <w:noProof/>
            <w:sz w:val="22"/>
            <w:szCs w:val="22"/>
          </w:rPr>
          <w:tab/>
        </w:r>
        <w:r w:rsidR="00B41D12" w:rsidRPr="00CC693D">
          <w:rPr>
            <w:rStyle w:val="Hyperlink"/>
            <w:noProof/>
          </w:rPr>
          <w:t>Commissioning Provider Selection</w:t>
        </w:r>
        <w:r w:rsidR="00B41D12">
          <w:rPr>
            <w:noProof/>
            <w:webHidden/>
          </w:rPr>
          <w:tab/>
        </w:r>
        <w:r w:rsidR="00B41D12">
          <w:rPr>
            <w:noProof/>
            <w:webHidden/>
          </w:rPr>
          <w:fldChar w:fldCharType="begin"/>
        </w:r>
        <w:r w:rsidR="00B41D12">
          <w:rPr>
            <w:noProof/>
            <w:webHidden/>
          </w:rPr>
          <w:instrText xml:space="preserve"> PAGEREF _Toc444858231 \h </w:instrText>
        </w:r>
        <w:r w:rsidR="00B41D12">
          <w:rPr>
            <w:noProof/>
            <w:webHidden/>
          </w:rPr>
        </w:r>
        <w:r w:rsidR="00B41D12">
          <w:rPr>
            <w:noProof/>
            <w:webHidden/>
          </w:rPr>
          <w:fldChar w:fldCharType="separate"/>
        </w:r>
        <w:r w:rsidR="000A17E4">
          <w:rPr>
            <w:noProof/>
            <w:webHidden/>
          </w:rPr>
          <w:t>15</w:t>
        </w:r>
        <w:r w:rsidR="00B41D12">
          <w:rPr>
            <w:noProof/>
            <w:webHidden/>
          </w:rPr>
          <w:fldChar w:fldCharType="end"/>
        </w:r>
      </w:hyperlink>
    </w:p>
    <w:p w:rsidR="00B41D12" w:rsidRDefault="00FB063F">
      <w:pPr>
        <w:pStyle w:val="TOC2"/>
        <w:tabs>
          <w:tab w:val="left" w:pos="660"/>
          <w:tab w:val="right" w:leader="dot" w:pos="8990"/>
        </w:tabs>
        <w:rPr>
          <w:rFonts w:eastAsiaTheme="minorEastAsia"/>
          <w:smallCaps w:val="0"/>
          <w:noProof/>
          <w:sz w:val="22"/>
          <w:szCs w:val="22"/>
        </w:rPr>
      </w:pPr>
      <w:hyperlink w:anchor="_Toc444858232" w:history="1">
        <w:r w:rsidR="00B41D12" w:rsidRPr="00CC693D">
          <w:rPr>
            <w:rStyle w:val="Hyperlink"/>
            <w:noProof/>
          </w:rPr>
          <w:t>B.</w:t>
        </w:r>
        <w:r w:rsidR="00B41D12">
          <w:rPr>
            <w:rFonts w:eastAsiaTheme="minorEastAsia"/>
            <w:smallCaps w:val="0"/>
            <w:noProof/>
            <w:sz w:val="22"/>
            <w:szCs w:val="22"/>
          </w:rPr>
          <w:tab/>
        </w:r>
        <w:r w:rsidR="00B41D12" w:rsidRPr="00CC693D">
          <w:rPr>
            <w:rStyle w:val="Hyperlink"/>
            <w:noProof/>
          </w:rPr>
          <w:t>Criteria for evaluation of Proposals</w:t>
        </w:r>
        <w:r w:rsidR="00B41D12">
          <w:rPr>
            <w:noProof/>
            <w:webHidden/>
          </w:rPr>
          <w:tab/>
        </w:r>
        <w:r w:rsidR="00B41D12">
          <w:rPr>
            <w:noProof/>
            <w:webHidden/>
          </w:rPr>
          <w:fldChar w:fldCharType="begin"/>
        </w:r>
        <w:r w:rsidR="00B41D12">
          <w:rPr>
            <w:noProof/>
            <w:webHidden/>
          </w:rPr>
          <w:instrText xml:space="preserve"> PAGEREF _Toc444858232 \h </w:instrText>
        </w:r>
        <w:r w:rsidR="00B41D12">
          <w:rPr>
            <w:noProof/>
            <w:webHidden/>
          </w:rPr>
        </w:r>
        <w:r w:rsidR="00B41D12">
          <w:rPr>
            <w:noProof/>
            <w:webHidden/>
          </w:rPr>
          <w:fldChar w:fldCharType="separate"/>
        </w:r>
        <w:r w:rsidR="000A17E4">
          <w:rPr>
            <w:noProof/>
            <w:webHidden/>
          </w:rPr>
          <w:t>15</w:t>
        </w:r>
        <w:r w:rsidR="00B41D12">
          <w:rPr>
            <w:noProof/>
            <w:webHidden/>
          </w:rPr>
          <w:fldChar w:fldCharType="end"/>
        </w:r>
      </w:hyperlink>
    </w:p>
    <w:p w:rsidR="00B41D12" w:rsidRDefault="00FB063F">
      <w:pPr>
        <w:pStyle w:val="TOC2"/>
        <w:tabs>
          <w:tab w:val="left" w:pos="660"/>
          <w:tab w:val="right" w:leader="dot" w:pos="8990"/>
        </w:tabs>
        <w:rPr>
          <w:rFonts w:eastAsiaTheme="minorEastAsia"/>
          <w:smallCaps w:val="0"/>
          <w:noProof/>
          <w:sz w:val="22"/>
          <w:szCs w:val="22"/>
        </w:rPr>
      </w:pPr>
      <w:hyperlink w:anchor="_Toc444858233" w:history="1">
        <w:r w:rsidR="00B41D12" w:rsidRPr="00CC693D">
          <w:rPr>
            <w:rStyle w:val="Hyperlink"/>
            <w:noProof/>
          </w:rPr>
          <w:t>C.</w:t>
        </w:r>
        <w:r w:rsidR="00B41D12">
          <w:rPr>
            <w:rFonts w:eastAsiaTheme="minorEastAsia"/>
            <w:smallCaps w:val="0"/>
            <w:noProof/>
            <w:sz w:val="22"/>
            <w:szCs w:val="22"/>
          </w:rPr>
          <w:tab/>
        </w:r>
        <w:r w:rsidR="00B41D12" w:rsidRPr="00CC693D">
          <w:rPr>
            <w:rStyle w:val="Hyperlink"/>
            <w:noProof/>
          </w:rPr>
          <w:t>Interview / Presentation</w:t>
        </w:r>
        <w:r w:rsidR="00B41D12">
          <w:rPr>
            <w:noProof/>
            <w:webHidden/>
          </w:rPr>
          <w:tab/>
        </w:r>
        <w:r w:rsidR="00B41D12">
          <w:rPr>
            <w:noProof/>
            <w:webHidden/>
          </w:rPr>
          <w:fldChar w:fldCharType="begin"/>
        </w:r>
        <w:r w:rsidR="00B41D12">
          <w:rPr>
            <w:noProof/>
            <w:webHidden/>
          </w:rPr>
          <w:instrText xml:space="preserve"> PAGEREF _Toc444858233 \h </w:instrText>
        </w:r>
        <w:r w:rsidR="00B41D12">
          <w:rPr>
            <w:noProof/>
            <w:webHidden/>
          </w:rPr>
        </w:r>
        <w:r w:rsidR="00B41D12">
          <w:rPr>
            <w:noProof/>
            <w:webHidden/>
          </w:rPr>
          <w:fldChar w:fldCharType="separate"/>
        </w:r>
        <w:r w:rsidR="000A17E4">
          <w:rPr>
            <w:noProof/>
            <w:webHidden/>
          </w:rPr>
          <w:t>15</w:t>
        </w:r>
        <w:r w:rsidR="00B41D12">
          <w:rPr>
            <w:noProof/>
            <w:webHidden/>
          </w:rPr>
          <w:fldChar w:fldCharType="end"/>
        </w:r>
      </w:hyperlink>
    </w:p>
    <w:p w:rsidR="00B41D12" w:rsidRDefault="00FB063F">
      <w:pPr>
        <w:pStyle w:val="TOC1"/>
        <w:tabs>
          <w:tab w:val="left" w:pos="660"/>
          <w:tab w:val="right" w:leader="dot" w:pos="8990"/>
        </w:tabs>
        <w:rPr>
          <w:rFonts w:eastAsiaTheme="minorEastAsia"/>
          <w:b w:val="0"/>
          <w:bCs w:val="0"/>
          <w:caps w:val="0"/>
          <w:noProof/>
          <w:sz w:val="22"/>
          <w:szCs w:val="22"/>
        </w:rPr>
      </w:pPr>
      <w:hyperlink w:anchor="_Toc444858234" w:history="1">
        <w:r w:rsidR="00B41D12" w:rsidRPr="00CC693D">
          <w:rPr>
            <w:rStyle w:val="Hyperlink"/>
            <w:noProof/>
          </w:rPr>
          <w:t>VI.</w:t>
        </w:r>
        <w:r w:rsidR="00B41D12">
          <w:rPr>
            <w:rFonts w:eastAsiaTheme="minorEastAsia"/>
            <w:b w:val="0"/>
            <w:bCs w:val="0"/>
            <w:caps w:val="0"/>
            <w:noProof/>
            <w:sz w:val="22"/>
            <w:szCs w:val="22"/>
          </w:rPr>
          <w:tab/>
        </w:r>
        <w:r w:rsidR="00B41D12" w:rsidRPr="00CC693D">
          <w:rPr>
            <w:rStyle w:val="Hyperlink"/>
            <w:noProof/>
          </w:rPr>
          <w:t>Scope of Work</w:t>
        </w:r>
        <w:r w:rsidR="00B41D12">
          <w:rPr>
            <w:noProof/>
            <w:webHidden/>
          </w:rPr>
          <w:tab/>
        </w:r>
        <w:r w:rsidR="00B41D12">
          <w:rPr>
            <w:noProof/>
            <w:webHidden/>
          </w:rPr>
          <w:fldChar w:fldCharType="begin"/>
        </w:r>
        <w:r w:rsidR="00B41D12">
          <w:rPr>
            <w:noProof/>
            <w:webHidden/>
          </w:rPr>
          <w:instrText xml:space="preserve"> PAGEREF _Toc444858234 \h </w:instrText>
        </w:r>
        <w:r w:rsidR="00B41D12">
          <w:rPr>
            <w:noProof/>
            <w:webHidden/>
          </w:rPr>
        </w:r>
        <w:r w:rsidR="00B41D12">
          <w:rPr>
            <w:noProof/>
            <w:webHidden/>
          </w:rPr>
          <w:fldChar w:fldCharType="separate"/>
        </w:r>
        <w:r w:rsidR="000A17E4">
          <w:rPr>
            <w:noProof/>
            <w:webHidden/>
          </w:rPr>
          <w:t>15</w:t>
        </w:r>
        <w:r w:rsidR="00B41D12">
          <w:rPr>
            <w:noProof/>
            <w:webHidden/>
          </w:rPr>
          <w:fldChar w:fldCharType="end"/>
        </w:r>
      </w:hyperlink>
    </w:p>
    <w:p w:rsidR="00B41D12" w:rsidRDefault="00FB063F">
      <w:pPr>
        <w:pStyle w:val="TOC2"/>
        <w:tabs>
          <w:tab w:val="left" w:pos="660"/>
          <w:tab w:val="right" w:leader="dot" w:pos="8990"/>
        </w:tabs>
        <w:rPr>
          <w:rFonts w:eastAsiaTheme="minorEastAsia"/>
          <w:smallCaps w:val="0"/>
          <w:noProof/>
          <w:sz w:val="22"/>
          <w:szCs w:val="22"/>
        </w:rPr>
      </w:pPr>
      <w:hyperlink w:anchor="_Toc444858235" w:history="1">
        <w:r w:rsidR="00B41D12" w:rsidRPr="00CC693D">
          <w:rPr>
            <w:rStyle w:val="Hyperlink"/>
            <w:noProof/>
          </w:rPr>
          <w:t>A.</w:t>
        </w:r>
        <w:r w:rsidR="00B41D12">
          <w:rPr>
            <w:rFonts w:eastAsiaTheme="minorEastAsia"/>
            <w:smallCaps w:val="0"/>
            <w:noProof/>
            <w:sz w:val="22"/>
            <w:szCs w:val="22"/>
          </w:rPr>
          <w:tab/>
        </w:r>
        <w:r w:rsidR="00B41D12" w:rsidRPr="00CC693D">
          <w:rPr>
            <w:rStyle w:val="Hyperlink"/>
            <w:noProof/>
          </w:rPr>
          <w:t>General</w:t>
        </w:r>
        <w:r w:rsidR="00B41D12">
          <w:rPr>
            <w:noProof/>
            <w:webHidden/>
          </w:rPr>
          <w:tab/>
        </w:r>
        <w:r w:rsidR="00B41D12">
          <w:rPr>
            <w:noProof/>
            <w:webHidden/>
          </w:rPr>
          <w:fldChar w:fldCharType="begin"/>
        </w:r>
        <w:r w:rsidR="00B41D12">
          <w:rPr>
            <w:noProof/>
            <w:webHidden/>
          </w:rPr>
          <w:instrText xml:space="preserve"> PAGEREF _Toc444858235 \h </w:instrText>
        </w:r>
        <w:r w:rsidR="00B41D12">
          <w:rPr>
            <w:noProof/>
            <w:webHidden/>
          </w:rPr>
        </w:r>
        <w:r w:rsidR="00B41D12">
          <w:rPr>
            <w:noProof/>
            <w:webHidden/>
          </w:rPr>
          <w:fldChar w:fldCharType="separate"/>
        </w:r>
        <w:r w:rsidR="000A17E4">
          <w:rPr>
            <w:noProof/>
            <w:webHidden/>
          </w:rPr>
          <w:t>15</w:t>
        </w:r>
        <w:r w:rsidR="00B41D12">
          <w:rPr>
            <w:noProof/>
            <w:webHidden/>
          </w:rPr>
          <w:fldChar w:fldCharType="end"/>
        </w:r>
      </w:hyperlink>
    </w:p>
    <w:p w:rsidR="00B41D12" w:rsidRDefault="00FB063F">
      <w:pPr>
        <w:pStyle w:val="TOC2"/>
        <w:tabs>
          <w:tab w:val="left" w:pos="660"/>
          <w:tab w:val="right" w:leader="dot" w:pos="8990"/>
        </w:tabs>
        <w:rPr>
          <w:rFonts w:eastAsiaTheme="minorEastAsia"/>
          <w:smallCaps w:val="0"/>
          <w:noProof/>
          <w:sz w:val="22"/>
          <w:szCs w:val="22"/>
        </w:rPr>
      </w:pPr>
      <w:hyperlink w:anchor="_Toc444858236" w:history="1">
        <w:r w:rsidR="00B41D12" w:rsidRPr="00CC693D">
          <w:rPr>
            <w:rStyle w:val="Hyperlink"/>
            <w:noProof/>
          </w:rPr>
          <w:t>B.</w:t>
        </w:r>
        <w:r w:rsidR="00B41D12">
          <w:rPr>
            <w:rFonts w:eastAsiaTheme="minorEastAsia"/>
            <w:smallCaps w:val="0"/>
            <w:noProof/>
            <w:sz w:val="22"/>
            <w:szCs w:val="22"/>
          </w:rPr>
          <w:tab/>
        </w:r>
        <w:r w:rsidR="00B41D12" w:rsidRPr="00CC693D">
          <w:rPr>
            <w:rStyle w:val="Hyperlink"/>
            <w:noProof/>
          </w:rPr>
          <w:t>Commissioning Scope and Tasks</w:t>
        </w:r>
        <w:r w:rsidR="00B41D12">
          <w:rPr>
            <w:noProof/>
            <w:webHidden/>
          </w:rPr>
          <w:tab/>
        </w:r>
        <w:r w:rsidR="00B41D12">
          <w:rPr>
            <w:noProof/>
            <w:webHidden/>
          </w:rPr>
          <w:fldChar w:fldCharType="begin"/>
        </w:r>
        <w:r w:rsidR="00B41D12">
          <w:rPr>
            <w:noProof/>
            <w:webHidden/>
          </w:rPr>
          <w:instrText xml:space="preserve"> PAGEREF _Toc444858236 \h </w:instrText>
        </w:r>
        <w:r w:rsidR="00B41D12">
          <w:rPr>
            <w:noProof/>
            <w:webHidden/>
          </w:rPr>
        </w:r>
        <w:r w:rsidR="00B41D12">
          <w:rPr>
            <w:noProof/>
            <w:webHidden/>
          </w:rPr>
          <w:fldChar w:fldCharType="separate"/>
        </w:r>
        <w:r w:rsidR="000A17E4">
          <w:rPr>
            <w:noProof/>
            <w:webHidden/>
          </w:rPr>
          <w:t>16</w:t>
        </w:r>
        <w:r w:rsidR="00B41D12">
          <w:rPr>
            <w:noProof/>
            <w:webHidden/>
          </w:rPr>
          <w:fldChar w:fldCharType="end"/>
        </w:r>
      </w:hyperlink>
    </w:p>
    <w:p w:rsidR="00B41D12" w:rsidRDefault="00FB063F">
      <w:pPr>
        <w:pStyle w:val="TOC3"/>
        <w:tabs>
          <w:tab w:val="right" w:leader="dot" w:pos="8990"/>
        </w:tabs>
        <w:rPr>
          <w:rFonts w:eastAsiaTheme="minorEastAsia"/>
          <w:i w:val="0"/>
          <w:iCs w:val="0"/>
          <w:noProof/>
          <w:sz w:val="22"/>
          <w:szCs w:val="22"/>
        </w:rPr>
      </w:pPr>
      <w:hyperlink w:anchor="_Toc444858237" w:history="1">
        <w:r w:rsidR="00B41D12" w:rsidRPr="00CC693D">
          <w:rPr>
            <w:rStyle w:val="Hyperlink"/>
            <w:noProof/>
          </w:rPr>
          <w:t>Pre-Design Phase</w:t>
        </w:r>
        <w:r w:rsidR="00B41D12">
          <w:rPr>
            <w:noProof/>
            <w:webHidden/>
          </w:rPr>
          <w:tab/>
        </w:r>
        <w:r w:rsidR="00B41D12">
          <w:rPr>
            <w:noProof/>
            <w:webHidden/>
          </w:rPr>
          <w:fldChar w:fldCharType="begin"/>
        </w:r>
        <w:r w:rsidR="00B41D12">
          <w:rPr>
            <w:noProof/>
            <w:webHidden/>
          </w:rPr>
          <w:instrText xml:space="preserve"> PAGEREF _Toc444858237 \h </w:instrText>
        </w:r>
        <w:r w:rsidR="00B41D12">
          <w:rPr>
            <w:noProof/>
            <w:webHidden/>
          </w:rPr>
        </w:r>
        <w:r w:rsidR="00B41D12">
          <w:rPr>
            <w:noProof/>
            <w:webHidden/>
          </w:rPr>
          <w:fldChar w:fldCharType="separate"/>
        </w:r>
        <w:r w:rsidR="000A17E4">
          <w:rPr>
            <w:noProof/>
            <w:webHidden/>
          </w:rPr>
          <w:t>16</w:t>
        </w:r>
        <w:r w:rsidR="00B41D12">
          <w:rPr>
            <w:noProof/>
            <w:webHidden/>
          </w:rPr>
          <w:fldChar w:fldCharType="end"/>
        </w:r>
      </w:hyperlink>
    </w:p>
    <w:p w:rsidR="00B41D12" w:rsidRDefault="00FB063F">
      <w:pPr>
        <w:pStyle w:val="TOC3"/>
        <w:tabs>
          <w:tab w:val="right" w:leader="dot" w:pos="8990"/>
        </w:tabs>
        <w:rPr>
          <w:rFonts w:eastAsiaTheme="minorEastAsia"/>
          <w:i w:val="0"/>
          <w:iCs w:val="0"/>
          <w:noProof/>
          <w:sz w:val="22"/>
          <w:szCs w:val="22"/>
        </w:rPr>
      </w:pPr>
      <w:hyperlink w:anchor="_Toc444858238" w:history="1">
        <w:r w:rsidR="00B41D12" w:rsidRPr="00CC693D">
          <w:rPr>
            <w:rStyle w:val="Hyperlink"/>
            <w:noProof/>
          </w:rPr>
          <w:t>Design Phase</w:t>
        </w:r>
        <w:r w:rsidR="00B41D12">
          <w:rPr>
            <w:noProof/>
            <w:webHidden/>
          </w:rPr>
          <w:tab/>
        </w:r>
        <w:r w:rsidR="00B41D12">
          <w:rPr>
            <w:noProof/>
            <w:webHidden/>
          </w:rPr>
          <w:fldChar w:fldCharType="begin"/>
        </w:r>
        <w:r w:rsidR="00B41D12">
          <w:rPr>
            <w:noProof/>
            <w:webHidden/>
          </w:rPr>
          <w:instrText xml:space="preserve"> PAGEREF _Toc444858238 \h </w:instrText>
        </w:r>
        <w:r w:rsidR="00B41D12">
          <w:rPr>
            <w:noProof/>
            <w:webHidden/>
          </w:rPr>
        </w:r>
        <w:r w:rsidR="00B41D12">
          <w:rPr>
            <w:noProof/>
            <w:webHidden/>
          </w:rPr>
          <w:fldChar w:fldCharType="separate"/>
        </w:r>
        <w:r w:rsidR="000A17E4">
          <w:rPr>
            <w:noProof/>
            <w:webHidden/>
          </w:rPr>
          <w:t>17</w:t>
        </w:r>
        <w:r w:rsidR="00B41D12">
          <w:rPr>
            <w:noProof/>
            <w:webHidden/>
          </w:rPr>
          <w:fldChar w:fldCharType="end"/>
        </w:r>
      </w:hyperlink>
    </w:p>
    <w:p w:rsidR="00B41D12" w:rsidRDefault="00FB063F">
      <w:pPr>
        <w:pStyle w:val="TOC3"/>
        <w:tabs>
          <w:tab w:val="right" w:leader="dot" w:pos="8990"/>
        </w:tabs>
        <w:rPr>
          <w:rFonts w:eastAsiaTheme="minorEastAsia"/>
          <w:i w:val="0"/>
          <w:iCs w:val="0"/>
          <w:noProof/>
          <w:sz w:val="22"/>
          <w:szCs w:val="22"/>
        </w:rPr>
      </w:pPr>
      <w:hyperlink w:anchor="_Toc444858239" w:history="1">
        <w:r w:rsidR="00B41D12" w:rsidRPr="00CC693D">
          <w:rPr>
            <w:rStyle w:val="Hyperlink"/>
            <w:noProof/>
          </w:rPr>
          <w:t>Construction Phase</w:t>
        </w:r>
        <w:r w:rsidR="00B41D12">
          <w:rPr>
            <w:noProof/>
            <w:webHidden/>
          </w:rPr>
          <w:tab/>
        </w:r>
        <w:r w:rsidR="00B41D12">
          <w:rPr>
            <w:noProof/>
            <w:webHidden/>
          </w:rPr>
          <w:fldChar w:fldCharType="begin"/>
        </w:r>
        <w:r w:rsidR="00B41D12">
          <w:rPr>
            <w:noProof/>
            <w:webHidden/>
          </w:rPr>
          <w:instrText xml:space="preserve"> PAGEREF _Toc444858239 \h </w:instrText>
        </w:r>
        <w:r w:rsidR="00B41D12">
          <w:rPr>
            <w:noProof/>
            <w:webHidden/>
          </w:rPr>
        </w:r>
        <w:r w:rsidR="00B41D12">
          <w:rPr>
            <w:noProof/>
            <w:webHidden/>
          </w:rPr>
          <w:fldChar w:fldCharType="separate"/>
        </w:r>
        <w:r w:rsidR="000A17E4">
          <w:rPr>
            <w:noProof/>
            <w:webHidden/>
          </w:rPr>
          <w:t>20</w:t>
        </w:r>
        <w:r w:rsidR="00B41D12">
          <w:rPr>
            <w:noProof/>
            <w:webHidden/>
          </w:rPr>
          <w:fldChar w:fldCharType="end"/>
        </w:r>
      </w:hyperlink>
    </w:p>
    <w:p w:rsidR="00B41D12" w:rsidRDefault="00FB063F">
      <w:pPr>
        <w:pStyle w:val="TOC3"/>
        <w:tabs>
          <w:tab w:val="right" w:leader="dot" w:pos="8990"/>
        </w:tabs>
        <w:rPr>
          <w:rFonts w:eastAsiaTheme="minorEastAsia"/>
          <w:i w:val="0"/>
          <w:iCs w:val="0"/>
          <w:noProof/>
          <w:sz w:val="22"/>
          <w:szCs w:val="22"/>
        </w:rPr>
      </w:pPr>
      <w:hyperlink w:anchor="_Toc444858240" w:history="1">
        <w:r w:rsidR="00B41D12" w:rsidRPr="00CC693D">
          <w:rPr>
            <w:rStyle w:val="Hyperlink"/>
            <w:noProof/>
          </w:rPr>
          <w:t>Occupancy and Operations Phase</w:t>
        </w:r>
        <w:r w:rsidR="00B41D12">
          <w:rPr>
            <w:noProof/>
            <w:webHidden/>
          </w:rPr>
          <w:tab/>
        </w:r>
        <w:r w:rsidR="00B41D12">
          <w:rPr>
            <w:noProof/>
            <w:webHidden/>
          </w:rPr>
          <w:fldChar w:fldCharType="begin"/>
        </w:r>
        <w:r w:rsidR="00B41D12">
          <w:rPr>
            <w:noProof/>
            <w:webHidden/>
          </w:rPr>
          <w:instrText xml:space="preserve"> PAGEREF _Toc444858240 \h </w:instrText>
        </w:r>
        <w:r w:rsidR="00B41D12">
          <w:rPr>
            <w:noProof/>
            <w:webHidden/>
          </w:rPr>
        </w:r>
        <w:r w:rsidR="00B41D12">
          <w:rPr>
            <w:noProof/>
            <w:webHidden/>
          </w:rPr>
          <w:fldChar w:fldCharType="separate"/>
        </w:r>
        <w:r w:rsidR="000A17E4">
          <w:rPr>
            <w:noProof/>
            <w:webHidden/>
          </w:rPr>
          <w:t>25</w:t>
        </w:r>
        <w:r w:rsidR="00B41D12">
          <w:rPr>
            <w:noProof/>
            <w:webHidden/>
          </w:rPr>
          <w:fldChar w:fldCharType="end"/>
        </w:r>
      </w:hyperlink>
    </w:p>
    <w:p w:rsidR="00B41D12" w:rsidRDefault="00FB063F">
      <w:pPr>
        <w:pStyle w:val="TOC2"/>
        <w:tabs>
          <w:tab w:val="left" w:pos="660"/>
          <w:tab w:val="right" w:leader="dot" w:pos="8990"/>
        </w:tabs>
        <w:rPr>
          <w:rFonts w:eastAsiaTheme="minorEastAsia"/>
          <w:smallCaps w:val="0"/>
          <w:noProof/>
          <w:sz w:val="22"/>
          <w:szCs w:val="22"/>
        </w:rPr>
      </w:pPr>
      <w:hyperlink w:anchor="_Toc444858241" w:history="1">
        <w:r w:rsidR="00B41D12" w:rsidRPr="00CC693D">
          <w:rPr>
            <w:rStyle w:val="Hyperlink"/>
            <w:noProof/>
          </w:rPr>
          <w:t>C.</w:t>
        </w:r>
        <w:r w:rsidR="00B41D12">
          <w:rPr>
            <w:rFonts w:eastAsiaTheme="minorEastAsia"/>
            <w:smallCaps w:val="0"/>
            <w:noProof/>
            <w:sz w:val="22"/>
            <w:szCs w:val="22"/>
          </w:rPr>
          <w:tab/>
        </w:r>
        <w:r w:rsidR="00B41D12" w:rsidRPr="00CC693D">
          <w:rPr>
            <w:rStyle w:val="Hyperlink"/>
            <w:noProof/>
          </w:rPr>
          <w:t>Systems and Assemblies to be commissioned</w:t>
        </w:r>
        <w:r w:rsidR="00B41D12">
          <w:rPr>
            <w:noProof/>
            <w:webHidden/>
          </w:rPr>
          <w:tab/>
        </w:r>
        <w:r w:rsidR="00B41D12">
          <w:rPr>
            <w:noProof/>
            <w:webHidden/>
          </w:rPr>
          <w:fldChar w:fldCharType="begin"/>
        </w:r>
        <w:r w:rsidR="00B41D12">
          <w:rPr>
            <w:noProof/>
            <w:webHidden/>
          </w:rPr>
          <w:instrText xml:space="preserve"> PAGEREF _Toc444858241 \h </w:instrText>
        </w:r>
        <w:r w:rsidR="00B41D12">
          <w:rPr>
            <w:noProof/>
            <w:webHidden/>
          </w:rPr>
        </w:r>
        <w:r w:rsidR="00B41D12">
          <w:rPr>
            <w:noProof/>
            <w:webHidden/>
          </w:rPr>
          <w:fldChar w:fldCharType="separate"/>
        </w:r>
        <w:r w:rsidR="000A17E4">
          <w:rPr>
            <w:noProof/>
            <w:webHidden/>
          </w:rPr>
          <w:t>27</w:t>
        </w:r>
        <w:r w:rsidR="00B41D12">
          <w:rPr>
            <w:noProof/>
            <w:webHidden/>
          </w:rPr>
          <w:fldChar w:fldCharType="end"/>
        </w:r>
      </w:hyperlink>
    </w:p>
    <w:p w:rsidR="00B41D12" w:rsidRDefault="00FB063F">
      <w:pPr>
        <w:pStyle w:val="TOC2"/>
        <w:tabs>
          <w:tab w:val="left" w:pos="660"/>
          <w:tab w:val="right" w:leader="dot" w:pos="8990"/>
        </w:tabs>
        <w:rPr>
          <w:rFonts w:eastAsiaTheme="minorEastAsia"/>
          <w:smallCaps w:val="0"/>
          <w:noProof/>
          <w:sz w:val="22"/>
          <w:szCs w:val="22"/>
        </w:rPr>
      </w:pPr>
      <w:hyperlink w:anchor="_Toc444858242" w:history="1">
        <w:r w:rsidR="00B41D12" w:rsidRPr="00CC693D">
          <w:rPr>
            <w:rStyle w:val="Hyperlink"/>
            <w:noProof/>
          </w:rPr>
          <w:t>D.</w:t>
        </w:r>
        <w:r w:rsidR="00B41D12">
          <w:rPr>
            <w:rFonts w:eastAsiaTheme="minorEastAsia"/>
            <w:smallCaps w:val="0"/>
            <w:noProof/>
            <w:sz w:val="22"/>
            <w:szCs w:val="22"/>
          </w:rPr>
          <w:tab/>
        </w:r>
        <w:r w:rsidR="00B41D12" w:rsidRPr="00CC693D">
          <w:rPr>
            <w:rStyle w:val="Hyperlink"/>
            <w:noProof/>
          </w:rPr>
          <w:t>Attachments to Scope of Work</w:t>
        </w:r>
        <w:r w:rsidR="00B41D12">
          <w:rPr>
            <w:noProof/>
            <w:webHidden/>
          </w:rPr>
          <w:tab/>
        </w:r>
        <w:r w:rsidR="00B41D12">
          <w:rPr>
            <w:noProof/>
            <w:webHidden/>
          </w:rPr>
          <w:fldChar w:fldCharType="begin"/>
        </w:r>
        <w:r w:rsidR="00B41D12">
          <w:rPr>
            <w:noProof/>
            <w:webHidden/>
          </w:rPr>
          <w:instrText xml:space="preserve"> PAGEREF _Toc444858242 \h </w:instrText>
        </w:r>
        <w:r w:rsidR="00B41D12">
          <w:rPr>
            <w:noProof/>
            <w:webHidden/>
          </w:rPr>
        </w:r>
        <w:r w:rsidR="00B41D12">
          <w:rPr>
            <w:noProof/>
            <w:webHidden/>
          </w:rPr>
          <w:fldChar w:fldCharType="separate"/>
        </w:r>
        <w:r w:rsidR="000A17E4">
          <w:rPr>
            <w:noProof/>
            <w:webHidden/>
          </w:rPr>
          <w:t>30</w:t>
        </w:r>
        <w:r w:rsidR="00B41D12">
          <w:rPr>
            <w:noProof/>
            <w:webHidden/>
          </w:rPr>
          <w:fldChar w:fldCharType="end"/>
        </w:r>
      </w:hyperlink>
    </w:p>
    <w:p w:rsidR="00D96587" w:rsidRDefault="00D96587" w:rsidP="00D96587">
      <w:pPr>
        <w:spacing w:before="0" w:after="0"/>
        <w:rPr>
          <w:rFonts w:eastAsiaTheme="majorEastAsia" w:cstheme="majorBidi"/>
          <w:b/>
          <w:bCs/>
          <w:smallCaps/>
          <w:sz w:val="28"/>
          <w:szCs w:val="28"/>
        </w:rPr>
      </w:pPr>
      <w:r>
        <w:fldChar w:fldCharType="end"/>
      </w:r>
      <w:r>
        <w:br w:type="page"/>
      </w:r>
    </w:p>
    <w:p w:rsidR="00E703CB" w:rsidRPr="00B12D8C" w:rsidRDefault="00E703CB" w:rsidP="00106CAA">
      <w:pPr>
        <w:pStyle w:val="Heading1"/>
      </w:pPr>
      <w:bookmarkStart w:id="3" w:name="_Toc444858211"/>
      <w:r w:rsidRPr="00B12D8C">
        <w:lastRenderedPageBreak/>
        <w:t>General Information and Requirements</w:t>
      </w:r>
      <w:bookmarkEnd w:id="2"/>
      <w:bookmarkEnd w:id="3"/>
    </w:p>
    <w:p w:rsidR="00AE094D" w:rsidRDefault="00AE094D" w:rsidP="00AE094D">
      <w:pPr>
        <w:pStyle w:val="Heading2"/>
        <w:ind w:left="0"/>
      </w:pPr>
      <w:bookmarkStart w:id="4" w:name="_Toc443773749"/>
      <w:bookmarkStart w:id="5" w:name="_Toc444858212"/>
      <w:r>
        <w:t>Overview</w:t>
      </w:r>
      <w:bookmarkEnd w:id="4"/>
      <w:bookmarkEnd w:id="5"/>
    </w:p>
    <w:p w:rsidR="00687B98" w:rsidRDefault="00E703CB" w:rsidP="00E703CB">
      <w:r w:rsidRPr="009A7691">
        <w:t xml:space="preserve">The </w:t>
      </w:r>
      <w:r w:rsidR="00687B98">
        <w:t xml:space="preserve">[ </w:t>
      </w:r>
      <w:r w:rsidR="00687B98" w:rsidRPr="00687B98">
        <w:rPr>
          <w:color w:val="548DD4" w:themeColor="text2" w:themeTint="99"/>
        </w:rPr>
        <w:t>owner name / firm</w:t>
      </w:r>
      <w:r w:rsidR="00687B98">
        <w:t xml:space="preserve"> ]</w:t>
      </w:r>
      <w:r w:rsidR="002435BE">
        <w:t xml:space="preserve"> (Owner</w:t>
      </w:r>
      <w:r w:rsidRPr="009A7691">
        <w:t xml:space="preserve">) </w:t>
      </w:r>
      <w:r w:rsidR="0083653D">
        <w:t xml:space="preserve">is constructing the [ </w:t>
      </w:r>
      <w:r w:rsidR="0083653D" w:rsidRPr="0083653D">
        <w:rPr>
          <w:color w:val="548DD4" w:themeColor="text2" w:themeTint="99"/>
        </w:rPr>
        <w:t>owner project</w:t>
      </w:r>
      <w:r w:rsidR="0083653D">
        <w:t xml:space="preserve"> ] </w:t>
      </w:r>
      <w:r w:rsidR="00561865">
        <w:t xml:space="preserve">(Project) </w:t>
      </w:r>
      <w:r w:rsidR="0083653D">
        <w:t xml:space="preserve">and </w:t>
      </w:r>
      <w:r w:rsidR="00561865">
        <w:t xml:space="preserve">is desiring to receive proposals from </w:t>
      </w:r>
      <w:r w:rsidR="005E6F15">
        <w:t xml:space="preserve">independent third party </w:t>
      </w:r>
      <w:r w:rsidR="00561865">
        <w:t xml:space="preserve">Commissioning Provider (CxP) firms </w:t>
      </w:r>
      <w:r w:rsidR="005E6F15">
        <w:t xml:space="preserve">and teams </w:t>
      </w:r>
      <w:r w:rsidR="00806957">
        <w:t xml:space="preserve">for the project Scope of Work as described in this RFP. </w:t>
      </w:r>
      <w:r w:rsidR="00561865">
        <w:t>This is an open solicitation. [</w:t>
      </w:r>
      <w:proofErr w:type="gramStart"/>
      <w:r w:rsidR="00561865" w:rsidRPr="00561865">
        <w:rPr>
          <w:color w:val="548DD4" w:themeColor="text2" w:themeTint="99"/>
        </w:rPr>
        <w:t>delete</w:t>
      </w:r>
      <w:proofErr w:type="gramEnd"/>
      <w:r w:rsidR="00561865" w:rsidRPr="00561865">
        <w:rPr>
          <w:color w:val="548DD4" w:themeColor="text2" w:themeTint="99"/>
        </w:rPr>
        <w:t xml:space="preserve"> the last sentence if not applicable.</w:t>
      </w:r>
      <w:r w:rsidR="00561865">
        <w:t xml:space="preserve">] </w:t>
      </w:r>
      <w:r w:rsidR="00806957">
        <w:t xml:space="preserve">The firms receiving this RFP are: </w:t>
      </w:r>
      <w:proofErr w:type="gramStart"/>
      <w:r w:rsidR="00687B98">
        <w:t xml:space="preserve">[ </w:t>
      </w:r>
      <w:r w:rsidR="00561865">
        <w:rPr>
          <w:color w:val="548DD4" w:themeColor="text2" w:themeTint="99"/>
        </w:rPr>
        <w:t>L</w:t>
      </w:r>
      <w:r w:rsidR="0083653D">
        <w:rPr>
          <w:color w:val="548DD4" w:themeColor="text2" w:themeTint="99"/>
        </w:rPr>
        <w:t>ist</w:t>
      </w:r>
      <w:proofErr w:type="gramEnd"/>
      <w:r w:rsidR="0083653D">
        <w:rPr>
          <w:color w:val="548DD4" w:themeColor="text2" w:themeTint="99"/>
        </w:rPr>
        <w:t xml:space="preserve"> firms receiving this RFP</w:t>
      </w:r>
      <w:r w:rsidR="00561865">
        <w:rPr>
          <w:color w:val="548DD4" w:themeColor="text2" w:themeTint="99"/>
        </w:rPr>
        <w:t xml:space="preserve"> or if this is an open solicitation delete this sentence.</w:t>
      </w:r>
      <w:r w:rsidR="00687B98">
        <w:t xml:space="preserve"> ]</w:t>
      </w:r>
      <w:r w:rsidR="00561865">
        <w:t xml:space="preserve">. Provider firms are referred to in this proposal as </w:t>
      </w:r>
      <w:r w:rsidR="00AE094D">
        <w:t>Consultant</w:t>
      </w:r>
      <w:r w:rsidR="003D42DD">
        <w:t>,</w:t>
      </w:r>
      <w:r w:rsidR="00AE094D">
        <w:t xml:space="preserve"> CxP</w:t>
      </w:r>
      <w:r w:rsidR="003D42DD">
        <w:t xml:space="preserve"> or Proposer</w:t>
      </w:r>
      <w:r w:rsidR="0083653D">
        <w:t xml:space="preserve">. </w:t>
      </w:r>
    </w:p>
    <w:p w:rsidR="00113BD7" w:rsidRPr="009C5B53" w:rsidRDefault="00113BD7" w:rsidP="00113BD7">
      <w:proofErr w:type="gramStart"/>
      <w:r w:rsidRPr="009C5B53">
        <w:rPr>
          <w:b/>
        </w:rPr>
        <w:t>Owner Representative for th</w:t>
      </w:r>
      <w:r w:rsidR="004B7B1A">
        <w:rPr>
          <w:b/>
        </w:rPr>
        <w:t>is</w:t>
      </w:r>
      <w:r w:rsidRPr="009C5B53">
        <w:rPr>
          <w:b/>
        </w:rPr>
        <w:t xml:space="preserve"> RF</w:t>
      </w:r>
      <w:r w:rsidR="000E5007">
        <w:rPr>
          <w:b/>
        </w:rPr>
        <w:t>P</w:t>
      </w:r>
      <w:r>
        <w:rPr>
          <w:b/>
        </w:rPr>
        <w:t>.</w:t>
      </w:r>
      <w:proofErr w:type="gramEnd"/>
      <w:r>
        <w:rPr>
          <w:b/>
        </w:rPr>
        <w:t xml:space="preserve"> </w:t>
      </w:r>
      <w:r>
        <w:t>Direct correspondence for this RF</w:t>
      </w:r>
      <w:r w:rsidR="000D6761">
        <w:t>P</w:t>
      </w:r>
      <w:r>
        <w:t xml:space="preserve"> to:</w:t>
      </w:r>
    </w:p>
    <w:p w:rsidR="00113BD7" w:rsidRDefault="004953C4" w:rsidP="00113BD7">
      <w:r w:rsidRPr="004953C4">
        <w:t>[</w:t>
      </w:r>
      <w:proofErr w:type="gramStart"/>
      <w:r w:rsidR="00113BD7" w:rsidRPr="009C5B53">
        <w:rPr>
          <w:color w:val="548DD4" w:themeColor="text2" w:themeTint="99"/>
        </w:rPr>
        <w:t>insert</w:t>
      </w:r>
      <w:proofErr w:type="gramEnd"/>
      <w:r w:rsidR="00113BD7" w:rsidRPr="009C5B53">
        <w:rPr>
          <w:color w:val="548DD4" w:themeColor="text2" w:themeTint="99"/>
        </w:rPr>
        <w:t xml:space="preserve"> name, position, address, phone number and email address</w:t>
      </w:r>
      <w:r w:rsidRPr="004953C4">
        <w:t>]</w:t>
      </w:r>
    </w:p>
    <w:p w:rsidR="000E5007" w:rsidRDefault="000E5007" w:rsidP="00BA2061">
      <w:pPr>
        <w:rPr>
          <w:b/>
        </w:rPr>
      </w:pPr>
    </w:p>
    <w:p w:rsidR="00360F8A" w:rsidRPr="00A970D9" w:rsidRDefault="00360F8A" w:rsidP="00A970D9">
      <w:pPr>
        <w:pStyle w:val="Heading2"/>
        <w:ind w:left="0"/>
        <w:rPr>
          <w:b w:val="0"/>
        </w:rPr>
      </w:pPr>
      <w:proofErr w:type="spellStart"/>
      <w:r w:rsidRPr="00A970D9">
        <w:t>Com</w:t>
      </w:r>
      <w:r w:rsidR="00E07D58">
        <w:t>g</w:t>
      </w:r>
      <w:r w:rsidRPr="00A970D9">
        <w:t>missioning</w:t>
      </w:r>
      <w:proofErr w:type="spellEnd"/>
      <w:r w:rsidRPr="00A970D9">
        <w:t xml:space="preserve"> Objectives</w:t>
      </w:r>
    </w:p>
    <w:p w:rsidR="00360F8A" w:rsidRDefault="00360F8A" w:rsidP="00BA2061">
      <w:pPr>
        <w:rPr>
          <w:b/>
        </w:rPr>
      </w:pPr>
      <w:r w:rsidRPr="009A7691">
        <w:t xml:space="preserve">The objectives of commissioning are to facilitate and provide documented confirmation that a facility fulfills the functional and performance requirements of the building </w:t>
      </w:r>
      <w:r>
        <w:t>Owner</w:t>
      </w:r>
      <w:r w:rsidRPr="009A7691">
        <w:t>, occupants, and operators.</w:t>
      </w:r>
      <w:r>
        <w:t xml:space="preserve"> Reaching </w:t>
      </w:r>
      <w:r w:rsidRPr="009A7691">
        <w:t>this goal</w:t>
      </w:r>
      <w:r>
        <w:t xml:space="preserve"> is facilitated through confirming the </w:t>
      </w:r>
      <w:r w:rsidRPr="009A7691">
        <w:t>document</w:t>
      </w:r>
      <w:r>
        <w:t xml:space="preserve">ation of </w:t>
      </w:r>
      <w:r w:rsidRPr="009A7691">
        <w:t xml:space="preserve">the </w:t>
      </w:r>
      <w:r>
        <w:t>Owner</w:t>
      </w:r>
      <w:r w:rsidRPr="009A7691">
        <w:t>’s criteria for system function, performance, and maintainability (O</w:t>
      </w:r>
      <w:r>
        <w:t>PR) through confirming the project delivery documents (plans, specifications, addenda</w:t>
      </w:r>
      <w:r w:rsidRPr="009A7691">
        <w:t>) compl</w:t>
      </w:r>
      <w:r>
        <w:t>y</w:t>
      </w:r>
      <w:r w:rsidRPr="009A7691">
        <w:t xml:space="preserve"> with these criteria </w:t>
      </w:r>
      <w:r>
        <w:t xml:space="preserve">and the basis of design (BOD). Commissioning objectives are also facilitated through documenting confirmation </w:t>
      </w:r>
      <w:proofErr w:type="gramStart"/>
      <w:r>
        <w:t>that systems</w:t>
      </w:r>
      <w:proofErr w:type="gramEnd"/>
      <w:r>
        <w:t xml:space="preserve"> and assemblies are installed, set up and operating in compliance with the OPR, BOD and contract documents.  </w:t>
      </w:r>
      <w:r w:rsidRPr="009A7691">
        <w:t xml:space="preserve">In addition, </w:t>
      </w:r>
      <w:r>
        <w:t>confirming delivery of</w:t>
      </w:r>
      <w:r w:rsidRPr="009A7691">
        <w:t xml:space="preserve"> operation and maintenance (O&amp;M) manuals and training on system operation</w:t>
      </w:r>
      <w:r>
        <w:t xml:space="preserve"> and establishing processes for ongoing performance monitoring</w:t>
      </w:r>
      <w:r w:rsidRPr="009A7691">
        <w:t xml:space="preserve"> </w:t>
      </w:r>
      <w:r>
        <w:t>through commissioning further facilitate achieving the OPR.</w:t>
      </w:r>
    </w:p>
    <w:p w:rsidR="004941B1" w:rsidRPr="00CD4871" w:rsidRDefault="004941B1" w:rsidP="004941B1">
      <w:pPr>
        <w:pStyle w:val="Heading2"/>
        <w:ind w:left="0"/>
      </w:pPr>
      <w:bookmarkStart w:id="6" w:name="_Toc444769811"/>
      <w:bookmarkStart w:id="7" w:name="_Toc444858213"/>
      <w:r w:rsidRPr="00CD4871">
        <w:t>Project Description</w:t>
      </w:r>
      <w:bookmarkEnd w:id="6"/>
      <w:bookmarkEnd w:id="7"/>
      <w:r w:rsidRPr="00CD4871">
        <w:t xml:space="preserve"> </w:t>
      </w:r>
    </w:p>
    <w:p w:rsidR="004941B1" w:rsidRPr="000B2EED" w:rsidRDefault="004941B1" w:rsidP="004941B1">
      <w:pPr>
        <w:rPr>
          <w:u w:val="single"/>
        </w:rPr>
      </w:pPr>
      <w:r>
        <w:t>Project n</w:t>
      </w:r>
      <w:r w:rsidRPr="009A7691">
        <w:t xml:space="preserve">ame </w:t>
      </w:r>
      <w:r>
        <w:t xml:space="preserve">&amp; number: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4941B1" w:rsidRPr="000B2EED" w:rsidRDefault="004941B1" w:rsidP="004941B1">
      <w:pPr>
        <w:rPr>
          <w:u w:val="single"/>
        </w:rPr>
      </w:pPr>
      <w:r>
        <w:t>Project</w:t>
      </w:r>
      <w:r w:rsidRPr="009A7691">
        <w:t xml:space="preserve"> </w:t>
      </w:r>
      <w:r>
        <w:t>location:</w:t>
      </w:r>
      <w:r w:rsidRPr="009A7691">
        <w:t xml:space="preserve"> </w:t>
      </w:r>
      <w:r>
        <w:t>______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4941B1" w:rsidRDefault="004941B1" w:rsidP="004941B1">
      <w:r>
        <w:t xml:space="preserve">The project is: </w:t>
      </w:r>
      <w:r w:rsidRPr="004953C4">
        <w:t>[</w:t>
      </w:r>
      <w:r w:rsidRPr="00113BD7">
        <w:rPr>
          <w:color w:val="548DD4" w:themeColor="text2" w:themeTint="99"/>
        </w:rPr>
        <w:t>new construction, major renovation, major addition, etc.</w:t>
      </w:r>
      <w:proofErr w:type="gramStart"/>
      <w:r w:rsidRPr="004953C4">
        <w:t>]</w:t>
      </w:r>
      <w:r>
        <w:t xml:space="preserve"> .</w:t>
      </w:r>
      <w:proofErr w:type="gramEnd"/>
      <w:r>
        <w:t xml:space="preserve"> The purpose for the work is</w:t>
      </w:r>
      <w:r w:rsidRPr="00113BD7">
        <w:rPr>
          <w:color w:val="548DD4" w:themeColor="text2" w:themeTint="99"/>
        </w:rPr>
        <w:t xml:space="preserve"> </w:t>
      </w:r>
      <w:r w:rsidRPr="004953C4">
        <w:t>[</w:t>
      </w:r>
      <w:r w:rsidRPr="00113BD7">
        <w:rPr>
          <w:color w:val="548DD4" w:themeColor="text2" w:themeTint="99"/>
        </w:rPr>
        <w:t>additional area, seismic, life-safety improvements, etc.</w:t>
      </w:r>
      <w:proofErr w:type="gramStart"/>
      <w:r w:rsidRPr="004953C4">
        <w:t>]</w:t>
      </w:r>
      <w:r w:rsidRPr="00113BD7">
        <w:rPr>
          <w:color w:val="548DD4" w:themeColor="text2" w:themeTint="99"/>
        </w:rPr>
        <w:t xml:space="preserve"> </w:t>
      </w:r>
      <w:r>
        <w:t>.</w:t>
      </w:r>
      <w:proofErr w:type="gramEnd"/>
      <w:r>
        <w:t xml:space="preserve"> </w:t>
      </w:r>
    </w:p>
    <w:p w:rsidR="004941B1" w:rsidRDefault="00D65B65" w:rsidP="004941B1">
      <w:pPr>
        <w:rPr>
          <w:u w:val="single"/>
        </w:rPr>
      </w:pPr>
      <w:r>
        <w:t xml:space="preserve">Project (or </w:t>
      </w:r>
      <w:proofErr w:type="gramStart"/>
      <w:r>
        <w:t>proposed )</w:t>
      </w:r>
      <w:proofErr w:type="gramEnd"/>
      <w:r>
        <w:t xml:space="preserve"> </w:t>
      </w:r>
      <w:r w:rsidR="004941B1">
        <w:t>name &amp; description:____</w:t>
      </w:r>
      <w:r w:rsidR="004941B1">
        <w:rPr>
          <w:u w:val="single"/>
        </w:rPr>
        <w:tab/>
      </w:r>
      <w:r>
        <w:rPr>
          <w:u w:val="single"/>
        </w:rPr>
        <w:tab/>
      </w:r>
      <w:r>
        <w:rPr>
          <w:u w:val="single"/>
        </w:rPr>
        <w:tab/>
      </w:r>
      <w:r>
        <w:rPr>
          <w:u w:val="single"/>
        </w:rPr>
        <w:tab/>
      </w:r>
      <w:r>
        <w:rPr>
          <w:u w:val="single"/>
        </w:rPr>
        <w:tab/>
      </w:r>
      <w:r>
        <w:rPr>
          <w:u w:val="single"/>
        </w:rPr>
        <w:tab/>
      </w:r>
    </w:p>
    <w:p w:rsidR="004941B1" w:rsidRPr="000B2EED" w:rsidRDefault="004941B1" w:rsidP="004941B1">
      <w:pPr>
        <w:rPr>
          <w:u w:val="single"/>
        </w:rPr>
      </w:pPr>
      <w:r>
        <w:rPr>
          <w:u w:val="single"/>
        </w:rPr>
        <w:t>_________________________________________________________________</w:t>
      </w:r>
      <w:r w:rsidRPr="000B2EED">
        <w:rPr>
          <w:u w:val="single"/>
        </w:rPr>
        <w:tab/>
      </w:r>
    </w:p>
    <w:p w:rsidR="004941B1" w:rsidRDefault="004941B1" w:rsidP="004941B1">
      <w:r w:rsidRPr="009A7691">
        <w:t>The proposed building totals</w:t>
      </w:r>
      <w:r>
        <w:t xml:space="preserve"> _____________</w:t>
      </w:r>
      <w:r w:rsidRPr="009A7691">
        <w:t xml:space="preserve"> gross square feet</w:t>
      </w:r>
      <w:r>
        <w:t xml:space="preserve">; </w:t>
      </w:r>
      <w:r w:rsidRPr="009A7691">
        <w:t>___ stor</w:t>
      </w:r>
      <w:r>
        <w:t>ies;</w:t>
      </w:r>
      <w:r w:rsidRPr="009A7691">
        <w:t xml:space="preserve"> Class ___,</w:t>
      </w:r>
      <w:r>
        <w:t xml:space="preserve"> </w:t>
      </w:r>
      <w:r w:rsidRPr="009A7691">
        <w:t>[type] ___________ building</w:t>
      </w:r>
      <w:r>
        <w:t>.</w:t>
      </w:r>
    </w:p>
    <w:p w:rsidR="004941B1" w:rsidRDefault="004941B1" w:rsidP="004941B1">
      <w:r w:rsidRPr="009A7691">
        <w:t xml:space="preserve">The facility is expected to be </w:t>
      </w:r>
      <w:r>
        <w:t>composed</w:t>
      </w:r>
      <w:r w:rsidRPr="009A7691">
        <w:t xml:space="preserve"> of ____% </w:t>
      </w:r>
      <w:r w:rsidRPr="004953C4">
        <w:t>[</w:t>
      </w:r>
      <w:r w:rsidRPr="00AB2F47">
        <w:rPr>
          <w:color w:val="548DD4" w:themeColor="text2" w:themeTint="99"/>
        </w:rPr>
        <w:t>space type</w:t>
      </w:r>
      <w:r>
        <w:rPr>
          <w:color w:val="548DD4" w:themeColor="text2" w:themeTint="99"/>
        </w:rPr>
        <w:t>—office, retail, laboratory, classrooms, etc.</w:t>
      </w:r>
      <w:proofErr w:type="gramStart"/>
      <w:r w:rsidRPr="004953C4">
        <w:t>]</w:t>
      </w:r>
      <w:r>
        <w:rPr>
          <w:color w:val="548DD4" w:themeColor="text2" w:themeTint="99"/>
        </w:rPr>
        <w:t xml:space="preserve"> </w:t>
      </w:r>
      <w:r>
        <w:t>;</w:t>
      </w:r>
      <w:proofErr w:type="gramEnd"/>
      <w:r>
        <w:t xml:space="preserve"> </w:t>
      </w:r>
      <w:r w:rsidRPr="009A7691">
        <w:t xml:space="preserve">____% </w:t>
      </w:r>
      <w:r w:rsidRPr="004953C4">
        <w:t>[</w:t>
      </w:r>
      <w:r w:rsidRPr="00AB2F47">
        <w:rPr>
          <w:color w:val="548DD4" w:themeColor="text2" w:themeTint="99"/>
        </w:rPr>
        <w:t>space type</w:t>
      </w:r>
      <w:r w:rsidRPr="004953C4">
        <w:t>]</w:t>
      </w:r>
      <w:r w:rsidRPr="00AB2F47">
        <w:rPr>
          <w:color w:val="548DD4" w:themeColor="text2" w:themeTint="99"/>
        </w:rPr>
        <w:t xml:space="preserve"> </w:t>
      </w:r>
      <w:r w:rsidRPr="00AB2F47">
        <w:rPr>
          <w:i/>
        </w:rPr>
        <w:t xml:space="preserve">, </w:t>
      </w:r>
      <w:r w:rsidRPr="009A7691">
        <w:t xml:space="preserve">and _____% </w:t>
      </w:r>
      <w:r w:rsidRPr="004953C4">
        <w:t>[</w:t>
      </w:r>
      <w:r w:rsidRPr="00AB2F47">
        <w:rPr>
          <w:color w:val="548DD4" w:themeColor="text2" w:themeTint="99"/>
        </w:rPr>
        <w:t>space type</w:t>
      </w:r>
      <w:r w:rsidRPr="004953C4">
        <w:t>]</w:t>
      </w:r>
      <w:r w:rsidRPr="00AB2F47">
        <w:rPr>
          <w:color w:val="548DD4" w:themeColor="text2" w:themeTint="99"/>
        </w:rPr>
        <w:t xml:space="preserve"> </w:t>
      </w:r>
      <w:r w:rsidRPr="009A7691">
        <w:t xml:space="preserve">. </w:t>
      </w:r>
    </w:p>
    <w:p w:rsidR="004941B1" w:rsidRPr="009A7691" w:rsidRDefault="00A812CC" w:rsidP="004941B1">
      <w:r>
        <w:t>[</w:t>
      </w:r>
      <w:r w:rsidRPr="003B4577">
        <w:rPr>
          <w:color w:val="548DD4" w:themeColor="text2" w:themeTint="99"/>
        </w:rPr>
        <w:t>If possible, provide the mechanical and electrical estimates in addition to the total building.]</w:t>
      </w:r>
      <w:r>
        <w:rPr>
          <w:color w:val="548DD4" w:themeColor="text2" w:themeTint="99"/>
        </w:rPr>
        <w:t xml:space="preserve"> </w:t>
      </w:r>
      <w:r w:rsidR="004941B1" w:rsidRPr="009A7691">
        <w:t>The preliminary construction cost limitation is estimated to be $_______________</w:t>
      </w:r>
      <w:r w:rsidR="004941B1">
        <w:t xml:space="preserve">___ </w:t>
      </w:r>
      <w:r w:rsidR="004941B1" w:rsidRPr="009A7691">
        <w:t xml:space="preserve">and is anticipated to be allocated as follows: </w:t>
      </w:r>
    </w:p>
    <w:p w:rsidR="004941B1" w:rsidRPr="009A7691" w:rsidRDefault="004941B1" w:rsidP="004941B1">
      <w:proofErr w:type="gramStart"/>
      <w:r w:rsidRPr="009A7691">
        <w:t>Phase</w:t>
      </w:r>
      <w:proofErr w:type="gramEnd"/>
      <w:r w:rsidRPr="009A7691">
        <w:t xml:space="preserve"> One: </w:t>
      </w:r>
      <w:r w:rsidRPr="004953C4">
        <w:t>[</w:t>
      </w:r>
      <w:r w:rsidRPr="00273C52">
        <w:rPr>
          <w:color w:val="548DD4" w:themeColor="text2" w:themeTint="99"/>
        </w:rPr>
        <w:t>Short description</w:t>
      </w:r>
      <w:r w:rsidRPr="004953C4">
        <w:t>]</w:t>
      </w:r>
      <w:r w:rsidRPr="009A7691">
        <w:t xml:space="preserve"> is </w:t>
      </w:r>
      <w:r>
        <w:t>estimated at $________________</w:t>
      </w:r>
    </w:p>
    <w:p w:rsidR="004941B1" w:rsidRDefault="004941B1" w:rsidP="004941B1">
      <w:r w:rsidRPr="009A7691">
        <w:t xml:space="preserve">Phase Two: </w:t>
      </w:r>
      <w:r w:rsidRPr="004953C4">
        <w:t>[</w:t>
      </w:r>
      <w:r w:rsidRPr="00273C52">
        <w:rPr>
          <w:color w:val="548DD4" w:themeColor="text2" w:themeTint="99"/>
        </w:rPr>
        <w:t>Short description</w:t>
      </w:r>
      <w:r w:rsidRPr="004953C4">
        <w:t>]</w:t>
      </w:r>
      <w:r w:rsidRPr="009A7691">
        <w:t xml:space="preserve"> is estimated at $________________</w:t>
      </w:r>
    </w:p>
    <w:p w:rsidR="004941B1" w:rsidRPr="00CD4871" w:rsidRDefault="004941B1" w:rsidP="004941B1">
      <w:pPr>
        <w:pStyle w:val="Heading2"/>
        <w:ind w:left="0"/>
      </w:pPr>
      <w:bookmarkStart w:id="8" w:name="_Toc444769812"/>
      <w:bookmarkStart w:id="9" w:name="_Toc444858214"/>
      <w:r w:rsidRPr="00CD4871">
        <w:lastRenderedPageBreak/>
        <w:t>Project Schedule and Funding</w:t>
      </w:r>
      <w:bookmarkEnd w:id="8"/>
      <w:bookmarkEnd w:id="9"/>
    </w:p>
    <w:p w:rsidR="004941B1" w:rsidRDefault="004941B1" w:rsidP="004941B1">
      <w:proofErr w:type="gramStart"/>
      <w:r w:rsidRPr="006A3868">
        <w:rPr>
          <w:b/>
        </w:rPr>
        <w:t>Schedule.</w:t>
      </w:r>
      <w:proofErr w:type="gramEnd"/>
      <w:r w:rsidRPr="006A3868">
        <w:t xml:space="preserve"> To date, the Owner has [</w:t>
      </w:r>
      <w:r w:rsidRPr="006A3868">
        <w:rPr>
          <w:color w:val="4F81BD" w:themeColor="accent1"/>
        </w:rPr>
        <w:t>edit as appropriate</w:t>
      </w:r>
      <w:r w:rsidRPr="006A3868">
        <w:t xml:space="preserve">] solicited the services of a </w:t>
      </w:r>
      <w:r>
        <w:t>[</w:t>
      </w:r>
      <w:r w:rsidRPr="00161A97">
        <w:rPr>
          <w:color w:val="4F81BD" w:themeColor="accent1"/>
        </w:rPr>
        <w:t>Design Professional, or Design Build Contractor</w:t>
      </w:r>
      <w:r w:rsidRPr="004953C4">
        <w:t>]</w:t>
      </w:r>
      <w:r w:rsidRPr="006A3868">
        <w:t xml:space="preserve"> that will provide design documents to the selected</w:t>
      </w:r>
      <w:r>
        <w:t xml:space="preserve"> project</w:t>
      </w:r>
      <w:r w:rsidRPr="006A3868">
        <w:t xml:space="preserve"> </w:t>
      </w:r>
      <w:r>
        <w:t>team, including the commissioning provider</w:t>
      </w:r>
      <w:r w:rsidRPr="006A3868">
        <w:t xml:space="preserve">. </w:t>
      </w:r>
    </w:p>
    <w:p w:rsidR="004941B1" w:rsidRDefault="004941B1" w:rsidP="004941B1">
      <w:r>
        <w:t>E</w:t>
      </w:r>
      <w:r w:rsidRPr="006A3868">
        <w:t xml:space="preserve">xpected </w:t>
      </w:r>
      <w:r>
        <w:t xml:space="preserve">design start date: </w:t>
      </w:r>
      <w:r w:rsidRPr="00161A97">
        <w:rPr>
          <w:u w:val="single"/>
        </w:rPr>
        <w:tab/>
      </w:r>
      <w:r w:rsidRPr="00161A97">
        <w:rPr>
          <w:u w:val="single"/>
        </w:rPr>
        <w:tab/>
      </w:r>
      <w:r w:rsidRPr="00161A97">
        <w:rPr>
          <w:u w:val="single"/>
        </w:rPr>
        <w:tab/>
      </w:r>
      <w:r w:rsidRPr="00161A97">
        <w:rPr>
          <w:u w:val="single"/>
        </w:rPr>
        <w:tab/>
      </w:r>
      <w:r w:rsidRPr="00161A97">
        <w:rPr>
          <w:u w:val="single"/>
        </w:rPr>
        <w:tab/>
      </w:r>
      <w:r w:rsidRPr="00161A97">
        <w:rPr>
          <w:u w:val="single"/>
        </w:rPr>
        <w:tab/>
      </w:r>
      <w:r w:rsidRPr="00161A97">
        <w:rPr>
          <w:u w:val="single"/>
        </w:rPr>
        <w:tab/>
      </w:r>
    </w:p>
    <w:p w:rsidR="004941B1" w:rsidRPr="00161A97" w:rsidRDefault="004941B1" w:rsidP="004941B1">
      <w:pPr>
        <w:rPr>
          <w:u w:val="single"/>
        </w:rPr>
      </w:pPr>
      <w:r>
        <w:t>Expected construction start date:</w:t>
      </w:r>
      <w:r w:rsidRPr="00161A97">
        <w:rPr>
          <w:u w:val="single"/>
        </w:rPr>
        <w:tab/>
      </w:r>
      <w:r w:rsidRPr="00161A97">
        <w:rPr>
          <w:u w:val="single"/>
        </w:rPr>
        <w:tab/>
      </w:r>
      <w:r w:rsidRPr="00161A97">
        <w:rPr>
          <w:u w:val="single"/>
        </w:rPr>
        <w:tab/>
      </w:r>
      <w:r w:rsidRPr="00161A97">
        <w:rPr>
          <w:u w:val="single"/>
        </w:rPr>
        <w:tab/>
      </w:r>
      <w:r w:rsidRPr="00161A97">
        <w:rPr>
          <w:u w:val="single"/>
        </w:rPr>
        <w:tab/>
      </w:r>
      <w:r w:rsidRPr="00161A97">
        <w:rPr>
          <w:u w:val="single"/>
        </w:rPr>
        <w:tab/>
      </w:r>
    </w:p>
    <w:p w:rsidR="004941B1" w:rsidRPr="00161A97" w:rsidRDefault="004941B1" w:rsidP="004941B1">
      <w:pPr>
        <w:rPr>
          <w:u w:val="single"/>
        </w:rPr>
      </w:pPr>
      <w:r>
        <w:t>Expected occupancy date:</w:t>
      </w:r>
      <w:r w:rsidRPr="00161A97">
        <w:rPr>
          <w:u w:val="single"/>
        </w:rPr>
        <w:tab/>
      </w:r>
      <w:r w:rsidRPr="00161A97">
        <w:rPr>
          <w:u w:val="single"/>
        </w:rPr>
        <w:tab/>
      </w:r>
      <w:r w:rsidRPr="00161A97">
        <w:rPr>
          <w:u w:val="single"/>
        </w:rPr>
        <w:tab/>
      </w:r>
      <w:r w:rsidRPr="00161A97">
        <w:rPr>
          <w:u w:val="single"/>
        </w:rPr>
        <w:tab/>
      </w:r>
      <w:r w:rsidRPr="00161A97">
        <w:rPr>
          <w:u w:val="single"/>
        </w:rPr>
        <w:tab/>
      </w:r>
      <w:r w:rsidRPr="00161A97">
        <w:rPr>
          <w:u w:val="single"/>
        </w:rPr>
        <w:tab/>
      </w:r>
      <w:r w:rsidRPr="00161A97">
        <w:rPr>
          <w:u w:val="single"/>
        </w:rPr>
        <w:tab/>
      </w:r>
    </w:p>
    <w:p w:rsidR="004941B1" w:rsidRPr="006A3868" w:rsidRDefault="004941B1" w:rsidP="004941B1">
      <w:pPr>
        <w:rPr>
          <w:highlight w:val="yellow"/>
        </w:rPr>
      </w:pPr>
      <w:r w:rsidRPr="006A3868">
        <w:t>Depending upon available funding and the needs of the Owner, all of the dates indicated in this section are estimates and are subject to change.</w:t>
      </w:r>
    </w:p>
    <w:p w:rsidR="004941B1" w:rsidRDefault="004941B1" w:rsidP="004941B1">
      <w:proofErr w:type="gramStart"/>
      <w:r w:rsidRPr="006A3868">
        <w:rPr>
          <w:b/>
        </w:rPr>
        <w:t xml:space="preserve">Commissioning </w:t>
      </w:r>
      <w:r>
        <w:rPr>
          <w:b/>
        </w:rPr>
        <w:t xml:space="preserve">Project </w:t>
      </w:r>
      <w:r w:rsidRPr="006A3868">
        <w:rPr>
          <w:b/>
        </w:rPr>
        <w:t>Funding.</w:t>
      </w:r>
      <w:proofErr w:type="gramEnd"/>
      <w:r w:rsidRPr="006A3868">
        <w:t xml:space="preserve"> </w:t>
      </w:r>
      <w:r w:rsidRPr="004953C4">
        <w:t>[</w:t>
      </w:r>
      <w:r w:rsidRPr="00684B32">
        <w:rPr>
          <w:color w:val="4F81BD" w:themeColor="accent1"/>
        </w:rPr>
        <w:t xml:space="preserve">Describe if the </w:t>
      </w:r>
      <w:proofErr w:type="spellStart"/>
      <w:r w:rsidRPr="00684B32">
        <w:rPr>
          <w:color w:val="4F81BD" w:themeColor="accent1"/>
        </w:rPr>
        <w:t>Cx</w:t>
      </w:r>
      <w:proofErr w:type="spellEnd"/>
      <w:r w:rsidRPr="00684B32">
        <w:rPr>
          <w:color w:val="4F81BD" w:themeColor="accent1"/>
        </w:rPr>
        <w:t xml:space="preserve"> funding will be authorized and committed for all phases at once, or if authorization will be given by phases</w:t>
      </w:r>
      <w:r>
        <w:rPr>
          <w:color w:val="4F81BD" w:themeColor="accent1"/>
        </w:rPr>
        <w:t xml:space="preserve">. </w:t>
      </w:r>
      <w:r w:rsidRPr="00684B32">
        <w:rPr>
          <w:color w:val="4F81BD" w:themeColor="accent1"/>
        </w:rPr>
        <w:t xml:space="preserve">Construction funding currently </w:t>
      </w:r>
      <w:r>
        <w:rPr>
          <w:color w:val="4F81BD" w:themeColor="accent1"/>
        </w:rPr>
        <w:t xml:space="preserve">[has, has </w:t>
      </w:r>
      <w:r w:rsidRPr="00684B32">
        <w:rPr>
          <w:color w:val="4F81BD" w:themeColor="accent1"/>
        </w:rPr>
        <w:t>not</w:t>
      </w:r>
      <w:r>
        <w:rPr>
          <w:color w:val="4F81BD" w:themeColor="accent1"/>
        </w:rPr>
        <w:t>]</w:t>
      </w:r>
      <w:r w:rsidRPr="00684B32">
        <w:rPr>
          <w:color w:val="4F81BD" w:themeColor="accent1"/>
        </w:rPr>
        <w:t xml:space="preserve"> been made available for this project and the Owner makes no assurances that construction for the project will be funded. Firms should also be aware that there could be a significant delay between preconstruction and construction, depending upon the ultimate funding schedule for the project.</w:t>
      </w:r>
      <w:r w:rsidRPr="004953C4">
        <w:t>]</w:t>
      </w:r>
      <w:r w:rsidR="00446336">
        <w:tab/>
      </w:r>
    </w:p>
    <w:p w:rsidR="00AE094D" w:rsidRPr="00AE094D" w:rsidRDefault="00AE094D" w:rsidP="00AE094D">
      <w:pPr>
        <w:pStyle w:val="Heading2"/>
        <w:ind w:left="0"/>
      </w:pPr>
      <w:bookmarkStart w:id="10" w:name="_Toc272494411"/>
      <w:bookmarkStart w:id="11" w:name="_Toc443773750"/>
      <w:bookmarkStart w:id="12" w:name="_Toc444858215"/>
      <w:r w:rsidRPr="00AE094D">
        <w:t>Proposal – Terms and Conditions</w:t>
      </w:r>
      <w:bookmarkEnd w:id="10"/>
      <w:bookmarkEnd w:id="11"/>
      <w:bookmarkEnd w:id="12"/>
    </w:p>
    <w:p w:rsidR="00AE094D" w:rsidRPr="00B40AB3" w:rsidRDefault="00AE094D" w:rsidP="00AE094D">
      <w:bookmarkStart w:id="13" w:name="_Toc272494412"/>
      <w:r w:rsidRPr="00B40AB3">
        <w:t xml:space="preserve">This RFP is not an offer by </w:t>
      </w:r>
      <w:r>
        <w:t>Owner</w:t>
      </w:r>
      <w:r w:rsidRPr="00B40AB3">
        <w:t xml:space="preserve"> and the Consultant recognizes that </w:t>
      </w:r>
      <w:r>
        <w:t>Owner</w:t>
      </w:r>
      <w:r w:rsidRPr="00B40AB3">
        <w:t xml:space="preserve"> reserves the right to accept or reject, at its sole discretion and without any explanation, any and all proposals furnished in response to this RFP, or to negotiate separately with any source in any manner deemed necessary by </w:t>
      </w:r>
      <w:r>
        <w:t>Owner</w:t>
      </w:r>
      <w:r w:rsidRPr="00B40AB3">
        <w:t xml:space="preserve"> to serve its best interests, and to terminate negotiations at any time wi</w:t>
      </w:r>
      <w:r w:rsidR="0083653D">
        <w:t xml:space="preserve">thout incurring any liability. </w:t>
      </w:r>
      <w:r>
        <w:t>Owner</w:t>
      </w:r>
      <w:r w:rsidRPr="00B40AB3">
        <w:t xml:space="preserve"> is not obligated to accept any Proposal from Consultant or to award a contract on the basis of this RFP.</w:t>
      </w:r>
      <w:bookmarkEnd w:id="13"/>
    </w:p>
    <w:p w:rsidR="00AE094D" w:rsidRPr="00AE094D" w:rsidRDefault="00AE094D" w:rsidP="00AE094D">
      <w:pPr>
        <w:pStyle w:val="Heading2"/>
        <w:ind w:left="0"/>
      </w:pPr>
      <w:bookmarkStart w:id="14" w:name="_Toc443773751"/>
      <w:bookmarkStart w:id="15" w:name="_Toc444858216"/>
      <w:r w:rsidRPr="00AE094D">
        <w:t>Proposal Price Guarantee</w:t>
      </w:r>
      <w:bookmarkEnd w:id="14"/>
      <w:bookmarkEnd w:id="15"/>
    </w:p>
    <w:p w:rsidR="00AE094D" w:rsidRDefault="00AE094D" w:rsidP="00AE094D">
      <w:r w:rsidRPr="00B40AB3">
        <w:t xml:space="preserve">The prices quoted in Proposal will be considered firm for a period of 90 days from submission date of the Proposal. The Consultant agrees to honor said pricing if an award is made during the 90 day period, with an in-service date within one (1) year. </w:t>
      </w:r>
    </w:p>
    <w:p w:rsidR="008B39BC" w:rsidRPr="00AE094D" w:rsidRDefault="008B39BC" w:rsidP="008B39BC">
      <w:pPr>
        <w:pStyle w:val="Heading2"/>
        <w:ind w:left="0"/>
      </w:pPr>
      <w:bookmarkStart w:id="16" w:name="_Toc444858217"/>
      <w:r>
        <w:t>Contractual Arrangements</w:t>
      </w:r>
      <w:bookmarkEnd w:id="16"/>
    </w:p>
    <w:p w:rsidR="001E2CAF" w:rsidRDefault="008B39BC" w:rsidP="008B39BC">
      <w:pPr>
        <w:spacing w:after="0"/>
      </w:pPr>
      <w:proofErr w:type="spellStart"/>
      <w:proofErr w:type="gramStart"/>
      <w:r>
        <w:rPr>
          <w:b/>
        </w:rPr>
        <w:t>Cx</w:t>
      </w:r>
      <w:proofErr w:type="spellEnd"/>
      <w:r>
        <w:rPr>
          <w:b/>
        </w:rPr>
        <w:t xml:space="preserve"> </w:t>
      </w:r>
      <w:r w:rsidRPr="00DB50B0">
        <w:rPr>
          <w:b/>
        </w:rPr>
        <w:t>Contract</w:t>
      </w:r>
      <w:r w:rsidR="00FE54E9">
        <w:rPr>
          <w:b/>
        </w:rPr>
        <w:t xml:space="preserve"> and Independence</w:t>
      </w:r>
      <w:r w:rsidRPr="00DB50B0">
        <w:t>.</w:t>
      </w:r>
      <w:proofErr w:type="gramEnd"/>
      <w:r w:rsidRPr="00DB50B0">
        <w:t xml:space="preserve"> The Commissioning Provider (CxP) will be hired by </w:t>
      </w:r>
      <w:r w:rsidR="00360F8A">
        <w:t xml:space="preserve">_________________________ </w:t>
      </w:r>
      <w:r w:rsidRPr="00DB50B0">
        <w:t>and report directly to the Owner. Any contract resulting from this solicitation will be in the form of the Owner’s Services Agreement. A copy of which is attached to this RF</w:t>
      </w:r>
      <w:r w:rsidR="0083653D">
        <w:t>P</w:t>
      </w:r>
      <w:r w:rsidRPr="00DB50B0">
        <w:t>.</w:t>
      </w:r>
      <w:r w:rsidR="004941B1">
        <w:t xml:space="preserve"> </w:t>
      </w:r>
    </w:p>
    <w:p w:rsidR="008B39BC" w:rsidRDefault="001E2CAF" w:rsidP="008B39BC">
      <w:pPr>
        <w:spacing w:after="0"/>
      </w:pPr>
      <w:proofErr w:type="gramStart"/>
      <w:r w:rsidRPr="001E2CAF">
        <w:rPr>
          <w:b/>
        </w:rPr>
        <w:t>CxP Engagement.</w:t>
      </w:r>
      <w:proofErr w:type="gramEnd"/>
      <w:r w:rsidRPr="001E2CAF">
        <w:rPr>
          <w:b/>
        </w:rPr>
        <w:t xml:space="preserve"> </w:t>
      </w:r>
      <w:r w:rsidR="004941B1" w:rsidRPr="009A7691">
        <w:t xml:space="preserve">The Commissioning Provider (CxP) manages the commissioning effort beginning in </w:t>
      </w:r>
      <w:r w:rsidR="004941B1" w:rsidRPr="004953C4">
        <w:t>[</w:t>
      </w:r>
      <w:r w:rsidR="004941B1" w:rsidRPr="00246CB5">
        <w:rPr>
          <w:color w:val="548DD4" w:themeColor="text2" w:themeTint="99"/>
        </w:rPr>
        <w:t>pre-design, or design</w:t>
      </w:r>
      <w:proofErr w:type="gramStart"/>
      <w:r w:rsidR="004941B1" w:rsidRPr="004953C4">
        <w:t>]</w:t>
      </w:r>
      <w:r w:rsidR="004941B1">
        <w:t xml:space="preserve"> </w:t>
      </w:r>
      <w:r w:rsidR="004941B1" w:rsidRPr="00246CB5">
        <w:t>.</w:t>
      </w:r>
      <w:proofErr w:type="gramEnd"/>
    </w:p>
    <w:p w:rsidR="00D65391" w:rsidRDefault="00D65391" w:rsidP="008B39BC">
      <w:pPr>
        <w:spacing w:after="0"/>
      </w:pPr>
      <w:r w:rsidRPr="005C12CA">
        <w:rPr>
          <w:b/>
        </w:rPr>
        <w:t>Change in Personnel.</w:t>
      </w:r>
      <w:r>
        <w:t xml:space="preserve"> If the commissioning firm’s personnel or sub-consultants change for this project, the Owner must review and approve the replacement personnel, in advance.  The replacement personnel shall have, at minimum, equivalent qualifications as the original personnel.</w:t>
      </w:r>
    </w:p>
    <w:p w:rsidR="00D6394A" w:rsidRDefault="00D6394A" w:rsidP="008B39BC">
      <w:pPr>
        <w:spacing w:after="0"/>
      </w:pPr>
      <w:proofErr w:type="gramStart"/>
      <w:r w:rsidRPr="00D6394A">
        <w:rPr>
          <w:b/>
        </w:rPr>
        <w:t>Insurance Requirements.</w:t>
      </w:r>
      <w:proofErr w:type="gramEnd"/>
      <w:r>
        <w:t xml:space="preserve"> The following insurance requirements shall be met by the CxP firm and their sub-consultants. As part of this response, provide a signed letter vouching that this requirement is met. Insurance certificates will be required prior to contract signing. </w:t>
      </w:r>
    </w:p>
    <w:p w:rsidR="00D6394A" w:rsidRDefault="00D6394A" w:rsidP="008B39BC">
      <w:pPr>
        <w:spacing w:after="0"/>
      </w:pPr>
      <w:proofErr w:type="gramStart"/>
      <w:r>
        <w:t>[</w:t>
      </w:r>
      <w:r w:rsidRPr="00D6394A">
        <w:rPr>
          <w:color w:val="548DD4" w:themeColor="text2" w:themeTint="99"/>
        </w:rPr>
        <w:t>List insurance requirements.</w:t>
      </w:r>
      <w:r>
        <w:t>]</w:t>
      </w:r>
      <w:proofErr w:type="gramEnd"/>
    </w:p>
    <w:p w:rsidR="0083653D" w:rsidRDefault="0083653D" w:rsidP="008B39BC">
      <w:pPr>
        <w:spacing w:after="0"/>
      </w:pPr>
    </w:p>
    <w:p w:rsidR="008B39BC" w:rsidRPr="008B7425" w:rsidRDefault="008B39BC" w:rsidP="008B7425">
      <w:pPr>
        <w:spacing w:after="0"/>
      </w:pPr>
      <w:bookmarkStart w:id="17" w:name="_Toc443597949"/>
      <w:r w:rsidRPr="008B7425">
        <w:rPr>
          <w:b/>
        </w:rPr>
        <w:t xml:space="preserve">Project Delivery Procurement and Contract </w:t>
      </w:r>
      <w:proofErr w:type="gramStart"/>
      <w:r w:rsidRPr="008B7425">
        <w:rPr>
          <w:b/>
        </w:rPr>
        <w:t>Basis</w:t>
      </w:r>
      <w:r w:rsidRPr="00DB50B0">
        <w:rPr>
          <w:b/>
        </w:rPr>
        <w:t xml:space="preserve"> </w:t>
      </w:r>
      <w:r w:rsidR="008B7425">
        <w:rPr>
          <w:b/>
        </w:rPr>
        <w:t xml:space="preserve"> </w:t>
      </w:r>
      <w:r w:rsidRPr="008B7425">
        <w:t>(</w:t>
      </w:r>
      <w:proofErr w:type="gramEnd"/>
      <w:r w:rsidRPr="008B7425">
        <w:t xml:space="preserve">not the </w:t>
      </w:r>
      <w:proofErr w:type="spellStart"/>
      <w:r w:rsidRPr="008B7425">
        <w:t>Cx</w:t>
      </w:r>
      <w:proofErr w:type="spellEnd"/>
      <w:r w:rsidRPr="008B7425">
        <w:t xml:space="preserve"> contract)</w:t>
      </w:r>
      <w:bookmarkEnd w:id="17"/>
      <w:r w:rsidRPr="008B7425">
        <w:t>.  The project delivery procurement method will be [</w:t>
      </w:r>
      <w:r w:rsidRPr="008B7425">
        <w:rPr>
          <w:color w:val="548DD4" w:themeColor="text2" w:themeTint="99"/>
        </w:rPr>
        <w:t>direct contract with Owner</w:t>
      </w:r>
      <w:r w:rsidRPr="008B7425">
        <w:t>] [</w:t>
      </w:r>
      <w:r w:rsidRPr="008B7425">
        <w:rPr>
          <w:color w:val="548DD4" w:themeColor="text2" w:themeTint="99"/>
        </w:rPr>
        <w:t>direct contract with design firm</w:t>
      </w:r>
      <w:r w:rsidRPr="008B7425">
        <w:t xml:space="preserve">]. </w:t>
      </w:r>
    </w:p>
    <w:p w:rsidR="008B39BC" w:rsidRPr="00DB50B0" w:rsidRDefault="008B39BC" w:rsidP="008B39BC">
      <w:r w:rsidRPr="00DB50B0">
        <w:t xml:space="preserve">The </w:t>
      </w:r>
      <w:r w:rsidR="00A27C9D">
        <w:t xml:space="preserve">construction </w:t>
      </w:r>
      <w:r w:rsidRPr="00DB50B0">
        <w:t>contract basis will be [</w:t>
      </w:r>
      <w:r w:rsidRPr="00DB50B0">
        <w:rPr>
          <w:color w:val="4F81BD" w:themeColor="accent1"/>
        </w:rPr>
        <w:t>select contract basis below, or add appropriate method, then delete all other contract bases</w:t>
      </w:r>
      <w:r w:rsidRPr="00DB50B0">
        <w:t>] [</w:t>
      </w:r>
      <w:r w:rsidRPr="00DB50B0">
        <w:rPr>
          <w:color w:val="4F81BD" w:themeColor="accent1"/>
        </w:rPr>
        <w:t>with full design documents and specifications developed by an architecture/engineering firm</w:t>
      </w:r>
      <w:r w:rsidRPr="00DB50B0">
        <w:t>].</w:t>
      </w:r>
    </w:p>
    <w:p w:rsidR="008B39BC" w:rsidRPr="00DB50B0" w:rsidRDefault="008B39BC" w:rsidP="0095691E">
      <w:pPr>
        <w:pStyle w:val="BulletsIndent"/>
      </w:pPr>
      <w:r w:rsidRPr="00DB50B0">
        <w:t>Design/Bid/Build basis</w:t>
      </w:r>
    </w:p>
    <w:p w:rsidR="008B39BC" w:rsidRPr="00DB50B0" w:rsidRDefault="008B39BC" w:rsidP="0095691E">
      <w:pPr>
        <w:pStyle w:val="BulletsIndent"/>
      </w:pPr>
      <w:r w:rsidRPr="00DB50B0">
        <w:t>Design/Build basis</w:t>
      </w:r>
    </w:p>
    <w:p w:rsidR="008B39BC" w:rsidRPr="00DB50B0" w:rsidRDefault="008B39BC" w:rsidP="0095691E">
      <w:pPr>
        <w:pStyle w:val="BulletsIndent"/>
      </w:pPr>
      <w:r w:rsidRPr="00DB50B0">
        <w:t>Not-to-Exceed basis</w:t>
      </w:r>
    </w:p>
    <w:p w:rsidR="008B39BC" w:rsidRPr="00DB50B0" w:rsidRDefault="008B39BC" w:rsidP="0095691E">
      <w:pPr>
        <w:pStyle w:val="BulletsIndent"/>
      </w:pPr>
      <w:r w:rsidRPr="00DB50B0">
        <w:t>Time-and-Materials basis</w:t>
      </w:r>
    </w:p>
    <w:p w:rsidR="008B39BC" w:rsidRDefault="008B39BC" w:rsidP="0095691E">
      <w:pPr>
        <w:pStyle w:val="BulletsIndent"/>
      </w:pPr>
      <w:r w:rsidRPr="00DB50B0">
        <w:t>Firm Fixed Price basis</w:t>
      </w:r>
    </w:p>
    <w:p w:rsidR="00F338FB" w:rsidRDefault="00F338FB">
      <w:pPr>
        <w:spacing w:before="0" w:after="0"/>
        <w:rPr>
          <w:rFonts w:eastAsiaTheme="majorEastAsia" w:cstheme="majorBidi"/>
          <w:b/>
          <w:smallCaps/>
          <w:sz w:val="24"/>
          <w:szCs w:val="26"/>
        </w:rPr>
      </w:pPr>
      <w:bookmarkStart w:id="18" w:name="_Toc444787393"/>
    </w:p>
    <w:p w:rsidR="00FD3FD4" w:rsidRDefault="00FD3FD4" w:rsidP="00FD3FD4">
      <w:pPr>
        <w:pStyle w:val="Heading2"/>
        <w:spacing w:after="120"/>
        <w:ind w:left="0"/>
      </w:pPr>
      <w:bookmarkStart w:id="19" w:name="_Toc444858218"/>
      <w:r w:rsidRPr="00B12D8C">
        <w:t>RF</w:t>
      </w:r>
      <w:r>
        <w:t>P</w:t>
      </w:r>
      <w:r w:rsidRPr="00B12D8C">
        <w:t xml:space="preserve"> Schedule of Events</w:t>
      </w:r>
      <w:bookmarkEnd w:id="18"/>
      <w:bookmarkEnd w:id="19"/>
      <w:r w:rsidR="00B41D12">
        <w:t xml:space="preserve"> </w:t>
      </w:r>
    </w:p>
    <w:p w:rsidR="00B41D12" w:rsidRPr="00B41D12" w:rsidRDefault="00B41D12" w:rsidP="00B41D12">
      <w:r w:rsidRPr="004953C4">
        <w:t>[</w:t>
      </w:r>
      <w:r>
        <w:rPr>
          <w:color w:val="4F81BD" w:themeColor="accent1"/>
        </w:rPr>
        <w:t>Edit and fill in dates.</w:t>
      </w:r>
      <w:r w:rsidRPr="004953C4">
        <w:rPr>
          <w:rStyle w:val="Hyperlink"/>
          <w:color w:val="auto"/>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0"/>
        <w:gridCol w:w="1620"/>
      </w:tblGrid>
      <w:tr w:rsidR="00FD3FD4" w:rsidTr="00AF287D">
        <w:trPr>
          <w:cantSplit/>
          <w:jc w:val="center"/>
        </w:trPr>
        <w:tc>
          <w:tcPr>
            <w:tcW w:w="6750" w:type="dxa"/>
            <w:vAlign w:val="center"/>
          </w:tcPr>
          <w:p w:rsidR="00FD3FD4" w:rsidRPr="00957F79" w:rsidRDefault="00FD3FD4" w:rsidP="00AF287D">
            <w:pPr>
              <w:spacing w:before="60" w:after="0"/>
              <w:ind w:left="360" w:hanging="360"/>
              <w:rPr>
                <w:rFonts w:eastAsia="Times New Roman" w:cs="Arial"/>
                <w:sz w:val="20"/>
                <w:szCs w:val="20"/>
              </w:rPr>
            </w:pPr>
            <w:r>
              <w:t>1.</w:t>
            </w:r>
            <w:r>
              <w:tab/>
            </w:r>
            <w:r w:rsidRPr="006F12D8">
              <w:t xml:space="preserve">Owner issues </w:t>
            </w:r>
            <w:r>
              <w:t>this RFP:</w:t>
            </w:r>
          </w:p>
        </w:tc>
        <w:tc>
          <w:tcPr>
            <w:tcW w:w="1620" w:type="dxa"/>
            <w:tcBorders>
              <w:bottom w:val="single" w:sz="4" w:space="0" w:color="auto"/>
            </w:tcBorders>
          </w:tcPr>
          <w:p w:rsidR="00FD3FD4" w:rsidRDefault="00FD3FD4" w:rsidP="00AF287D">
            <w:pPr>
              <w:spacing w:before="60" w:after="0"/>
            </w:pPr>
          </w:p>
        </w:tc>
      </w:tr>
      <w:tr w:rsidR="00FD3FD4" w:rsidTr="00AF287D">
        <w:trPr>
          <w:cantSplit/>
          <w:jc w:val="center"/>
        </w:trPr>
        <w:tc>
          <w:tcPr>
            <w:tcW w:w="6750" w:type="dxa"/>
            <w:vAlign w:val="center"/>
          </w:tcPr>
          <w:p w:rsidR="00FD3FD4" w:rsidRPr="00442BE7" w:rsidRDefault="00FD3FD4" w:rsidP="00AF287D">
            <w:pPr>
              <w:spacing w:before="60" w:after="0"/>
              <w:ind w:left="360" w:hanging="360"/>
              <w:rPr>
                <w:rFonts w:eastAsia="Times New Roman" w:cs="Arial"/>
                <w:sz w:val="20"/>
                <w:szCs w:val="20"/>
              </w:rPr>
            </w:pPr>
            <w:r>
              <w:t>2.</w:t>
            </w:r>
            <w:r>
              <w:tab/>
            </w:r>
            <w:r w:rsidR="002539B5">
              <w:t>R</w:t>
            </w:r>
            <w:r>
              <w:t>equests for clarifications may be made by email by midnight</w:t>
            </w:r>
            <w:r w:rsidR="002539B5">
              <w:t>:</w:t>
            </w:r>
          </w:p>
        </w:tc>
        <w:tc>
          <w:tcPr>
            <w:tcW w:w="1620" w:type="dxa"/>
            <w:tcBorders>
              <w:top w:val="single" w:sz="4" w:space="0" w:color="auto"/>
              <w:bottom w:val="single" w:sz="4" w:space="0" w:color="auto"/>
            </w:tcBorders>
          </w:tcPr>
          <w:p w:rsidR="00FD3FD4" w:rsidRDefault="00FD3FD4" w:rsidP="00AF287D">
            <w:pPr>
              <w:spacing w:before="60" w:after="0"/>
            </w:pPr>
          </w:p>
        </w:tc>
      </w:tr>
      <w:tr w:rsidR="00FD3FD4" w:rsidTr="00AF287D">
        <w:trPr>
          <w:cantSplit/>
          <w:jc w:val="center"/>
        </w:trPr>
        <w:tc>
          <w:tcPr>
            <w:tcW w:w="6750" w:type="dxa"/>
            <w:vAlign w:val="center"/>
          </w:tcPr>
          <w:p w:rsidR="00FD3FD4" w:rsidRPr="00442BE7" w:rsidRDefault="00FD3FD4" w:rsidP="00AF287D">
            <w:pPr>
              <w:spacing w:before="60" w:after="0"/>
              <w:ind w:left="360" w:hanging="360"/>
              <w:rPr>
                <w:rFonts w:eastAsia="Times New Roman" w:cs="Arial"/>
                <w:sz w:val="20"/>
                <w:szCs w:val="20"/>
              </w:rPr>
            </w:pPr>
            <w:r>
              <w:t>3.</w:t>
            </w:r>
            <w:r>
              <w:tab/>
            </w:r>
            <w:r w:rsidRPr="006F12D8">
              <w:t xml:space="preserve">Deadline for submission of </w:t>
            </w:r>
            <w:r>
              <w:t>proposals (by 7am the following morning, Owner’s time):</w:t>
            </w:r>
            <w:r w:rsidRPr="00442BE7">
              <w:rPr>
                <w:rFonts w:eastAsia="Times New Roman" w:cs="Arial"/>
                <w:i/>
                <w:sz w:val="20"/>
                <w:szCs w:val="20"/>
                <w:highlight w:val="yellow"/>
              </w:rPr>
              <w:t xml:space="preserve"> </w:t>
            </w:r>
          </w:p>
        </w:tc>
        <w:tc>
          <w:tcPr>
            <w:tcW w:w="1620" w:type="dxa"/>
            <w:tcBorders>
              <w:top w:val="single" w:sz="4" w:space="0" w:color="auto"/>
              <w:bottom w:val="single" w:sz="4" w:space="0" w:color="auto"/>
            </w:tcBorders>
          </w:tcPr>
          <w:p w:rsidR="00FD3FD4" w:rsidRDefault="00FD3FD4" w:rsidP="00AF287D">
            <w:pPr>
              <w:spacing w:before="60" w:after="0"/>
            </w:pPr>
          </w:p>
        </w:tc>
      </w:tr>
      <w:tr w:rsidR="00FD3FD4" w:rsidTr="00AF287D">
        <w:trPr>
          <w:cantSplit/>
          <w:jc w:val="center"/>
        </w:trPr>
        <w:tc>
          <w:tcPr>
            <w:tcW w:w="6750" w:type="dxa"/>
            <w:vAlign w:val="center"/>
          </w:tcPr>
          <w:p w:rsidR="00FD3FD4" w:rsidRPr="008A4C39" w:rsidRDefault="00FD3FD4" w:rsidP="00AF287D">
            <w:pPr>
              <w:spacing w:before="60" w:after="0"/>
              <w:ind w:left="360" w:hanging="360"/>
            </w:pPr>
            <w:r>
              <w:t>4.</w:t>
            </w:r>
            <w:r>
              <w:tab/>
            </w:r>
            <w:r w:rsidRPr="008A4C39">
              <w:t xml:space="preserve">Owner </w:t>
            </w:r>
            <w:r>
              <w:t>issues notification to finalist f</w:t>
            </w:r>
            <w:r w:rsidRPr="008A4C39">
              <w:t>irm</w:t>
            </w:r>
            <w:r>
              <w:t>(s):</w:t>
            </w:r>
          </w:p>
        </w:tc>
        <w:tc>
          <w:tcPr>
            <w:tcW w:w="1620" w:type="dxa"/>
            <w:tcBorders>
              <w:top w:val="single" w:sz="4" w:space="0" w:color="auto"/>
              <w:bottom w:val="single" w:sz="4" w:space="0" w:color="auto"/>
            </w:tcBorders>
          </w:tcPr>
          <w:p w:rsidR="00FD3FD4" w:rsidRDefault="00FD3FD4" w:rsidP="00AF287D">
            <w:pPr>
              <w:spacing w:before="60" w:after="0"/>
            </w:pPr>
          </w:p>
        </w:tc>
      </w:tr>
      <w:tr w:rsidR="00FD3FD4" w:rsidTr="00AF287D">
        <w:trPr>
          <w:cantSplit/>
          <w:jc w:val="center"/>
        </w:trPr>
        <w:tc>
          <w:tcPr>
            <w:tcW w:w="6750" w:type="dxa"/>
            <w:vAlign w:val="center"/>
          </w:tcPr>
          <w:p w:rsidR="00FD3FD4" w:rsidRPr="008A4C39" w:rsidRDefault="00FD3FD4" w:rsidP="00AF287D">
            <w:pPr>
              <w:spacing w:before="60" w:after="0"/>
              <w:ind w:left="360" w:hanging="360"/>
            </w:pPr>
            <w:r>
              <w:t>5.</w:t>
            </w:r>
            <w:r>
              <w:tab/>
              <w:t>Interviews and presentations for finalist firms: [</w:t>
            </w:r>
            <w:r w:rsidRPr="00CB6EC3">
              <w:rPr>
                <w:color w:val="548DD4" w:themeColor="text2" w:themeTint="99"/>
              </w:rPr>
              <w:t>delete if not applicable</w:t>
            </w:r>
            <w:r>
              <w:t>]</w:t>
            </w:r>
          </w:p>
        </w:tc>
        <w:tc>
          <w:tcPr>
            <w:tcW w:w="1620" w:type="dxa"/>
            <w:tcBorders>
              <w:top w:val="single" w:sz="4" w:space="0" w:color="auto"/>
              <w:bottom w:val="single" w:sz="4" w:space="0" w:color="auto"/>
            </w:tcBorders>
          </w:tcPr>
          <w:p w:rsidR="00FD3FD4" w:rsidRDefault="00FD3FD4" w:rsidP="00AF287D">
            <w:pPr>
              <w:spacing w:before="60" w:after="0"/>
            </w:pPr>
          </w:p>
        </w:tc>
      </w:tr>
      <w:tr w:rsidR="00FD3FD4" w:rsidTr="00AF287D">
        <w:trPr>
          <w:cantSplit/>
          <w:jc w:val="center"/>
        </w:trPr>
        <w:tc>
          <w:tcPr>
            <w:tcW w:w="6750" w:type="dxa"/>
            <w:vAlign w:val="center"/>
          </w:tcPr>
          <w:p w:rsidR="00FD3FD4" w:rsidRDefault="00FD3FD4" w:rsidP="00AF287D">
            <w:pPr>
              <w:spacing w:before="60" w:after="0"/>
              <w:ind w:left="360" w:hanging="360"/>
            </w:pPr>
            <w:r>
              <w:t>6.</w:t>
            </w:r>
            <w:r>
              <w:tab/>
              <w:t>Notification of award:</w:t>
            </w:r>
          </w:p>
        </w:tc>
        <w:tc>
          <w:tcPr>
            <w:tcW w:w="1620" w:type="dxa"/>
            <w:tcBorders>
              <w:top w:val="single" w:sz="4" w:space="0" w:color="auto"/>
              <w:bottom w:val="single" w:sz="4" w:space="0" w:color="auto"/>
            </w:tcBorders>
          </w:tcPr>
          <w:p w:rsidR="00FD3FD4" w:rsidRDefault="00FD3FD4" w:rsidP="00AF287D">
            <w:pPr>
              <w:spacing w:before="60" w:after="0"/>
            </w:pPr>
          </w:p>
        </w:tc>
      </w:tr>
    </w:tbl>
    <w:p w:rsidR="005B5AC8" w:rsidRPr="00106CAA" w:rsidRDefault="005B5AC8" w:rsidP="005B5AC8">
      <w:pPr>
        <w:pStyle w:val="Heading1"/>
      </w:pPr>
      <w:bookmarkStart w:id="20" w:name="_Toc444804201"/>
      <w:bookmarkStart w:id="21" w:name="_Toc444858219"/>
      <w:bookmarkStart w:id="22" w:name="_Toc443773752"/>
      <w:r w:rsidRPr="00106CAA">
        <w:t>Desired Qualifications</w:t>
      </w:r>
      <w:bookmarkEnd w:id="20"/>
      <w:bookmarkEnd w:id="21"/>
    </w:p>
    <w:p w:rsidR="005B5AC8" w:rsidRPr="006A3868" w:rsidRDefault="005B5AC8" w:rsidP="005B5AC8">
      <w:pPr>
        <w:rPr>
          <w:color w:val="4F81BD" w:themeColor="accent1"/>
        </w:rPr>
      </w:pPr>
      <w:r w:rsidRPr="004953C4">
        <w:t>[</w:t>
      </w:r>
      <w:r w:rsidRPr="006A3868">
        <w:rPr>
          <w:color w:val="4F81BD" w:themeColor="accent1"/>
        </w:rPr>
        <w:t>Add to and edit the desired qualifications according to your specific project</w:t>
      </w:r>
      <w:r>
        <w:rPr>
          <w:color w:val="4F81BD" w:themeColor="accent1"/>
        </w:rPr>
        <w:t xml:space="preserve">. </w:t>
      </w:r>
      <w:r w:rsidRPr="006A3868">
        <w:rPr>
          <w:color w:val="4F81BD" w:themeColor="accent1"/>
        </w:rPr>
        <w:t>Note</w:t>
      </w:r>
      <w:r>
        <w:rPr>
          <w:color w:val="4F81BD" w:themeColor="accent1"/>
        </w:rPr>
        <w:t>:</w:t>
      </w:r>
      <w:r w:rsidRPr="006A3868">
        <w:rPr>
          <w:color w:val="4F81BD" w:themeColor="accent1"/>
        </w:rPr>
        <w:t xml:space="preserve"> one recommended source of information on Commissioning Providers is the Building Commissioning Association (BCA): </w:t>
      </w:r>
      <w:hyperlink r:id="rId10" w:history="1">
        <w:r w:rsidRPr="006A3868">
          <w:rPr>
            <w:rStyle w:val="Hyperlink"/>
            <w:color w:val="4F81BD" w:themeColor="accent1"/>
          </w:rPr>
          <w:t>www.bcxa.org</w:t>
        </w:r>
      </w:hyperlink>
      <w:r w:rsidRPr="004953C4">
        <w:rPr>
          <w:rStyle w:val="Hyperlink"/>
          <w:color w:val="auto"/>
        </w:rPr>
        <w:t>]</w:t>
      </w:r>
    </w:p>
    <w:p w:rsidR="005B5AC8" w:rsidRDefault="005B5AC8" w:rsidP="005B5AC8">
      <w:pPr>
        <w:pStyle w:val="Heading2"/>
        <w:ind w:left="0"/>
      </w:pPr>
      <w:bookmarkStart w:id="23" w:name="_Toc444804202"/>
      <w:bookmarkStart w:id="24" w:name="_Toc444858220"/>
      <w:r w:rsidRPr="00021ACF">
        <w:t>Commissioning Team</w:t>
      </w:r>
      <w:bookmarkEnd w:id="23"/>
      <w:bookmarkEnd w:id="24"/>
    </w:p>
    <w:p w:rsidR="005B5AC8" w:rsidRPr="00021ACF" w:rsidRDefault="005B5AC8" w:rsidP="005B5AC8">
      <w:r w:rsidRPr="00021ACF">
        <w:t xml:space="preserve">The Owner requires that the Commissioning Provider’s team consist of members who have </w:t>
      </w:r>
      <w:r>
        <w:t xml:space="preserve">sufficient </w:t>
      </w:r>
      <w:r w:rsidRPr="00021ACF">
        <w:t xml:space="preserve">commissioning expertise in each of systems being commissioned. The prime CxP firm making this offer must have a </w:t>
      </w:r>
      <w:r>
        <w:t>team</w:t>
      </w:r>
      <w:r w:rsidR="003415B9">
        <w:t xml:space="preserve"> of staff and sub-consultants</w:t>
      </w:r>
      <w:r w:rsidRPr="00021ACF">
        <w:t xml:space="preserve"> that will be assigned</w:t>
      </w:r>
      <w:r>
        <w:t xml:space="preserve"> and committed to the </w:t>
      </w:r>
      <w:proofErr w:type="gramStart"/>
      <w:r>
        <w:t>project,</w:t>
      </w:r>
      <w:proofErr w:type="gramEnd"/>
      <w:r>
        <w:t xml:space="preserve"> including</w:t>
      </w:r>
      <w:r w:rsidRPr="00021ACF">
        <w:t xml:space="preserve"> </w:t>
      </w:r>
      <w:r>
        <w:t>a</w:t>
      </w:r>
      <w:r w:rsidRPr="00021ACF">
        <w:t xml:space="preserve"> Lead CxP who will be the party on</w:t>
      </w:r>
      <w:r>
        <w:t xml:space="preserve"> </w:t>
      </w:r>
      <w:r w:rsidRPr="00021ACF">
        <w:t xml:space="preserve">site coordinating the </w:t>
      </w:r>
      <w:r>
        <w:t>commissioning</w:t>
      </w:r>
      <w:r w:rsidRPr="00021ACF">
        <w:t xml:space="preserve"> effort</w:t>
      </w:r>
      <w:r>
        <w:t xml:space="preserve"> and managing the commissioning discipline leads</w:t>
      </w:r>
      <w:r w:rsidRPr="00021ACF">
        <w:t xml:space="preserve">. </w:t>
      </w:r>
      <w:r w:rsidRPr="00283C67">
        <w:rPr>
          <w:i/>
        </w:rPr>
        <w:t xml:space="preserve">The Owner is not as interested in </w:t>
      </w:r>
      <w:r>
        <w:rPr>
          <w:i/>
        </w:rPr>
        <w:t xml:space="preserve">the general firm and team capabilities </w:t>
      </w:r>
      <w:r w:rsidRPr="00283C67">
        <w:rPr>
          <w:i/>
        </w:rPr>
        <w:t xml:space="preserve">as they are in the capabilities of the specific individuals that will be providing substantive work on </w:t>
      </w:r>
      <w:r>
        <w:rPr>
          <w:i/>
        </w:rPr>
        <w:t>their</w:t>
      </w:r>
      <w:r w:rsidRPr="00283C67">
        <w:rPr>
          <w:i/>
        </w:rPr>
        <w:t xml:space="preserve"> project.</w:t>
      </w:r>
      <w:r>
        <w:rPr>
          <w:i/>
        </w:rPr>
        <w:t xml:space="preserve"> Only resumes and discussion of those individuals shall be incl</w:t>
      </w:r>
      <w:r w:rsidR="007B6010">
        <w:rPr>
          <w:i/>
        </w:rPr>
        <w:t>uded in the response to this RFP</w:t>
      </w:r>
      <w:r>
        <w:rPr>
          <w:i/>
        </w:rPr>
        <w:t>.</w:t>
      </w:r>
    </w:p>
    <w:p w:rsidR="005B5AC8" w:rsidRDefault="005B5AC8" w:rsidP="005B5AC8">
      <w:pPr>
        <w:pStyle w:val="Heading2"/>
        <w:ind w:left="0"/>
      </w:pPr>
      <w:bookmarkStart w:id="25" w:name="_Toc444804203"/>
      <w:bookmarkStart w:id="26" w:name="_Toc444858221"/>
      <w:r w:rsidRPr="006A3868">
        <w:t>Qualifications for the Lead CxP</w:t>
      </w:r>
      <w:bookmarkEnd w:id="25"/>
      <w:bookmarkEnd w:id="26"/>
    </w:p>
    <w:p w:rsidR="005B5AC8" w:rsidRDefault="005B5AC8" w:rsidP="005B5AC8">
      <w:r w:rsidRPr="00021ACF">
        <w:t>Th</w:t>
      </w:r>
      <w:r>
        <w:t xml:space="preserve">e lead CxP </w:t>
      </w:r>
      <w:r w:rsidRPr="00021ACF">
        <w:t xml:space="preserve">must </w:t>
      </w:r>
      <w:r w:rsidR="00EB2C81">
        <w:t>be</w:t>
      </w:r>
      <w:r w:rsidR="00EB2C81" w:rsidRPr="00021ACF">
        <w:t xml:space="preserve"> </w:t>
      </w:r>
      <w:r w:rsidRPr="00021ACF">
        <w:t>high</w:t>
      </w:r>
      <w:r w:rsidR="00EB2C81">
        <w:t>ly</w:t>
      </w:r>
      <w:r w:rsidRPr="00021ACF">
        <w:t xml:space="preserve"> qualifi</w:t>
      </w:r>
      <w:r w:rsidR="00EB2C81">
        <w:t>ed</w:t>
      </w:r>
      <w:r w:rsidRPr="00021ACF">
        <w:t xml:space="preserve"> in the </w:t>
      </w:r>
      <w:r>
        <w:t>commissioning</w:t>
      </w:r>
      <w:r w:rsidRPr="00021ACF">
        <w:t xml:space="preserve"> process and superior management, coordination and communication skills, in addition to having excellent engineering and technical skills.</w:t>
      </w:r>
      <w:r w:rsidRPr="00283C67">
        <w:t xml:space="preserve"> </w:t>
      </w:r>
      <w:r>
        <w:t xml:space="preserve">The Owner desires a </w:t>
      </w:r>
      <w:proofErr w:type="spellStart"/>
      <w:r>
        <w:t>Cx</w:t>
      </w:r>
      <w:proofErr w:type="spellEnd"/>
      <w:r>
        <w:t xml:space="preserve"> team that will provide consistency </w:t>
      </w:r>
      <w:r>
        <w:lastRenderedPageBreak/>
        <w:t xml:space="preserve">throughout the project. </w:t>
      </w:r>
      <w:r w:rsidR="00441A7D">
        <w:t>T</w:t>
      </w:r>
      <w:r>
        <w:t xml:space="preserve">he lead CxP will hold that role throughout the entire project, but it is acceptable to have different design and construction </w:t>
      </w:r>
      <w:r w:rsidR="00441A7D">
        <w:t xml:space="preserve">experts or </w:t>
      </w:r>
      <w:r>
        <w:t xml:space="preserve">leads. </w:t>
      </w:r>
    </w:p>
    <w:p w:rsidR="005B5AC8" w:rsidRDefault="005B5AC8" w:rsidP="005B5AC8">
      <w:r w:rsidRPr="006A3868">
        <w:t>It is the Owner’s desire for the person designated as the L</w:t>
      </w:r>
      <w:r>
        <w:t xml:space="preserve">ead </w:t>
      </w:r>
      <w:r w:rsidRPr="006A3868">
        <w:t>CxP to satisfy as many of the following requirements as possible:</w:t>
      </w:r>
    </w:p>
    <w:p w:rsidR="005B5AC8" w:rsidRPr="004B7B1A" w:rsidRDefault="005B5AC8" w:rsidP="0095691E">
      <w:pPr>
        <w:pStyle w:val="ListParagraph"/>
      </w:pPr>
      <w:r w:rsidRPr="004B7B1A">
        <w:t>Acted as the lead commissioning authority for at least three projects of comparable size, type and scope.</w:t>
      </w:r>
    </w:p>
    <w:p w:rsidR="005B5AC8" w:rsidRPr="004B7B1A" w:rsidRDefault="005B5AC8" w:rsidP="0095691E">
      <w:pPr>
        <w:pStyle w:val="ListParagraph"/>
      </w:pPr>
      <w:r w:rsidRPr="004B7B1A">
        <w:t>Extensive field experience in the operation and troubleshooting of HVAC systems and energy management control systems.</w:t>
      </w:r>
    </w:p>
    <w:p w:rsidR="005B5AC8" w:rsidRPr="004B7B1A" w:rsidRDefault="005B5AC8" w:rsidP="0095691E">
      <w:pPr>
        <w:pStyle w:val="ListParagraph"/>
      </w:pPr>
      <w:r w:rsidRPr="004B7B1A">
        <w:t>A minimum of five full years of commissioning experience.</w:t>
      </w:r>
    </w:p>
    <w:p w:rsidR="005B5AC8" w:rsidRPr="004B7B1A" w:rsidRDefault="005B5AC8" w:rsidP="0095691E">
      <w:pPr>
        <w:pStyle w:val="ListParagraph"/>
      </w:pPr>
      <w:r w:rsidRPr="004B7B1A">
        <w:t>Knowledgeable in building operation and maintenance and O&amp;M training.</w:t>
      </w:r>
    </w:p>
    <w:p w:rsidR="005B5AC8" w:rsidRPr="004B7B1A" w:rsidRDefault="005B5AC8" w:rsidP="0095691E">
      <w:pPr>
        <w:pStyle w:val="ListParagraph"/>
      </w:pPr>
      <w:r w:rsidRPr="004B7B1A">
        <w:t>Demonstrated commissioning experience in all systems to be commissioned.</w:t>
      </w:r>
    </w:p>
    <w:p w:rsidR="005B5AC8" w:rsidRPr="004B7B1A" w:rsidRDefault="005B5AC8" w:rsidP="0095691E">
      <w:pPr>
        <w:pStyle w:val="ListParagraph"/>
      </w:pPr>
      <w:r w:rsidRPr="004B7B1A">
        <w:t>Knowledgeable in test, adjust, &amp; balance of air and water systems.</w:t>
      </w:r>
    </w:p>
    <w:p w:rsidR="005B5AC8" w:rsidRPr="004B7B1A" w:rsidRDefault="005B5AC8" w:rsidP="0095691E">
      <w:pPr>
        <w:pStyle w:val="ListParagraph"/>
      </w:pPr>
      <w:r w:rsidRPr="004B7B1A">
        <w:t>Experienced in energy-efficient equipment design and control strategy optimization, energy features energy use/savings calculations.</w:t>
      </w:r>
    </w:p>
    <w:p w:rsidR="005B5AC8" w:rsidRPr="004B7B1A" w:rsidRDefault="005B5AC8" w:rsidP="0095691E">
      <w:pPr>
        <w:pStyle w:val="ListParagraph"/>
      </w:pPr>
      <w:r w:rsidRPr="004B7B1A">
        <w:t>Direct experience in monitoring and analyzing system operation using energy management control system trending and stand-alone data logging equipment.</w:t>
      </w:r>
    </w:p>
    <w:p w:rsidR="005B5AC8" w:rsidRPr="004B7B1A" w:rsidRDefault="005B5AC8" w:rsidP="0095691E">
      <w:pPr>
        <w:pStyle w:val="ListParagraph"/>
      </w:pPr>
      <w:r w:rsidRPr="004B7B1A">
        <w:t>Demonstrated experience with total building commissioning approach including building envelope, data and communication systems and other specialty systems.</w:t>
      </w:r>
    </w:p>
    <w:p w:rsidR="005B5AC8" w:rsidRPr="004B7B1A" w:rsidRDefault="005B5AC8" w:rsidP="0095691E">
      <w:pPr>
        <w:pStyle w:val="ListParagraph"/>
      </w:pPr>
      <w:r w:rsidRPr="004B7B1A">
        <w:t>Excellent verbal and writing communication skills. Highly organized and able to work with both management and trade contractors.</w:t>
      </w:r>
    </w:p>
    <w:p w:rsidR="005B5AC8" w:rsidRPr="004B7B1A" w:rsidRDefault="005B5AC8" w:rsidP="0095691E">
      <w:pPr>
        <w:pStyle w:val="ListParagraph"/>
      </w:pPr>
      <w:r w:rsidRPr="004B7B1A">
        <w:t>Experienced in writing commissioning specifications.</w:t>
      </w:r>
    </w:p>
    <w:p w:rsidR="005B5AC8" w:rsidRPr="004B7B1A" w:rsidRDefault="005B5AC8" w:rsidP="0095691E">
      <w:pPr>
        <w:pStyle w:val="ListParagraph"/>
      </w:pPr>
      <w:r w:rsidRPr="004B7B1A">
        <w:t xml:space="preserve">A bachelor’s degree in mechanical or electrical engineering is strongly preferred, and P.E. license is desired. However, other technical training, past commissioning, and field experience will be considered as a substitute. </w:t>
      </w:r>
    </w:p>
    <w:p w:rsidR="00B217AE" w:rsidRPr="004B7B1A" w:rsidRDefault="00B217AE" w:rsidP="0095691E">
      <w:pPr>
        <w:pStyle w:val="ListParagraph"/>
      </w:pPr>
      <w:r w:rsidRPr="004B7B1A">
        <w:t xml:space="preserve">Building Commissioning Association </w:t>
      </w:r>
      <w:r>
        <w:t>m</w:t>
      </w:r>
      <w:r w:rsidRPr="004B7B1A">
        <w:t xml:space="preserve">embership </w:t>
      </w:r>
      <w:r>
        <w:t xml:space="preserve">is required </w:t>
      </w:r>
      <w:r w:rsidRPr="004B7B1A">
        <w:t xml:space="preserve">and certification as a </w:t>
      </w:r>
      <w:r>
        <w:t xml:space="preserve">BCA </w:t>
      </w:r>
      <w:r w:rsidRPr="004B7B1A">
        <w:t>Certified Commissioning Professional is desired</w:t>
      </w:r>
      <w:r>
        <w:t>,</w:t>
      </w:r>
      <w:r w:rsidRPr="004B7B1A">
        <w:t xml:space="preserve"> but not required.</w:t>
      </w:r>
    </w:p>
    <w:p w:rsidR="005B5AC8" w:rsidRPr="004B7B1A" w:rsidRDefault="00B217AE" w:rsidP="0095691E">
      <w:pPr>
        <w:pStyle w:val="ListParagraph"/>
      </w:pPr>
      <w:r w:rsidRPr="004B7B1A">
        <w:t xml:space="preserve">Experienced in commissioning </w:t>
      </w:r>
      <w:r>
        <w:t>of sustainable features (</w:t>
      </w:r>
      <w:r w:rsidRPr="004B7B1A">
        <w:t>LEED, Green Globes, etc.</w:t>
      </w:r>
      <w:r>
        <w:t>)</w:t>
      </w:r>
      <w:r w:rsidR="005B5AC8" w:rsidRPr="004B7B1A">
        <w:t>.</w:t>
      </w:r>
    </w:p>
    <w:p w:rsidR="005B5AC8" w:rsidRDefault="005B5AC8" w:rsidP="005B5AC8">
      <w:pPr>
        <w:pStyle w:val="Heading2"/>
        <w:ind w:left="0"/>
      </w:pPr>
      <w:bookmarkStart w:id="27" w:name="_Toc444804204"/>
      <w:bookmarkStart w:id="28" w:name="_Toc444858222"/>
      <w:r w:rsidRPr="006A3868">
        <w:t xml:space="preserve">Qualifications for </w:t>
      </w:r>
      <w:r>
        <w:t>Discipline Leads</w:t>
      </w:r>
      <w:bookmarkEnd w:id="27"/>
      <w:bookmarkEnd w:id="28"/>
    </w:p>
    <w:p w:rsidR="005B5AC8" w:rsidRDefault="005B5AC8" w:rsidP="00DB5C6B">
      <w:r>
        <w:t>For each of the disciplines for which systems or assemblies are being commissioned, there shall be a commissioning lead assigned who has requisite skills and experience for commissioning design review, commissioning specification development and field verification, including having excellent written and verbal communication skills. They each shall have acted as commissioning technicians or providers for three other projects of similar complexity and size for their discipline.</w:t>
      </w:r>
      <w:r w:rsidR="00A6663E" w:rsidRPr="00A6663E">
        <w:t xml:space="preserve"> </w:t>
      </w:r>
      <w:r w:rsidR="00A6663E">
        <w:t>An individual may be discipline lead for more than one discipline.</w:t>
      </w:r>
    </w:p>
    <w:p w:rsidR="00AE094D" w:rsidRPr="001B4158" w:rsidRDefault="00AE094D" w:rsidP="00FD3FD4">
      <w:pPr>
        <w:pStyle w:val="Heading2"/>
        <w:spacing w:after="120"/>
        <w:ind w:left="0"/>
      </w:pPr>
      <w:bookmarkStart w:id="29" w:name="_Toc444858223"/>
      <w:r w:rsidRPr="001B4158">
        <w:t>Attachments</w:t>
      </w:r>
      <w:bookmarkEnd w:id="22"/>
      <w:r w:rsidR="0040044D" w:rsidRPr="001B4158">
        <w:t xml:space="preserve"> for This Portion of the RFP</w:t>
      </w:r>
      <w:bookmarkEnd w:id="29"/>
    </w:p>
    <w:p w:rsidR="008B39BC" w:rsidRDefault="006A507F" w:rsidP="008B39BC">
      <w:r>
        <w:t>The following documents are attached to this RF</w:t>
      </w:r>
      <w:r w:rsidR="000D6761">
        <w:t>P</w:t>
      </w:r>
      <w:r w:rsidR="00FB17E9">
        <w:t xml:space="preserve"> and are to be considered while developing a proposal</w:t>
      </w:r>
      <w:r>
        <w:t>:</w:t>
      </w:r>
      <w:r w:rsidR="009D51C1">
        <w:t xml:space="preserve"> </w:t>
      </w:r>
      <w:r w:rsidR="008B39BC" w:rsidRPr="004953C4">
        <w:t>[</w:t>
      </w:r>
      <w:r w:rsidR="008B39BC" w:rsidRPr="001472E5">
        <w:rPr>
          <w:color w:val="548DD4" w:themeColor="text2" w:themeTint="99"/>
        </w:rPr>
        <w:t>edit list below or</w:t>
      </w:r>
      <w:r w:rsidR="008B39BC">
        <w:t xml:space="preserve"> </w:t>
      </w:r>
      <w:r w:rsidR="008B39BC">
        <w:rPr>
          <w:color w:val="548DD4" w:themeColor="text2" w:themeTint="99"/>
        </w:rPr>
        <w:t>insert any documents attached to this RFP</w:t>
      </w:r>
      <w:r w:rsidR="008B39BC" w:rsidRPr="004953C4">
        <w:t>]</w:t>
      </w:r>
    </w:p>
    <w:p w:rsidR="008B39BC" w:rsidRPr="000776F5" w:rsidRDefault="008B39BC" w:rsidP="0095691E">
      <w:pPr>
        <w:pStyle w:val="BulletsIndent"/>
      </w:pPr>
      <w:r w:rsidRPr="000776F5">
        <w:t>Sample Owner Services Agreement</w:t>
      </w:r>
    </w:p>
    <w:p w:rsidR="008B39BC" w:rsidRPr="000776F5" w:rsidRDefault="008B39BC" w:rsidP="0095691E">
      <w:pPr>
        <w:pStyle w:val="BulletsIndent"/>
      </w:pPr>
      <w:r w:rsidRPr="000776F5">
        <w:t>Owner’s project requirements (OPR) for this building</w:t>
      </w:r>
    </w:p>
    <w:p w:rsidR="008B39BC" w:rsidRDefault="008B39BC" w:rsidP="0095691E">
      <w:pPr>
        <w:pStyle w:val="BulletsIndent"/>
      </w:pPr>
      <w:r w:rsidRPr="000776F5">
        <w:t>Owner’s programming report</w:t>
      </w:r>
    </w:p>
    <w:p w:rsidR="00527ED8" w:rsidRDefault="00527ED8" w:rsidP="0095691E">
      <w:pPr>
        <w:pStyle w:val="BulletsIndent"/>
      </w:pPr>
      <w:r>
        <w:t>Word file of Exhibit 1 (</w:t>
      </w:r>
      <w:proofErr w:type="spellStart"/>
      <w:r>
        <w:t>Cx</w:t>
      </w:r>
      <w:proofErr w:type="spellEnd"/>
      <w:r>
        <w:t xml:space="preserve"> Team)</w:t>
      </w:r>
    </w:p>
    <w:p w:rsidR="00527ED8" w:rsidRDefault="00527ED8" w:rsidP="0095691E">
      <w:pPr>
        <w:pStyle w:val="BulletsIndent"/>
      </w:pPr>
      <w:r>
        <w:t>Word file of Exhibit 2 (Firm Experience)</w:t>
      </w:r>
    </w:p>
    <w:p w:rsidR="00527ED8" w:rsidRDefault="00527ED8" w:rsidP="0095691E">
      <w:pPr>
        <w:pStyle w:val="BulletsIndent"/>
      </w:pPr>
      <w:r>
        <w:t>Word file of Exhibit 3 (</w:t>
      </w:r>
      <w:proofErr w:type="spellStart"/>
      <w:r>
        <w:t>Cx</w:t>
      </w:r>
      <w:proofErr w:type="spellEnd"/>
      <w:r>
        <w:t xml:space="preserve"> Discipline Lead Experience)</w:t>
      </w:r>
    </w:p>
    <w:p w:rsidR="00B34E61" w:rsidRPr="000776F5" w:rsidRDefault="00B34E61" w:rsidP="0095691E">
      <w:pPr>
        <w:pStyle w:val="BulletsIndent"/>
      </w:pPr>
      <w:r>
        <w:t xml:space="preserve">Word file of Exhibit </w:t>
      </w:r>
      <w:r w:rsidR="00527ED8">
        <w:t>4</w:t>
      </w:r>
      <w:r>
        <w:t xml:space="preserve"> (</w:t>
      </w:r>
      <w:proofErr w:type="spellStart"/>
      <w:r>
        <w:t>Cx</w:t>
      </w:r>
      <w:proofErr w:type="spellEnd"/>
      <w:r>
        <w:t xml:space="preserve"> Fee</w:t>
      </w:r>
      <w:r w:rsidR="00360F8A">
        <w:t xml:space="preserve"> Breakdown</w:t>
      </w:r>
      <w:r>
        <w:t>)</w:t>
      </w:r>
    </w:p>
    <w:p w:rsidR="000A3F98" w:rsidRDefault="000A3F98" w:rsidP="00D93818">
      <w:pPr>
        <w:pStyle w:val="Heading1"/>
      </w:pPr>
      <w:bookmarkStart w:id="30" w:name="_Toc444858224"/>
      <w:bookmarkStart w:id="31" w:name="_Toc443773756"/>
      <w:r>
        <w:lastRenderedPageBreak/>
        <w:t>Proposal Contents</w:t>
      </w:r>
      <w:bookmarkEnd w:id="30"/>
    </w:p>
    <w:p w:rsidR="00AC265D" w:rsidRDefault="00AC265D" w:rsidP="00AC265D">
      <w:pPr>
        <w:spacing w:after="0"/>
        <w:rPr>
          <w:rFonts w:cs="Arial"/>
        </w:rPr>
      </w:pPr>
      <w:r>
        <w:rPr>
          <w:rFonts w:cs="Arial"/>
        </w:rPr>
        <w:t>The response</w:t>
      </w:r>
      <w:r w:rsidRPr="00DB459A">
        <w:rPr>
          <w:rFonts w:cs="Arial"/>
        </w:rPr>
        <w:t xml:space="preserve"> need not be voluminous, but shall provide sufficient information to allow the </w:t>
      </w:r>
      <w:r>
        <w:rPr>
          <w:rFonts w:cs="Arial"/>
        </w:rPr>
        <w:t>Owner</w:t>
      </w:r>
      <w:r w:rsidRPr="00DB459A">
        <w:rPr>
          <w:rFonts w:cs="Arial"/>
        </w:rPr>
        <w:t xml:space="preserve"> to evaluate the </w:t>
      </w:r>
      <w:r>
        <w:rPr>
          <w:rFonts w:cs="Arial"/>
        </w:rPr>
        <w:t>proposer’s</w:t>
      </w:r>
      <w:r w:rsidRPr="00DB459A">
        <w:rPr>
          <w:rFonts w:cs="Arial"/>
        </w:rPr>
        <w:t xml:space="preserve"> approach, experience, staff</w:t>
      </w:r>
      <w:r>
        <w:rPr>
          <w:rFonts w:cs="Arial"/>
        </w:rPr>
        <w:t>,</w:t>
      </w:r>
      <w:r w:rsidRPr="00DB459A">
        <w:rPr>
          <w:rFonts w:cs="Arial"/>
        </w:rPr>
        <w:t xml:space="preserve"> availability</w:t>
      </w:r>
      <w:r>
        <w:rPr>
          <w:rFonts w:cs="Arial"/>
        </w:rPr>
        <w:t xml:space="preserve"> and fee</w:t>
      </w:r>
      <w:r w:rsidRPr="00DB459A">
        <w:rPr>
          <w:rFonts w:cs="Arial"/>
        </w:rPr>
        <w:t>.</w:t>
      </w:r>
      <w:r>
        <w:rPr>
          <w:rFonts w:cs="Arial"/>
        </w:rPr>
        <w:t xml:space="preserve"> </w:t>
      </w:r>
      <w:r w:rsidRPr="00DB459A">
        <w:rPr>
          <w:rFonts w:cs="Arial"/>
        </w:rPr>
        <w:t xml:space="preserve">Limit </w:t>
      </w:r>
      <w:r w:rsidR="00384659">
        <w:rPr>
          <w:rFonts w:cs="Arial"/>
        </w:rPr>
        <w:t xml:space="preserve">proposal to the forms referenced and the page limits in individual elements. </w:t>
      </w:r>
      <w:r>
        <w:rPr>
          <w:rFonts w:cs="Arial"/>
        </w:rPr>
        <w:t xml:space="preserve">The </w:t>
      </w:r>
      <w:r w:rsidR="00384659">
        <w:rPr>
          <w:rFonts w:cs="Arial"/>
        </w:rPr>
        <w:t>proposal</w:t>
      </w:r>
      <w:r>
        <w:rPr>
          <w:rFonts w:cs="Arial"/>
        </w:rPr>
        <w:t xml:space="preserve"> shall be submitted to the Owner Representative by email in one searchable pdf file with a hyperlinked table of contents. </w:t>
      </w:r>
      <w:r w:rsidRPr="00DB459A">
        <w:rPr>
          <w:rFonts w:cs="Arial"/>
        </w:rPr>
        <w:t>The proposer</w:t>
      </w:r>
      <w:r>
        <w:rPr>
          <w:rFonts w:cs="Arial"/>
        </w:rPr>
        <w:t>’s qualifications and fee proposal shall include and be organized in the following manner.</w:t>
      </w:r>
    </w:p>
    <w:p w:rsidR="006272DD" w:rsidRDefault="003D42DD" w:rsidP="00FB17E9">
      <w:pPr>
        <w:tabs>
          <w:tab w:val="left" w:pos="360"/>
        </w:tabs>
        <w:ind w:left="360" w:hanging="360"/>
      </w:pPr>
      <w:r>
        <w:rPr>
          <w:b/>
        </w:rPr>
        <w:t>A</w:t>
      </w:r>
      <w:r w:rsidR="007275D2" w:rsidRPr="00446336">
        <w:rPr>
          <w:b/>
        </w:rPr>
        <w:t>.</w:t>
      </w:r>
      <w:r w:rsidR="007275D2" w:rsidRPr="00446336">
        <w:rPr>
          <w:b/>
        </w:rPr>
        <w:tab/>
      </w:r>
      <w:r w:rsidR="004B7483">
        <w:t xml:space="preserve">(1 page) </w:t>
      </w:r>
      <w:r w:rsidR="000A3F98">
        <w:t xml:space="preserve">A cover letter </w:t>
      </w:r>
      <w:r w:rsidR="00DE6EB0">
        <w:t xml:space="preserve">signed by an officer of the CxP firm </w:t>
      </w:r>
      <w:r w:rsidR="004B7483">
        <w:t xml:space="preserve">referring to this RFP, </w:t>
      </w:r>
      <w:r w:rsidR="000A3F98">
        <w:t xml:space="preserve">including a listing of the total fee for </w:t>
      </w:r>
      <w:r w:rsidR="006272DD">
        <w:t>each phase</w:t>
      </w:r>
      <w:r w:rsidR="000A3F98">
        <w:t>.</w:t>
      </w:r>
    </w:p>
    <w:p w:rsidR="007275D2" w:rsidRDefault="003D42DD" w:rsidP="00446336">
      <w:pPr>
        <w:tabs>
          <w:tab w:val="left" w:pos="360"/>
        </w:tabs>
      </w:pPr>
      <w:r>
        <w:rPr>
          <w:b/>
        </w:rPr>
        <w:t>B</w:t>
      </w:r>
      <w:r w:rsidR="000A3F98" w:rsidRPr="00446336">
        <w:rPr>
          <w:b/>
        </w:rPr>
        <w:t>.</w:t>
      </w:r>
      <w:r w:rsidR="007275D2" w:rsidRPr="00446336">
        <w:rPr>
          <w:b/>
        </w:rPr>
        <w:tab/>
      </w:r>
      <w:r w:rsidR="007275D2">
        <w:t>A proposal with the following sections:</w:t>
      </w:r>
    </w:p>
    <w:p w:rsidR="007275D2" w:rsidRDefault="007275D2" w:rsidP="00446336">
      <w:pPr>
        <w:ind w:left="720" w:hanging="360"/>
      </w:pPr>
      <w:r w:rsidRPr="007275D2">
        <w:rPr>
          <w:b/>
        </w:rPr>
        <w:t>1.</w:t>
      </w:r>
      <w:r w:rsidRPr="007275D2">
        <w:rPr>
          <w:b/>
        </w:rPr>
        <w:tab/>
      </w:r>
      <w:r w:rsidR="00553C0E">
        <w:rPr>
          <w:b/>
        </w:rPr>
        <w:t>Commissioning Team</w:t>
      </w:r>
      <w:r w:rsidRPr="007275D2">
        <w:rPr>
          <w:b/>
        </w:rPr>
        <w:t>.</w:t>
      </w:r>
      <w:r>
        <w:t xml:space="preserve"> </w:t>
      </w:r>
      <w:r w:rsidR="00DE6EB0" w:rsidRPr="00DB459A">
        <w:rPr>
          <w:rFonts w:cs="Arial"/>
        </w:rPr>
        <w:t xml:space="preserve">List the </w:t>
      </w:r>
      <w:r w:rsidR="00DE6EB0">
        <w:rPr>
          <w:rFonts w:cs="Arial"/>
        </w:rPr>
        <w:t>team members by filling in Exhibit 1, Commissioning Team</w:t>
      </w:r>
      <w:r w:rsidR="009F364A">
        <w:t>.</w:t>
      </w:r>
    </w:p>
    <w:p w:rsidR="00DE6EB0" w:rsidRDefault="007275D2" w:rsidP="00446336">
      <w:pPr>
        <w:ind w:left="720" w:hanging="360"/>
        <w:rPr>
          <w:rFonts w:cs="Arial"/>
        </w:rPr>
      </w:pPr>
      <w:r>
        <w:rPr>
          <w:b/>
        </w:rPr>
        <w:t>2.</w:t>
      </w:r>
      <w:r>
        <w:tab/>
      </w:r>
      <w:r w:rsidR="00DE6EB0" w:rsidRPr="00DE6EB0">
        <w:rPr>
          <w:b/>
        </w:rPr>
        <w:t>Experience.</w:t>
      </w:r>
      <w:r w:rsidR="00DE6EB0">
        <w:t xml:space="preserve"> </w:t>
      </w:r>
      <w:r w:rsidR="00DE6EB0" w:rsidRPr="00DB459A">
        <w:rPr>
          <w:rFonts w:cs="Arial"/>
        </w:rPr>
        <w:t xml:space="preserve">Fill out the attached </w:t>
      </w:r>
      <w:r w:rsidR="00DE6EB0">
        <w:rPr>
          <w:rFonts w:cs="Arial"/>
        </w:rPr>
        <w:t xml:space="preserve">Commissioning Firm Experience form (Exhibit 2) for each firm on the team and </w:t>
      </w:r>
      <w:proofErr w:type="spellStart"/>
      <w:r w:rsidR="00DE6EB0">
        <w:rPr>
          <w:rFonts w:cs="Arial"/>
        </w:rPr>
        <w:t>Cx</w:t>
      </w:r>
      <w:proofErr w:type="spellEnd"/>
      <w:r w:rsidR="00DE6EB0">
        <w:rPr>
          <w:rFonts w:cs="Arial"/>
        </w:rPr>
        <w:t xml:space="preserve"> Discipline Leads </w:t>
      </w:r>
      <w:r w:rsidR="00DE6EB0" w:rsidRPr="00DB459A">
        <w:rPr>
          <w:rFonts w:cs="Arial"/>
        </w:rPr>
        <w:t xml:space="preserve">Commissioning Experience </w:t>
      </w:r>
      <w:r w:rsidR="00DE6EB0">
        <w:rPr>
          <w:rFonts w:cs="Arial"/>
        </w:rPr>
        <w:t xml:space="preserve">on Similar Projects </w:t>
      </w:r>
      <w:r w:rsidR="00DE6EB0" w:rsidRPr="00DB459A">
        <w:rPr>
          <w:rFonts w:cs="Arial"/>
        </w:rPr>
        <w:t>form</w:t>
      </w:r>
      <w:r w:rsidR="00DE6EB0">
        <w:rPr>
          <w:rFonts w:cs="Arial"/>
        </w:rPr>
        <w:t xml:space="preserve"> (Exhibit 3) for each different discipline lead on the team.</w:t>
      </w:r>
    </w:p>
    <w:p w:rsidR="00DE6EB0" w:rsidRDefault="00DE6EB0" w:rsidP="00446336">
      <w:pPr>
        <w:ind w:left="720" w:hanging="360"/>
        <w:rPr>
          <w:rFonts w:cs="Arial"/>
        </w:rPr>
      </w:pPr>
      <w:r>
        <w:rPr>
          <w:rFonts w:cs="Arial"/>
          <w:b/>
        </w:rPr>
        <w:t>3.</w:t>
      </w:r>
      <w:r>
        <w:rPr>
          <w:rFonts w:cs="Arial"/>
          <w:b/>
        </w:rPr>
        <w:tab/>
      </w:r>
      <w:r w:rsidRPr="00C11A65">
        <w:rPr>
          <w:rFonts w:cs="Arial"/>
          <w:b/>
        </w:rPr>
        <w:t>Resumes.</w:t>
      </w:r>
      <w:r>
        <w:rPr>
          <w:rFonts w:cs="Arial"/>
        </w:rPr>
        <w:t xml:space="preserve"> </w:t>
      </w:r>
      <w:r w:rsidRPr="00DB459A">
        <w:rPr>
          <w:rFonts w:cs="Arial"/>
        </w:rPr>
        <w:t xml:space="preserve">Provide </w:t>
      </w:r>
      <w:r>
        <w:rPr>
          <w:rFonts w:cs="Arial"/>
        </w:rPr>
        <w:t xml:space="preserve">one page </w:t>
      </w:r>
      <w:r w:rsidRPr="00DB459A">
        <w:rPr>
          <w:rFonts w:cs="Arial"/>
        </w:rPr>
        <w:t xml:space="preserve">resumes for </w:t>
      </w:r>
      <w:r>
        <w:rPr>
          <w:rFonts w:cs="Arial"/>
        </w:rPr>
        <w:t xml:space="preserve">each team member of Exhibit 1. </w:t>
      </w:r>
      <w:r w:rsidRPr="00DB459A">
        <w:rPr>
          <w:rFonts w:cs="Arial"/>
        </w:rPr>
        <w:t xml:space="preserve">The resumes shall include specific information about expertise in commissioning </w:t>
      </w:r>
      <w:r>
        <w:rPr>
          <w:rFonts w:cs="Arial"/>
        </w:rPr>
        <w:t>work.</w:t>
      </w:r>
      <w:r w:rsidRPr="00D22F2C">
        <w:rPr>
          <w:rFonts w:cs="Arial"/>
        </w:rPr>
        <w:t xml:space="preserve"> </w:t>
      </w:r>
      <w:r>
        <w:rPr>
          <w:rFonts w:cs="Arial"/>
        </w:rPr>
        <w:t>The Lead CxP resume shall be up to four pages and should include a 1-3 line justification for each of the 14 desired qualifications from Section B.</w:t>
      </w:r>
    </w:p>
    <w:p w:rsidR="00DE6EB0" w:rsidRPr="00DB459A" w:rsidRDefault="00553C0E" w:rsidP="00DE6EB0">
      <w:pPr>
        <w:ind w:left="720" w:hanging="360"/>
        <w:rPr>
          <w:rFonts w:cs="Arial"/>
        </w:rPr>
      </w:pPr>
      <w:r>
        <w:rPr>
          <w:rFonts w:cs="Arial"/>
          <w:b/>
        </w:rPr>
        <w:t>4</w:t>
      </w:r>
      <w:r w:rsidR="00362AE8">
        <w:rPr>
          <w:rFonts w:cs="Arial"/>
          <w:b/>
        </w:rPr>
        <w:t>.</w:t>
      </w:r>
      <w:r w:rsidR="00DE6EB0">
        <w:rPr>
          <w:rFonts w:cs="Arial"/>
          <w:b/>
        </w:rPr>
        <w:t xml:space="preserve"> </w:t>
      </w:r>
      <w:r w:rsidR="00DE6EB0">
        <w:rPr>
          <w:rFonts w:cs="Arial"/>
          <w:b/>
        </w:rPr>
        <w:tab/>
      </w:r>
      <w:r w:rsidR="00DE6EB0" w:rsidRPr="00C11A65">
        <w:rPr>
          <w:rFonts w:cs="Arial"/>
          <w:b/>
        </w:rPr>
        <w:t xml:space="preserve">Relevant Experience Narrative. </w:t>
      </w:r>
      <w:r w:rsidR="00384659" w:rsidRPr="00384659">
        <w:rPr>
          <w:rFonts w:cs="Arial"/>
        </w:rPr>
        <w:t xml:space="preserve">(2 pages) </w:t>
      </w:r>
      <w:r w:rsidR="00DE6EB0" w:rsidRPr="00DB459A">
        <w:rPr>
          <w:rFonts w:cs="Arial"/>
        </w:rPr>
        <w:t>Briefly describe relevant experience of the proposer’s team in the following areas.</w:t>
      </w:r>
      <w:r w:rsidR="00DE6EB0">
        <w:rPr>
          <w:rFonts w:cs="Arial"/>
        </w:rPr>
        <w:t xml:space="preserve"> </w:t>
      </w:r>
      <w:proofErr w:type="gramStart"/>
      <w:r w:rsidR="00DE6EB0" w:rsidRPr="00DB459A">
        <w:rPr>
          <w:rFonts w:cs="Arial"/>
        </w:rPr>
        <w:t>List involvement of key team members.</w:t>
      </w:r>
      <w:proofErr w:type="gramEnd"/>
    </w:p>
    <w:p w:rsidR="00DE6EB0" w:rsidRPr="00DB459A" w:rsidRDefault="00DE6EB0" w:rsidP="000E602E">
      <w:pPr>
        <w:numPr>
          <w:ilvl w:val="0"/>
          <w:numId w:val="10"/>
        </w:numPr>
        <w:tabs>
          <w:tab w:val="clear" w:pos="4320"/>
          <w:tab w:val="num" w:pos="720"/>
          <w:tab w:val="num" w:pos="1080"/>
        </w:tabs>
        <w:spacing w:before="60" w:after="60"/>
        <w:ind w:left="720" w:firstLine="0"/>
        <w:rPr>
          <w:rFonts w:cs="Arial"/>
        </w:rPr>
      </w:pPr>
      <w:proofErr w:type="spellStart"/>
      <w:r w:rsidRPr="00DB459A">
        <w:rPr>
          <w:rFonts w:cs="Arial"/>
        </w:rPr>
        <w:t>Cx</w:t>
      </w:r>
      <w:proofErr w:type="spellEnd"/>
      <w:r w:rsidRPr="00DB459A">
        <w:rPr>
          <w:rFonts w:cs="Arial"/>
        </w:rPr>
        <w:t xml:space="preserve"> experience</w:t>
      </w:r>
      <w:r>
        <w:rPr>
          <w:rFonts w:cs="Arial"/>
        </w:rPr>
        <w:t xml:space="preserve">, including technical and management issues </w:t>
      </w:r>
    </w:p>
    <w:p w:rsidR="00DE6EB0" w:rsidRDefault="00DE6EB0" w:rsidP="000E602E">
      <w:pPr>
        <w:numPr>
          <w:ilvl w:val="0"/>
          <w:numId w:val="10"/>
        </w:numPr>
        <w:tabs>
          <w:tab w:val="clear" w:pos="4320"/>
          <w:tab w:val="num" w:pos="720"/>
          <w:tab w:val="num" w:pos="1080"/>
        </w:tabs>
        <w:spacing w:before="60" w:after="60"/>
        <w:ind w:left="720" w:firstLine="0"/>
        <w:rPr>
          <w:rFonts w:cs="Arial"/>
        </w:rPr>
      </w:pPr>
      <w:r>
        <w:rPr>
          <w:rFonts w:cs="Arial"/>
        </w:rPr>
        <w:t>Design review</w:t>
      </w:r>
    </w:p>
    <w:p w:rsidR="00DE6EB0" w:rsidRPr="00DB459A" w:rsidRDefault="00DE6EB0" w:rsidP="000E602E">
      <w:pPr>
        <w:numPr>
          <w:ilvl w:val="0"/>
          <w:numId w:val="10"/>
        </w:numPr>
        <w:tabs>
          <w:tab w:val="clear" w:pos="4320"/>
          <w:tab w:val="num" w:pos="720"/>
          <w:tab w:val="num" w:pos="1080"/>
        </w:tabs>
        <w:spacing w:before="60" w:after="60"/>
        <w:ind w:left="720" w:firstLine="0"/>
        <w:rPr>
          <w:rFonts w:cs="Arial"/>
        </w:rPr>
      </w:pPr>
      <w:r w:rsidRPr="00DB459A">
        <w:rPr>
          <w:rFonts w:cs="Arial"/>
        </w:rPr>
        <w:t>O&amp;M experience</w:t>
      </w:r>
    </w:p>
    <w:p w:rsidR="00DE6EB0" w:rsidRPr="00DE6EB0" w:rsidRDefault="00DE6EB0" w:rsidP="000E602E">
      <w:pPr>
        <w:numPr>
          <w:ilvl w:val="0"/>
          <w:numId w:val="10"/>
        </w:numPr>
        <w:tabs>
          <w:tab w:val="clear" w:pos="4320"/>
          <w:tab w:val="num" w:pos="720"/>
          <w:tab w:val="num" w:pos="1080"/>
        </w:tabs>
        <w:spacing w:before="60" w:after="60"/>
        <w:ind w:left="720" w:firstLine="0"/>
      </w:pPr>
      <w:r w:rsidRPr="00DE6EB0">
        <w:rPr>
          <w:rFonts w:cs="Arial"/>
        </w:rPr>
        <w:t>Energy-efficient design and control strategy optimization</w:t>
      </w:r>
    </w:p>
    <w:p w:rsidR="00DE6EB0" w:rsidRDefault="00DE6EB0" w:rsidP="000E602E">
      <w:pPr>
        <w:numPr>
          <w:ilvl w:val="0"/>
          <w:numId w:val="10"/>
        </w:numPr>
        <w:tabs>
          <w:tab w:val="clear" w:pos="4320"/>
          <w:tab w:val="num" w:pos="720"/>
          <w:tab w:val="num" w:pos="1080"/>
        </w:tabs>
        <w:spacing w:before="60" w:after="60"/>
        <w:ind w:left="720" w:firstLine="0"/>
      </w:pPr>
      <w:r w:rsidRPr="00DE6EB0">
        <w:rPr>
          <w:rFonts w:cs="Arial"/>
        </w:rPr>
        <w:t>Troubleshooting</w:t>
      </w:r>
    </w:p>
    <w:p w:rsidR="00384659" w:rsidRDefault="00553C0E" w:rsidP="00384659">
      <w:pPr>
        <w:ind w:left="720" w:hanging="360"/>
        <w:rPr>
          <w:rFonts w:cs="Arial"/>
        </w:rPr>
      </w:pPr>
      <w:r>
        <w:rPr>
          <w:rFonts w:cs="Arial"/>
          <w:b/>
        </w:rPr>
        <w:t>5</w:t>
      </w:r>
      <w:r w:rsidR="00362AE8">
        <w:rPr>
          <w:rFonts w:cs="Arial"/>
          <w:b/>
        </w:rPr>
        <w:t>.</w:t>
      </w:r>
      <w:r w:rsidR="00384659">
        <w:rPr>
          <w:rFonts w:cs="Arial"/>
          <w:b/>
        </w:rPr>
        <w:t xml:space="preserve"> </w:t>
      </w:r>
      <w:r w:rsidR="00384659">
        <w:rPr>
          <w:rFonts w:cs="Arial"/>
          <w:b/>
        </w:rPr>
        <w:tab/>
      </w:r>
      <w:r w:rsidR="00384659" w:rsidRPr="00C11A65">
        <w:rPr>
          <w:rFonts w:cs="Arial"/>
          <w:b/>
        </w:rPr>
        <w:t xml:space="preserve">Approach. </w:t>
      </w:r>
      <w:r w:rsidR="00384659">
        <w:rPr>
          <w:rFonts w:cs="Arial"/>
        </w:rPr>
        <w:t>(2 pages) Briefly d</w:t>
      </w:r>
      <w:r w:rsidR="00384659" w:rsidRPr="00DB459A">
        <w:rPr>
          <w:rFonts w:cs="Arial"/>
        </w:rPr>
        <w:t xml:space="preserve">escribe your proposed approach to managing </w:t>
      </w:r>
      <w:r w:rsidR="00384659">
        <w:rPr>
          <w:rFonts w:cs="Arial"/>
        </w:rPr>
        <w:t xml:space="preserve">and executing </w:t>
      </w:r>
      <w:r w:rsidR="00384659" w:rsidRPr="00DB459A">
        <w:rPr>
          <w:rFonts w:cs="Arial"/>
        </w:rPr>
        <w:t>the project expertly and efficiently</w:t>
      </w:r>
      <w:r w:rsidR="00384659">
        <w:rPr>
          <w:rFonts w:cs="Arial"/>
        </w:rPr>
        <w:t xml:space="preserve"> for the following:</w:t>
      </w:r>
    </w:p>
    <w:p w:rsidR="00384659" w:rsidRPr="00FE0F06" w:rsidRDefault="00384659" w:rsidP="00F10AB8">
      <w:pPr>
        <w:numPr>
          <w:ilvl w:val="0"/>
          <w:numId w:val="29"/>
        </w:numPr>
        <w:tabs>
          <w:tab w:val="clear" w:pos="4320"/>
          <w:tab w:val="num" w:pos="1080"/>
        </w:tabs>
        <w:spacing w:before="60" w:after="60"/>
        <w:ind w:left="1080"/>
        <w:rPr>
          <w:rFonts w:cs="Arial"/>
        </w:rPr>
      </w:pPr>
      <w:r w:rsidRPr="00FE0F06">
        <w:rPr>
          <w:rFonts w:cs="Arial"/>
        </w:rPr>
        <w:t xml:space="preserve">Site Visits. If not already specified in the Scope of Work (SOW), describe </w:t>
      </w:r>
      <w:r w:rsidR="007863B3">
        <w:rPr>
          <w:rFonts w:cs="Arial"/>
        </w:rPr>
        <w:t xml:space="preserve">why and </w:t>
      </w:r>
      <w:r w:rsidRPr="00FE0F06">
        <w:rPr>
          <w:rFonts w:cs="Arial"/>
        </w:rPr>
        <w:t xml:space="preserve">how many site visits </w:t>
      </w:r>
      <w:r w:rsidR="00776735">
        <w:rPr>
          <w:rFonts w:cs="Arial"/>
        </w:rPr>
        <w:t xml:space="preserve">you propose </w:t>
      </w:r>
      <w:r w:rsidRPr="00FE0F06">
        <w:rPr>
          <w:rFonts w:cs="Arial"/>
        </w:rPr>
        <w:t>be made at what stages with what type of personnel</w:t>
      </w:r>
      <w:r>
        <w:rPr>
          <w:rFonts w:cs="Arial"/>
        </w:rPr>
        <w:t>.</w:t>
      </w:r>
      <w:r w:rsidRPr="00FE0F06">
        <w:rPr>
          <w:rFonts w:cs="Arial"/>
        </w:rPr>
        <w:t xml:space="preserve"> </w:t>
      </w:r>
    </w:p>
    <w:p w:rsidR="00384659" w:rsidRPr="00FE0F06" w:rsidRDefault="00384659" w:rsidP="00F10AB8">
      <w:pPr>
        <w:numPr>
          <w:ilvl w:val="0"/>
          <w:numId w:val="29"/>
        </w:numPr>
        <w:tabs>
          <w:tab w:val="clear" w:pos="4320"/>
          <w:tab w:val="num" w:pos="720"/>
          <w:tab w:val="num" w:pos="1080"/>
        </w:tabs>
        <w:spacing w:before="60" w:after="60"/>
        <w:ind w:left="1080"/>
        <w:rPr>
          <w:rFonts w:cs="Arial"/>
        </w:rPr>
      </w:pPr>
      <w:r w:rsidRPr="00FE0F06">
        <w:rPr>
          <w:rFonts w:cs="Arial"/>
        </w:rPr>
        <w:t xml:space="preserve">Meetings. If not already specified in the SOW, describe </w:t>
      </w:r>
      <w:r w:rsidR="007863B3">
        <w:rPr>
          <w:rFonts w:cs="Arial"/>
        </w:rPr>
        <w:t xml:space="preserve">why and </w:t>
      </w:r>
      <w:r w:rsidRPr="00FE0F06">
        <w:rPr>
          <w:rFonts w:cs="Arial"/>
        </w:rPr>
        <w:t xml:space="preserve">how many meetings on and offsite will be made at what stages with what type of personnel. </w:t>
      </w:r>
    </w:p>
    <w:p w:rsidR="00384659" w:rsidRDefault="00384659" w:rsidP="00F10AB8">
      <w:pPr>
        <w:numPr>
          <w:ilvl w:val="0"/>
          <w:numId w:val="29"/>
        </w:numPr>
        <w:tabs>
          <w:tab w:val="clear" w:pos="4320"/>
          <w:tab w:val="num" w:pos="720"/>
          <w:tab w:val="num" w:pos="1080"/>
        </w:tabs>
        <w:spacing w:before="60" w:after="60"/>
        <w:ind w:left="1080"/>
        <w:rPr>
          <w:rFonts w:cs="Arial"/>
        </w:rPr>
      </w:pPr>
      <w:r>
        <w:rPr>
          <w:rFonts w:cs="Arial"/>
        </w:rPr>
        <w:t>Getting construction checklists filled in accurately and timely by the Contractor.</w:t>
      </w:r>
    </w:p>
    <w:p w:rsidR="00384659" w:rsidRDefault="00384659" w:rsidP="00F10AB8">
      <w:pPr>
        <w:numPr>
          <w:ilvl w:val="0"/>
          <w:numId w:val="29"/>
        </w:numPr>
        <w:tabs>
          <w:tab w:val="clear" w:pos="4320"/>
          <w:tab w:val="num" w:pos="720"/>
          <w:tab w:val="num" w:pos="1080"/>
        </w:tabs>
        <w:spacing w:before="60" w:after="60"/>
        <w:ind w:left="1080"/>
        <w:rPr>
          <w:rFonts w:cs="Arial"/>
        </w:rPr>
      </w:pPr>
      <w:r>
        <w:rPr>
          <w:rFonts w:cs="Arial"/>
        </w:rPr>
        <w:t>Ensuring that systems are actually ready for formal functional testing so testing goes smoothly.</w:t>
      </w:r>
    </w:p>
    <w:p w:rsidR="00384659" w:rsidRPr="00FE0F06" w:rsidRDefault="00384659" w:rsidP="00F10AB8">
      <w:pPr>
        <w:numPr>
          <w:ilvl w:val="0"/>
          <w:numId w:val="29"/>
        </w:numPr>
        <w:tabs>
          <w:tab w:val="clear" w:pos="4320"/>
          <w:tab w:val="num" w:pos="720"/>
          <w:tab w:val="num" w:pos="1080"/>
        </w:tabs>
        <w:spacing w:before="60" w:after="60"/>
        <w:ind w:left="1080"/>
        <w:rPr>
          <w:rFonts w:cs="Arial"/>
        </w:rPr>
      </w:pPr>
      <w:r>
        <w:rPr>
          <w:rFonts w:cs="Arial"/>
        </w:rPr>
        <w:t>T</w:t>
      </w:r>
      <w:r w:rsidRPr="00FE0F06">
        <w:rPr>
          <w:rFonts w:cs="Arial"/>
        </w:rPr>
        <w:t xml:space="preserve">esting Support. </w:t>
      </w:r>
      <w:r w:rsidR="00322DC3">
        <w:t xml:space="preserve">Describe how you intend to conduct field testing of systems relative to the quantity of CxP personnel and contractor support necessary to conduct testing in a timely manner. </w:t>
      </w:r>
    </w:p>
    <w:p w:rsidR="00384659" w:rsidRPr="00FE0F06" w:rsidRDefault="00384659" w:rsidP="00F10AB8">
      <w:pPr>
        <w:numPr>
          <w:ilvl w:val="0"/>
          <w:numId w:val="29"/>
        </w:numPr>
        <w:tabs>
          <w:tab w:val="clear" w:pos="4320"/>
          <w:tab w:val="num" w:pos="720"/>
          <w:tab w:val="num" w:pos="1080"/>
        </w:tabs>
        <w:spacing w:before="60" w:after="60"/>
        <w:ind w:left="1080"/>
        <w:rPr>
          <w:rFonts w:cs="Arial"/>
        </w:rPr>
      </w:pPr>
      <w:r w:rsidRPr="00FE0F06">
        <w:rPr>
          <w:rFonts w:cs="Arial"/>
        </w:rPr>
        <w:t xml:space="preserve">Test Equipment. Describe what test equipment you own and intend to provide to augment any required of the contractor. </w:t>
      </w:r>
    </w:p>
    <w:p w:rsidR="00384659" w:rsidRPr="00FE0F06" w:rsidRDefault="00384659" w:rsidP="00F10AB8">
      <w:pPr>
        <w:numPr>
          <w:ilvl w:val="0"/>
          <w:numId w:val="29"/>
        </w:numPr>
        <w:tabs>
          <w:tab w:val="clear" w:pos="4320"/>
          <w:tab w:val="num" w:pos="720"/>
          <w:tab w:val="num" w:pos="1080"/>
        </w:tabs>
        <w:spacing w:before="60" w:after="60"/>
        <w:ind w:left="1080"/>
        <w:rPr>
          <w:rFonts w:cs="Arial"/>
        </w:rPr>
      </w:pPr>
      <w:r w:rsidRPr="00FE0F06">
        <w:rPr>
          <w:rFonts w:cs="Arial"/>
        </w:rPr>
        <w:t xml:space="preserve">Testing Process. Describe how you will manage requests from the contractor to test partially complete systems. </w:t>
      </w:r>
    </w:p>
    <w:p w:rsidR="00384659" w:rsidRPr="00FE0F06" w:rsidRDefault="00384659" w:rsidP="00F10AB8">
      <w:pPr>
        <w:numPr>
          <w:ilvl w:val="0"/>
          <w:numId w:val="29"/>
        </w:numPr>
        <w:tabs>
          <w:tab w:val="clear" w:pos="4320"/>
          <w:tab w:val="num" w:pos="720"/>
          <w:tab w:val="num" w:pos="1080"/>
        </w:tabs>
        <w:spacing w:before="60" w:after="60"/>
        <w:ind w:left="1080"/>
        <w:rPr>
          <w:rFonts w:cs="Arial"/>
        </w:rPr>
      </w:pPr>
      <w:r w:rsidRPr="00FE0F06">
        <w:rPr>
          <w:rFonts w:cs="Arial"/>
        </w:rPr>
        <w:lastRenderedPageBreak/>
        <w:t xml:space="preserve">Safety. Describe the safety protocols that will be followed. </w:t>
      </w:r>
    </w:p>
    <w:p w:rsidR="00384659" w:rsidRPr="00FE0F06" w:rsidRDefault="00384659" w:rsidP="00F10AB8">
      <w:pPr>
        <w:numPr>
          <w:ilvl w:val="0"/>
          <w:numId w:val="29"/>
        </w:numPr>
        <w:tabs>
          <w:tab w:val="clear" w:pos="4320"/>
          <w:tab w:val="num" w:pos="720"/>
          <w:tab w:val="num" w:pos="1080"/>
        </w:tabs>
        <w:spacing w:before="60" w:after="60"/>
        <w:ind w:left="1080"/>
        <w:rPr>
          <w:rFonts w:cs="Arial"/>
        </w:rPr>
      </w:pPr>
      <w:r w:rsidRPr="00FE0F06">
        <w:rPr>
          <w:rFonts w:cs="Arial"/>
        </w:rPr>
        <w:t>Reporting. If not already specified in the SOW, describe your proposed reporting type and frequency throughout the project.</w:t>
      </w:r>
    </w:p>
    <w:p w:rsidR="00362AE8" w:rsidRPr="00362AE8" w:rsidRDefault="00553C0E" w:rsidP="00362AE8">
      <w:pPr>
        <w:ind w:left="720" w:hanging="360"/>
        <w:rPr>
          <w:rFonts w:cs="Arial"/>
        </w:rPr>
      </w:pPr>
      <w:r>
        <w:rPr>
          <w:rFonts w:cs="Arial"/>
          <w:b/>
        </w:rPr>
        <w:t>6</w:t>
      </w:r>
      <w:r w:rsidR="00362AE8" w:rsidRPr="00362AE8">
        <w:rPr>
          <w:rFonts w:cs="Arial"/>
          <w:b/>
        </w:rPr>
        <w:t>.</w:t>
      </w:r>
      <w:r w:rsidR="00362AE8" w:rsidRPr="00362AE8">
        <w:rPr>
          <w:rFonts w:cs="Arial"/>
          <w:b/>
        </w:rPr>
        <w:tab/>
        <w:t>Alternative Approaches</w:t>
      </w:r>
      <w:r w:rsidR="00362AE8" w:rsidRPr="00362AE8">
        <w:rPr>
          <w:rFonts w:cs="Arial"/>
        </w:rPr>
        <w:t xml:space="preserve">. (&lt; 1 page) If the proposer has any recommended changes or alternative approaches to the Scope of Work, describe them and include the total cost differential by Phase from the Fee </w:t>
      </w:r>
      <w:r w:rsidR="00362AE8">
        <w:rPr>
          <w:rFonts w:cs="Arial"/>
        </w:rPr>
        <w:t>Breakdown</w:t>
      </w:r>
      <w:r w:rsidR="00362AE8" w:rsidRPr="00362AE8">
        <w:rPr>
          <w:rFonts w:cs="Arial"/>
        </w:rPr>
        <w:t xml:space="preserve"> in </w:t>
      </w:r>
      <w:r w:rsidR="00362AE8">
        <w:rPr>
          <w:rFonts w:cs="Arial"/>
        </w:rPr>
        <w:t>Exhibit 4</w:t>
      </w:r>
      <w:r w:rsidR="00362AE8" w:rsidRPr="00362AE8">
        <w:rPr>
          <w:rFonts w:cs="Arial"/>
        </w:rPr>
        <w:t xml:space="preserve">. </w:t>
      </w:r>
    </w:p>
    <w:p w:rsidR="00446336" w:rsidRDefault="00553C0E" w:rsidP="00446336">
      <w:pPr>
        <w:ind w:left="720" w:hanging="360"/>
      </w:pPr>
      <w:r w:rsidRPr="000A17E4">
        <w:rPr>
          <w:b/>
        </w:rPr>
        <w:t>7</w:t>
      </w:r>
      <w:r w:rsidR="004B7483" w:rsidRPr="000A17E4">
        <w:rPr>
          <w:b/>
        </w:rPr>
        <w:t>.</w:t>
      </w:r>
      <w:r w:rsidR="004B7483" w:rsidRPr="000A17E4">
        <w:tab/>
      </w:r>
      <w:r w:rsidR="00446336" w:rsidRPr="000A17E4">
        <w:rPr>
          <w:b/>
        </w:rPr>
        <w:t>Insurance.</w:t>
      </w:r>
      <w:r w:rsidR="00446336" w:rsidRPr="000A17E4">
        <w:t xml:space="preserve"> </w:t>
      </w:r>
      <w:r w:rsidR="004B7483" w:rsidRPr="000A17E4">
        <w:t xml:space="preserve"> (</w:t>
      </w:r>
      <w:r w:rsidR="00FB17E9" w:rsidRPr="000A17E4">
        <w:t xml:space="preserve">&lt; </w:t>
      </w:r>
      <w:r w:rsidR="004B7483" w:rsidRPr="000A17E4">
        <w:t xml:space="preserve">1 page) </w:t>
      </w:r>
      <w:r w:rsidR="00446336" w:rsidRPr="000A17E4">
        <w:t>Include signed</w:t>
      </w:r>
      <w:r w:rsidR="004B7483" w:rsidRPr="000A17E4">
        <w:t xml:space="preserve"> statement indicating your firm </w:t>
      </w:r>
      <w:r w:rsidR="00756937" w:rsidRPr="000A17E4">
        <w:t xml:space="preserve">does </w:t>
      </w:r>
      <w:r w:rsidR="004B7483" w:rsidRPr="000A17E4">
        <w:t xml:space="preserve">and sub consultants </w:t>
      </w:r>
      <w:r w:rsidR="00756937" w:rsidRPr="000A17E4">
        <w:t xml:space="preserve">will </w:t>
      </w:r>
      <w:r w:rsidR="004B7483" w:rsidRPr="000A17E4">
        <w:t>comply with the insurance requirements in this RFP.</w:t>
      </w:r>
    </w:p>
    <w:p w:rsidR="004B7483" w:rsidRDefault="00553C0E" w:rsidP="00446336">
      <w:pPr>
        <w:ind w:left="720" w:hanging="360"/>
      </w:pPr>
      <w:r>
        <w:rPr>
          <w:b/>
        </w:rPr>
        <w:t>8</w:t>
      </w:r>
      <w:r w:rsidR="004B7483">
        <w:rPr>
          <w:b/>
        </w:rPr>
        <w:t>.</w:t>
      </w:r>
      <w:r w:rsidR="004B7483" w:rsidRPr="004B7483">
        <w:rPr>
          <w:b/>
        </w:rPr>
        <w:tab/>
        <w:t xml:space="preserve">Fee </w:t>
      </w:r>
      <w:r w:rsidR="00362AE8">
        <w:rPr>
          <w:b/>
        </w:rPr>
        <w:t xml:space="preserve">Proposal and </w:t>
      </w:r>
      <w:r w:rsidR="004B7483" w:rsidRPr="004B7483">
        <w:rPr>
          <w:b/>
        </w:rPr>
        <w:t>Assumptions.</w:t>
      </w:r>
      <w:r w:rsidR="004B7483">
        <w:t xml:space="preserve"> (&lt; 1page) </w:t>
      </w:r>
      <w:r w:rsidR="00362AE8">
        <w:t>Summarize your fee proposal and document</w:t>
      </w:r>
      <w:r w:rsidR="004B7483">
        <w:t xml:space="preserve"> any assumptions and clarifications you feel are needed</w:t>
      </w:r>
      <w:r w:rsidR="00362AE8">
        <w:t>.</w:t>
      </w:r>
    </w:p>
    <w:p w:rsidR="004B7483" w:rsidRDefault="00553C0E" w:rsidP="00446336">
      <w:pPr>
        <w:ind w:left="720" w:hanging="360"/>
      </w:pPr>
      <w:r>
        <w:rPr>
          <w:b/>
        </w:rPr>
        <w:t>9</w:t>
      </w:r>
      <w:r w:rsidR="004B7483" w:rsidRPr="004B7483">
        <w:rPr>
          <w:b/>
        </w:rPr>
        <w:t>.</w:t>
      </w:r>
      <w:r w:rsidR="004B7483" w:rsidRPr="004B7483">
        <w:rPr>
          <w:b/>
        </w:rPr>
        <w:tab/>
        <w:t xml:space="preserve">Fee </w:t>
      </w:r>
      <w:r w:rsidR="00362AE8">
        <w:rPr>
          <w:b/>
        </w:rPr>
        <w:t>Breakdown</w:t>
      </w:r>
      <w:r w:rsidR="004B7483" w:rsidRPr="004B7483">
        <w:rPr>
          <w:b/>
        </w:rPr>
        <w:t>.</w:t>
      </w:r>
      <w:r w:rsidR="004B7483">
        <w:t xml:space="preserve"> Provide </w:t>
      </w:r>
      <w:r w:rsidR="00B34E61">
        <w:rPr>
          <w:i/>
        </w:rPr>
        <w:t xml:space="preserve">Exhibit </w:t>
      </w:r>
      <w:r w:rsidR="00362AE8">
        <w:rPr>
          <w:i/>
        </w:rPr>
        <w:t>4</w:t>
      </w:r>
      <w:r w:rsidR="004B7483" w:rsidRPr="004B7483">
        <w:rPr>
          <w:i/>
        </w:rPr>
        <w:t xml:space="preserve"> Commissioning Fee Breakdown</w:t>
      </w:r>
      <w:r w:rsidR="004B7483">
        <w:t xml:space="preserve"> filled in.</w:t>
      </w:r>
    </w:p>
    <w:p w:rsidR="00553C0E" w:rsidRPr="00384659" w:rsidRDefault="00553C0E" w:rsidP="00553C0E">
      <w:pPr>
        <w:ind w:left="720" w:hanging="360"/>
        <w:rPr>
          <w:rFonts w:cs="Arial"/>
          <w:b/>
        </w:rPr>
      </w:pPr>
      <w:r>
        <w:rPr>
          <w:rFonts w:cs="Arial"/>
          <w:b/>
        </w:rPr>
        <w:t>10.</w:t>
      </w:r>
      <w:r>
        <w:rPr>
          <w:rFonts w:cs="Arial"/>
          <w:b/>
        </w:rPr>
        <w:tab/>
        <w:t>Sample Work Products</w:t>
      </w:r>
      <w:r w:rsidRPr="00C11A65">
        <w:rPr>
          <w:rFonts w:cs="Arial"/>
          <w:b/>
        </w:rPr>
        <w:t xml:space="preserve">. </w:t>
      </w:r>
      <w:r w:rsidRPr="00384659">
        <w:rPr>
          <w:rFonts w:cs="Arial"/>
        </w:rPr>
        <w:t xml:space="preserve">As an attachment, provide the following work products that members of the proposer’s team developed. </w:t>
      </w:r>
      <w:r w:rsidR="0022299D">
        <w:rPr>
          <w:rFonts w:cs="Arial"/>
        </w:rPr>
        <w:t xml:space="preserve">Redact project identifying information if needed. </w:t>
      </w:r>
      <w:r w:rsidRPr="00384659">
        <w:rPr>
          <w:rFonts w:cs="Arial"/>
        </w:rPr>
        <w:t>List the team member who actually wrote the document and the projects on which they were used.</w:t>
      </w:r>
      <w:r w:rsidRPr="00384659">
        <w:rPr>
          <w:rFonts w:cs="Arial"/>
          <w:b/>
        </w:rPr>
        <w:t xml:space="preserve"> </w:t>
      </w:r>
    </w:p>
    <w:p w:rsidR="00553C0E" w:rsidRDefault="00553C0E" w:rsidP="00553C0E">
      <w:pPr>
        <w:tabs>
          <w:tab w:val="left" w:pos="1080"/>
        </w:tabs>
        <w:spacing w:before="60" w:after="60"/>
        <w:ind w:left="1080" w:hanging="360"/>
        <w:rPr>
          <w:rFonts w:cs="Arial"/>
        </w:rPr>
      </w:pPr>
      <w:r>
        <w:rPr>
          <w:rFonts w:cs="Arial"/>
        </w:rPr>
        <w:t xml:space="preserve">a) </w:t>
      </w:r>
      <w:r>
        <w:rPr>
          <w:rFonts w:cs="Arial"/>
        </w:rPr>
        <w:tab/>
        <w:t>Six pages of a typical functional test procedure for a large air handler that a member of this team wrote.</w:t>
      </w:r>
    </w:p>
    <w:p w:rsidR="00553C0E" w:rsidRDefault="00553C0E" w:rsidP="00553C0E">
      <w:pPr>
        <w:tabs>
          <w:tab w:val="left" w:pos="1080"/>
        </w:tabs>
        <w:spacing w:before="60" w:after="60"/>
        <w:ind w:left="1080" w:hanging="360"/>
        <w:rPr>
          <w:rFonts w:cs="Arial"/>
        </w:rPr>
      </w:pPr>
      <w:r>
        <w:rPr>
          <w:rFonts w:cs="Arial"/>
        </w:rPr>
        <w:t>b)</w:t>
      </w:r>
      <w:r>
        <w:rPr>
          <w:rFonts w:cs="Arial"/>
        </w:rPr>
        <w:tab/>
        <w:t>Three pages (not the cover) of comments from a design review a member of this team made.</w:t>
      </w:r>
    </w:p>
    <w:p w:rsidR="00553C0E" w:rsidRDefault="00553C0E" w:rsidP="00553C0E">
      <w:pPr>
        <w:tabs>
          <w:tab w:val="left" w:pos="1080"/>
        </w:tabs>
        <w:spacing w:before="60" w:after="60"/>
        <w:ind w:left="720"/>
      </w:pPr>
      <w:r>
        <w:rPr>
          <w:rFonts w:cs="Arial"/>
        </w:rPr>
        <w:t>c)</w:t>
      </w:r>
      <w:r>
        <w:rPr>
          <w:rFonts w:cs="Arial"/>
        </w:rPr>
        <w:tab/>
        <w:t>Four pages from a typical Commissioning Issues Log from a project of this team.</w:t>
      </w:r>
    </w:p>
    <w:p w:rsidR="00553C0E" w:rsidRDefault="00553C0E" w:rsidP="00446336">
      <w:pPr>
        <w:ind w:left="720" w:hanging="360"/>
      </w:pPr>
    </w:p>
    <w:p w:rsidR="007275D2" w:rsidRPr="009048C2" w:rsidRDefault="007275D2" w:rsidP="009048C2">
      <w:pPr>
        <w:pStyle w:val="Heading3"/>
      </w:pPr>
      <w:bookmarkStart w:id="32" w:name="_Toc444774920"/>
      <w:bookmarkStart w:id="33" w:name="_Toc444858225"/>
      <w:proofErr w:type="gramStart"/>
      <w:r w:rsidRPr="009048C2">
        <w:t>Exhibit 1.</w:t>
      </w:r>
      <w:proofErr w:type="gramEnd"/>
      <w:r w:rsidRPr="009048C2">
        <w:t xml:space="preserve"> Commissioning Team Members Providing </w:t>
      </w:r>
      <w:r w:rsidR="00FF6221">
        <w:br/>
      </w:r>
      <w:r w:rsidRPr="009048C2">
        <w:t>Significant Effort on Project</w:t>
      </w:r>
      <w:bookmarkEnd w:id="32"/>
      <w:bookmarkEnd w:id="33"/>
    </w:p>
    <w:p w:rsidR="007275D2" w:rsidRDefault="007275D2" w:rsidP="009F364A">
      <w:pPr>
        <w:keepNext/>
        <w:keepLines/>
        <w:ind w:left="720"/>
        <w:rPr>
          <w:smallCaps/>
          <w:sz w:val="18"/>
        </w:rPr>
      </w:pPr>
      <w:r w:rsidRPr="00D26454">
        <w:rPr>
          <w:smallCaps/>
          <w:sz w:val="18"/>
        </w:rPr>
        <w:t>Provide a resume for each</w:t>
      </w:r>
      <w:r w:rsidR="0060615A">
        <w:rPr>
          <w:smallCaps/>
          <w:sz w:val="18"/>
        </w:rPr>
        <w:t xml:space="preserve"> individual</w:t>
      </w:r>
      <w:r>
        <w:rPr>
          <w:smallCaps/>
          <w:sz w:val="18"/>
        </w:rPr>
        <w:t>.</w:t>
      </w:r>
    </w:p>
    <w:tbl>
      <w:tblPr>
        <w:tblStyle w:val="TableGrid"/>
        <w:tblW w:w="9334" w:type="dxa"/>
        <w:tblLayout w:type="fixed"/>
        <w:tblLook w:val="04A0" w:firstRow="1" w:lastRow="0" w:firstColumn="1" w:lastColumn="0" w:noHBand="0" w:noVBand="1"/>
      </w:tblPr>
      <w:tblGrid>
        <w:gridCol w:w="1818"/>
        <w:gridCol w:w="1710"/>
        <w:gridCol w:w="1530"/>
        <w:gridCol w:w="1168"/>
        <w:gridCol w:w="1172"/>
        <w:gridCol w:w="968"/>
        <w:gridCol w:w="968"/>
      </w:tblGrid>
      <w:tr w:rsidR="007B2B89" w:rsidRPr="006D2365" w:rsidTr="000A17E4">
        <w:trPr>
          <w:trHeight w:val="980"/>
          <w:tblHeader/>
        </w:trPr>
        <w:tc>
          <w:tcPr>
            <w:tcW w:w="1818" w:type="dxa"/>
            <w:vAlign w:val="bottom"/>
          </w:tcPr>
          <w:p w:rsidR="007B2B89" w:rsidRPr="006D2365" w:rsidRDefault="007B2B89" w:rsidP="00F338FB">
            <w:pPr>
              <w:spacing w:before="80" w:after="80"/>
              <w:jc w:val="center"/>
              <w:rPr>
                <w:b/>
                <w:sz w:val="20"/>
                <w:szCs w:val="20"/>
              </w:rPr>
            </w:pPr>
            <w:r w:rsidRPr="006D2365">
              <w:rPr>
                <w:b/>
                <w:sz w:val="20"/>
                <w:szCs w:val="20"/>
              </w:rPr>
              <w:t>Role</w:t>
            </w:r>
          </w:p>
        </w:tc>
        <w:tc>
          <w:tcPr>
            <w:tcW w:w="1710" w:type="dxa"/>
            <w:vAlign w:val="bottom"/>
          </w:tcPr>
          <w:p w:rsidR="007B2B89" w:rsidRPr="006D2365" w:rsidRDefault="007B2B89" w:rsidP="00F338FB">
            <w:pPr>
              <w:spacing w:before="80" w:after="80"/>
              <w:jc w:val="center"/>
              <w:rPr>
                <w:b/>
                <w:sz w:val="20"/>
                <w:szCs w:val="20"/>
              </w:rPr>
            </w:pPr>
            <w:r w:rsidRPr="006D2365">
              <w:rPr>
                <w:b/>
                <w:sz w:val="20"/>
                <w:szCs w:val="20"/>
              </w:rPr>
              <w:t>Name</w:t>
            </w:r>
          </w:p>
        </w:tc>
        <w:tc>
          <w:tcPr>
            <w:tcW w:w="1530" w:type="dxa"/>
            <w:vAlign w:val="bottom"/>
          </w:tcPr>
          <w:p w:rsidR="007B2B89" w:rsidRPr="006D2365" w:rsidRDefault="007B2B89" w:rsidP="00F338FB">
            <w:pPr>
              <w:spacing w:before="80" w:after="80"/>
              <w:jc w:val="center"/>
              <w:rPr>
                <w:b/>
                <w:sz w:val="20"/>
                <w:szCs w:val="20"/>
              </w:rPr>
            </w:pPr>
            <w:r w:rsidRPr="006D2365">
              <w:rPr>
                <w:b/>
                <w:sz w:val="20"/>
                <w:szCs w:val="20"/>
              </w:rPr>
              <w:t>Firm</w:t>
            </w:r>
          </w:p>
        </w:tc>
        <w:tc>
          <w:tcPr>
            <w:tcW w:w="1168" w:type="dxa"/>
            <w:vAlign w:val="bottom"/>
          </w:tcPr>
          <w:p w:rsidR="007B2B89" w:rsidRPr="006D2365" w:rsidRDefault="007B2B89" w:rsidP="00F338FB">
            <w:pPr>
              <w:spacing w:before="80" w:after="80"/>
              <w:jc w:val="center"/>
              <w:rPr>
                <w:b/>
                <w:sz w:val="20"/>
                <w:szCs w:val="20"/>
              </w:rPr>
            </w:pPr>
            <w:r w:rsidRPr="006D2365">
              <w:rPr>
                <w:b/>
                <w:sz w:val="20"/>
                <w:szCs w:val="20"/>
              </w:rPr>
              <w:t>Primary Discipline</w:t>
            </w:r>
          </w:p>
        </w:tc>
        <w:tc>
          <w:tcPr>
            <w:tcW w:w="1172" w:type="dxa"/>
            <w:vAlign w:val="center"/>
          </w:tcPr>
          <w:p w:rsidR="007B2B89" w:rsidRPr="006D2365" w:rsidRDefault="007B2B89">
            <w:pPr>
              <w:spacing w:before="80" w:after="80"/>
              <w:jc w:val="center"/>
              <w:rPr>
                <w:b/>
                <w:sz w:val="20"/>
                <w:szCs w:val="20"/>
                <w:vertAlign w:val="superscript"/>
              </w:rPr>
            </w:pPr>
            <w:proofErr w:type="spellStart"/>
            <w:r w:rsidRPr="006D2365">
              <w:rPr>
                <w:b/>
                <w:sz w:val="20"/>
                <w:szCs w:val="20"/>
              </w:rPr>
              <w:t>Cx</w:t>
            </w:r>
            <w:proofErr w:type="spellEnd"/>
            <w:r w:rsidRPr="006D2365">
              <w:rPr>
                <w:b/>
                <w:sz w:val="20"/>
                <w:szCs w:val="20"/>
              </w:rPr>
              <w:t xml:space="preserve"> </w:t>
            </w:r>
            <w:proofErr w:type="spellStart"/>
            <w:r>
              <w:rPr>
                <w:b/>
                <w:sz w:val="20"/>
                <w:szCs w:val="20"/>
              </w:rPr>
              <w:t>Certific-ations</w:t>
            </w:r>
            <w:proofErr w:type="spellEnd"/>
            <w:r>
              <w:rPr>
                <w:b/>
                <w:sz w:val="20"/>
                <w:szCs w:val="20"/>
              </w:rPr>
              <w:t xml:space="preserve"> </w:t>
            </w:r>
            <w:r w:rsidRPr="006D2365">
              <w:rPr>
                <w:b/>
                <w:sz w:val="20"/>
                <w:szCs w:val="20"/>
              </w:rPr>
              <w:t>&amp; Licenses</w:t>
            </w:r>
            <w:r w:rsidRPr="006D2365">
              <w:rPr>
                <w:b/>
                <w:sz w:val="20"/>
                <w:szCs w:val="20"/>
                <w:vertAlign w:val="superscript"/>
              </w:rPr>
              <w:t>1</w:t>
            </w:r>
          </w:p>
        </w:tc>
        <w:tc>
          <w:tcPr>
            <w:tcW w:w="968" w:type="dxa"/>
            <w:vAlign w:val="bottom"/>
          </w:tcPr>
          <w:p w:rsidR="007B2B89" w:rsidRPr="006D2365" w:rsidRDefault="007B2B89" w:rsidP="00F338FB">
            <w:pPr>
              <w:spacing w:before="80" w:after="80"/>
              <w:jc w:val="center"/>
              <w:rPr>
                <w:b/>
                <w:sz w:val="20"/>
                <w:szCs w:val="20"/>
              </w:rPr>
            </w:pPr>
            <w:r w:rsidRPr="006D2365">
              <w:rPr>
                <w:b/>
                <w:sz w:val="20"/>
                <w:szCs w:val="20"/>
              </w:rPr>
              <w:t>Fully Loaded Hourly Rate ($)</w:t>
            </w:r>
          </w:p>
        </w:tc>
        <w:tc>
          <w:tcPr>
            <w:tcW w:w="968" w:type="dxa"/>
            <w:vAlign w:val="bottom"/>
          </w:tcPr>
          <w:p w:rsidR="007B2B89" w:rsidRPr="006D2365" w:rsidRDefault="007B2B89">
            <w:pPr>
              <w:spacing w:before="80" w:after="80"/>
              <w:jc w:val="center"/>
              <w:rPr>
                <w:b/>
                <w:sz w:val="20"/>
                <w:szCs w:val="20"/>
              </w:rPr>
            </w:pPr>
            <w:r>
              <w:rPr>
                <w:b/>
                <w:sz w:val="20"/>
                <w:szCs w:val="20"/>
              </w:rPr>
              <w:t xml:space="preserve">% of Total Project </w:t>
            </w:r>
            <w:proofErr w:type="spellStart"/>
            <w:r>
              <w:rPr>
                <w:b/>
                <w:sz w:val="20"/>
                <w:szCs w:val="20"/>
              </w:rPr>
              <w:t>Hrs</w:t>
            </w:r>
            <w:proofErr w:type="spellEnd"/>
            <w:r>
              <w:rPr>
                <w:b/>
                <w:sz w:val="20"/>
                <w:szCs w:val="20"/>
              </w:rPr>
              <w:t xml:space="preserve"> by This Party</w:t>
            </w:r>
          </w:p>
        </w:tc>
      </w:tr>
      <w:tr w:rsidR="007B2B89" w:rsidRPr="006D2365" w:rsidTr="000A17E4">
        <w:tc>
          <w:tcPr>
            <w:tcW w:w="1818" w:type="dxa"/>
          </w:tcPr>
          <w:p w:rsidR="007B2B89" w:rsidRPr="006D2365" w:rsidRDefault="007B2B89" w:rsidP="00F338FB">
            <w:pPr>
              <w:spacing w:before="80" w:after="80"/>
              <w:rPr>
                <w:sz w:val="20"/>
                <w:szCs w:val="20"/>
              </w:rPr>
            </w:pPr>
          </w:p>
        </w:tc>
        <w:tc>
          <w:tcPr>
            <w:tcW w:w="1710" w:type="dxa"/>
          </w:tcPr>
          <w:p w:rsidR="007B2B89" w:rsidRPr="006D2365" w:rsidRDefault="007B2B89" w:rsidP="00F338FB">
            <w:pPr>
              <w:spacing w:before="80" w:after="80"/>
              <w:rPr>
                <w:sz w:val="20"/>
                <w:szCs w:val="20"/>
              </w:rPr>
            </w:pPr>
          </w:p>
        </w:tc>
        <w:tc>
          <w:tcPr>
            <w:tcW w:w="1530" w:type="dxa"/>
          </w:tcPr>
          <w:p w:rsidR="007B2B89" w:rsidRPr="006D2365" w:rsidRDefault="007B2B89" w:rsidP="00F338FB">
            <w:pPr>
              <w:spacing w:before="80" w:after="80"/>
              <w:rPr>
                <w:sz w:val="20"/>
                <w:szCs w:val="20"/>
              </w:rPr>
            </w:pPr>
          </w:p>
        </w:tc>
        <w:tc>
          <w:tcPr>
            <w:tcW w:w="1168" w:type="dxa"/>
          </w:tcPr>
          <w:p w:rsidR="007B2B89" w:rsidRPr="006D2365" w:rsidRDefault="007B2B89" w:rsidP="00F338FB">
            <w:pPr>
              <w:spacing w:before="80" w:after="80"/>
              <w:rPr>
                <w:sz w:val="20"/>
                <w:szCs w:val="20"/>
              </w:rPr>
            </w:pPr>
          </w:p>
        </w:tc>
        <w:tc>
          <w:tcPr>
            <w:tcW w:w="1172" w:type="dxa"/>
          </w:tcPr>
          <w:p w:rsidR="007B2B89" w:rsidRPr="006D2365" w:rsidRDefault="007B2B89" w:rsidP="00F338FB">
            <w:pPr>
              <w:spacing w:before="80" w:after="80"/>
              <w:rPr>
                <w:sz w:val="20"/>
                <w:szCs w:val="20"/>
              </w:rPr>
            </w:pPr>
          </w:p>
        </w:tc>
        <w:tc>
          <w:tcPr>
            <w:tcW w:w="968" w:type="dxa"/>
          </w:tcPr>
          <w:p w:rsidR="007B2B89" w:rsidRPr="006D2365" w:rsidRDefault="007B2B89" w:rsidP="00F338FB">
            <w:pPr>
              <w:spacing w:before="80" w:after="80"/>
              <w:rPr>
                <w:sz w:val="20"/>
                <w:szCs w:val="20"/>
              </w:rPr>
            </w:pPr>
          </w:p>
        </w:tc>
        <w:tc>
          <w:tcPr>
            <w:tcW w:w="968" w:type="dxa"/>
            <w:vAlign w:val="center"/>
          </w:tcPr>
          <w:p w:rsidR="007B2B89" w:rsidRPr="006D2365" w:rsidRDefault="007B2B89" w:rsidP="000A17E4">
            <w:pPr>
              <w:spacing w:before="80" w:after="80"/>
              <w:jc w:val="center"/>
              <w:rPr>
                <w:sz w:val="20"/>
                <w:szCs w:val="20"/>
              </w:rPr>
            </w:pPr>
          </w:p>
        </w:tc>
      </w:tr>
      <w:tr w:rsidR="007B2B89" w:rsidRPr="006D2365" w:rsidTr="000A17E4">
        <w:tc>
          <w:tcPr>
            <w:tcW w:w="1818" w:type="dxa"/>
          </w:tcPr>
          <w:p w:rsidR="007B2B89" w:rsidRPr="006D2365" w:rsidRDefault="007B2B89" w:rsidP="00F338FB">
            <w:pPr>
              <w:spacing w:before="80" w:after="80"/>
              <w:rPr>
                <w:sz w:val="20"/>
                <w:szCs w:val="20"/>
              </w:rPr>
            </w:pPr>
          </w:p>
        </w:tc>
        <w:tc>
          <w:tcPr>
            <w:tcW w:w="1710" w:type="dxa"/>
          </w:tcPr>
          <w:p w:rsidR="007B2B89" w:rsidRPr="006D2365" w:rsidRDefault="007B2B89" w:rsidP="00F338FB">
            <w:pPr>
              <w:spacing w:before="80" w:after="80"/>
              <w:rPr>
                <w:sz w:val="20"/>
                <w:szCs w:val="20"/>
              </w:rPr>
            </w:pPr>
          </w:p>
        </w:tc>
        <w:tc>
          <w:tcPr>
            <w:tcW w:w="1530" w:type="dxa"/>
          </w:tcPr>
          <w:p w:rsidR="007B2B89" w:rsidRPr="006D2365" w:rsidRDefault="007B2B89" w:rsidP="00F338FB">
            <w:pPr>
              <w:spacing w:before="80" w:after="80"/>
              <w:rPr>
                <w:sz w:val="20"/>
                <w:szCs w:val="20"/>
              </w:rPr>
            </w:pPr>
          </w:p>
        </w:tc>
        <w:tc>
          <w:tcPr>
            <w:tcW w:w="1168" w:type="dxa"/>
          </w:tcPr>
          <w:p w:rsidR="007B2B89" w:rsidRPr="006D2365" w:rsidRDefault="007B2B89" w:rsidP="00F338FB">
            <w:pPr>
              <w:spacing w:before="80" w:after="80"/>
              <w:rPr>
                <w:sz w:val="20"/>
                <w:szCs w:val="20"/>
              </w:rPr>
            </w:pPr>
          </w:p>
        </w:tc>
        <w:tc>
          <w:tcPr>
            <w:tcW w:w="1172" w:type="dxa"/>
          </w:tcPr>
          <w:p w:rsidR="007B2B89" w:rsidRPr="006D2365" w:rsidRDefault="007B2B89" w:rsidP="00F338FB">
            <w:pPr>
              <w:spacing w:before="80" w:after="80"/>
              <w:rPr>
                <w:sz w:val="20"/>
                <w:szCs w:val="20"/>
              </w:rPr>
            </w:pPr>
          </w:p>
        </w:tc>
        <w:tc>
          <w:tcPr>
            <w:tcW w:w="968" w:type="dxa"/>
          </w:tcPr>
          <w:p w:rsidR="007B2B89" w:rsidRPr="006D2365" w:rsidRDefault="007B2B89" w:rsidP="00F338FB">
            <w:pPr>
              <w:spacing w:before="80" w:after="80"/>
              <w:rPr>
                <w:sz w:val="20"/>
                <w:szCs w:val="20"/>
              </w:rPr>
            </w:pPr>
          </w:p>
        </w:tc>
        <w:tc>
          <w:tcPr>
            <w:tcW w:w="968" w:type="dxa"/>
            <w:vAlign w:val="center"/>
          </w:tcPr>
          <w:p w:rsidR="007B2B89" w:rsidRPr="006D2365" w:rsidRDefault="007B2B89" w:rsidP="000A17E4">
            <w:pPr>
              <w:spacing w:before="80" w:after="80"/>
              <w:jc w:val="center"/>
              <w:rPr>
                <w:sz w:val="20"/>
                <w:szCs w:val="20"/>
              </w:rPr>
            </w:pPr>
          </w:p>
        </w:tc>
      </w:tr>
      <w:tr w:rsidR="007B2B89" w:rsidRPr="006D2365" w:rsidTr="000A17E4">
        <w:tc>
          <w:tcPr>
            <w:tcW w:w="1818" w:type="dxa"/>
          </w:tcPr>
          <w:p w:rsidR="007B2B89" w:rsidRPr="006D2365" w:rsidRDefault="007B2B89" w:rsidP="00F338FB">
            <w:pPr>
              <w:spacing w:before="80" w:after="80"/>
              <w:rPr>
                <w:sz w:val="20"/>
                <w:szCs w:val="20"/>
              </w:rPr>
            </w:pPr>
          </w:p>
        </w:tc>
        <w:tc>
          <w:tcPr>
            <w:tcW w:w="1710" w:type="dxa"/>
          </w:tcPr>
          <w:p w:rsidR="007B2B89" w:rsidRPr="006D2365" w:rsidRDefault="007B2B89" w:rsidP="00F338FB">
            <w:pPr>
              <w:spacing w:before="80" w:after="80"/>
              <w:rPr>
                <w:sz w:val="20"/>
                <w:szCs w:val="20"/>
              </w:rPr>
            </w:pPr>
          </w:p>
        </w:tc>
        <w:tc>
          <w:tcPr>
            <w:tcW w:w="1530" w:type="dxa"/>
          </w:tcPr>
          <w:p w:rsidR="007B2B89" w:rsidRPr="006D2365" w:rsidRDefault="007B2B89" w:rsidP="00F338FB">
            <w:pPr>
              <w:spacing w:before="80" w:after="80"/>
              <w:rPr>
                <w:sz w:val="20"/>
                <w:szCs w:val="20"/>
              </w:rPr>
            </w:pPr>
          </w:p>
        </w:tc>
        <w:tc>
          <w:tcPr>
            <w:tcW w:w="1168" w:type="dxa"/>
          </w:tcPr>
          <w:p w:rsidR="007B2B89" w:rsidRPr="006D2365" w:rsidRDefault="007B2B89" w:rsidP="00F338FB">
            <w:pPr>
              <w:spacing w:before="80" w:after="80"/>
              <w:rPr>
                <w:sz w:val="20"/>
                <w:szCs w:val="20"/>
              </w:rPr>
            </w:pPr>
          </w:p>
        </w:tc>
        <w:tc>
          <w:tcPr>
            <w:tcW w:w="1172" w:type="dxa"/>
          </w:tcPr>
          <w:p w:rsidR="007B2B89" w:rsidRPr="006D2365" w:rsidRDefault="007B2B89" w:rsidP="00F338FB">
            <w:pPr>
              <w:spacing w:before="80" w:after="80"/>
              <w:rPr>
                <w:sz w:val="20"/>
                <w:szCs w:val="20"/>
              </w:rPr>
            </w:pPr>
          </w:p>
        </w:tc>
        <w:tc>
          <w:tcPr>
            <w:tcW w:w="968" w:type="dxa"/>
          </w:tcPr>
          <w:p w:rsidR="007B2B89" w:rsidRPr="006D2365" w:rsidRDefault="007B2B89" w:rsidP="00F338FB">
            <w:pPr>
              <w:spacing w:before="80" w:after="80"/>
              <w:rPr>
                <w:sz w:val="20"/>
                <w:szCs w:val="20"/>
              </w:rPr>
            </w:pPr>
          </w:p>
        </w:tc>
        <w:tc>
          <w:tcPr>
            <w:tcW w:w="968" w:type="dxa"/>
            <w:vAlign w:val="center"/>
          </w:tcPr>
          <w:p w:rsidR="007B2B89" w:rsidRPr="006D2365" w:rsidRDefault="007B2B89" w:rsidP="000A17E4">
            <w:pPr>
              <w:spacing w:before="80" w:after="80"/>
              <w:jc w:val="center"/>
              <w:rPr>
                <w:sz w:val="20"/>
                <w:szCs w:val="20"/>
              </w:rPr>
            </w:pPr>
          </w:p>
        </w:tc>
      </w:tr>
      <w:tr w:rsidR="007B2B89" w:rsidRPr="006D2365" w:rsidTr="000A17E4">
        <w:tc>
          <w:tcPr>
            <w:tcW w:w="1818" w:type="dxa"/>
          </w:tcPr>
          <w:p w:rsidR="007B2B89" w:rsidRPr="006D2365" w:rsidRDefault="007B2B89" w:rsidP="00F338FB">
            <w:pPr>
              <w:spacing w:before="80" w:after="80"/>
              <w:rPr>
                <w:sz w:val="20"/>
                <w:szCs w:val="20"/>
              </w:rPr>
            </w:pPr>
          </w:p>
        </w:tc>
        <w:tc>
          <w:tcPr>
            <w:tcW w:w="1710" w:type="dxa"/>
          </w:tcPr>
          <w:p w:rsidR="007B2B89" w:rsidRPr="006D2365" w:rsidRDefault="007B2B89" w:rsidP="00F338FB">
            <w:pPr>
              <w:spacing w:before="80" w:after="80"/>
              <w:rPr>
                <w:sz w:val="20"/>
                <w:szCs w:val="20"/>
              </w:rPr>
            </w:pPr>
          </w:p>
        </w:tc>
        <w:tc>
          <w:tcPr>
            <w:tcW w:w="1530" w:type="dxa"/>
          </w:tcPr>
          <w:p w:rsidR="007B2B89" w:rsidRPr="006D2365" w:rsidRDefault="007B2B89" w:rsidP="00F338FB">
            <w:pPr>
              <w:spacing w:before="80" w:after="80"/>
              <w:rPr>
                <w:sz w:val="20"/>
                <w:szCs w:val="20"/>
              </w:rPr>
            </w:pPr>
          </w:p>
        </w:tc>
        <w:tc>
          <w:tcPr>
            <w:tcW w:w="1168" w:type="dxa"/>
          </w:tcPr>
          <w:p w:rsidR="007B2B89" w:rsidRPr="006D2365" w:rsidRDefault="007B2B89" w:rsidP="00F338FB">
            <w:pPr>
              <w:spacing w:before="80" w:after="80"/>
              <w:rPr>
                <w:sz w:val="20"/>
                <w:szCs w:val="20"/>
              </w:rPr>
            </w:pPr>
          </w:p>
        </w:tc>
        <w:tc>
          <w:tcPr>
            <w:tcW w:w="1172" w:type="dxa"/>
          </w:tcPr>
          <w:p w:rsidR="007B2B89" w:rsidRPr="006D2365" w:rsidRDefault="007B2B89" w:rsidP="00F338FB">
            <w:pPr>
              <w:spacing w:before="80" w:after="80"/>
              <w:rPr>
                <w:sz w:val="20"/>
                <w:szCs w:val="20"/>
              </w:rPr>
            </w:pPr>
          </w:p>
        </w:tc>
        <w:tc>
          <w:tcPr>
            <w:tcW w:w="968" w:type="dxa"/>
          </w:tcPr>
          <w:p w:rsidR="007B2B89" w:rsidRPr="006D2365" w:rsidRDefault="007B2B89" w:rsidP="00F338FB">
            <w:pPr>
              <w:spacing w:before="80" w:after="80"/>
              <w:rPr>
                <w:sz w:val="20"/>
                <w:szCs w:val="20"/>
              </w:rPr>
            </w:pPr>
          </w:p>
        </w:tc>
        <w:tc>
          <w:tcPr>
            <w:tcW w:w="968" w:type="dxa"/>
            <w:vAlign w:val="center"/>
          </w:tcPr>
          <w:p w:rsidR="007B2B89" w:rsidRPr="006D2365" w:rsidRDefault="007B2B89" w:rsidP="000A17E4">
            <w:pPr>
              <w:spacing w:before="80" w:after="80"/>
              <w:jc w:val="center"/>
              <w:rPr>
                <w:sz w:val="20"/>
                <w:szCs w:val="20"/>
              </w:rPr>
            </w:pPr>
          </w:p>
        </w:tc>
      </w:tr>
      <w:tr w:rsidR="007B2B89" w:rsidRPr="006D2365" w:rsidTr="000A17E4">
        <w:tc>
          <w:tcPr>
            <w:tcW w:w="1818" w:type="dxa"/>
          </w:tcPr>
          <w:p w:rsidR="007B2B89" w:rsidRPr="006D2365" w:rsidRDefault="007B2B89" w:rsidP="00F338FB">
            <w:pPr>
              <w:spacing w:before="80" w:after="80"/>
              <w:rPr>
                <w:sz w:val="20"/>
                <w:szCs w:val="20"/>
              </w:rPr>
            </w:pPr>
          </w:p>
        </w:tc>
        <w:tc>
          <w:tcPr>
            <w:tcW w:w="1710" w:type="dxa"/>
          </w:tcPr>
          <w:p w:rsidR="007B2B89" w:rsidRPr="006D2365" w:rsidRDefault="007B2B89" w:rsidP="00F338FB">
            <w:pPr>
              <w:spacing w:before="80" w:after="80"/>
              <w:rPr>
                <w:sz w:val="20"/>
                <w:szCs w:val="20"/>
              </w:rPr>
            </w:pPr>
          </w:p>
        </w:tc>
        <w:tc>
          <w:tcPr>
            <w:tcW w:w="1530" w:type="dxa"/>
          </w:tcPr>
          <w:p w:rsidR="007B2B89" w:rsidRPr="006D2365" w:rsidRDefault="007B2B89" w:rsidP="00F338FB">
            <w:pPr>
              <w:spacing w:before="80" w:after="80"/>
              <w:rPr>
                <w:sz w:val="20"/>
                <w:szCs w:val="20"/>
              </w:rPr>
            </w:pPr>
          </w:p>
        </w:tc>
        <w:tc>
          <w:tcPr>
            <w:tcW w:w="1168" w:type="dxa"/>
          </w:tcPr>
          <w:p w:rsidR="007B2B89" w:rsidRPr="006D2365" w:rsidRDefault="007B2B89" w:rsidP="00F338FB">
            <w:pPr>
              <w:spacing w:before="80" w:after="80"/>
              <w:rPr>
                <w:sz w:val="20"/>
                <w:szCs w:val="20"/>
              </w:rPr>
            </w:pPr>
          </w:p>
        </w:tc>
        <w:tc>
          <w:tcPr>
            <w:tcW w:w="1172" w:type="dxa"/>
          </w:tcPr>
          <w:p w:rsidR="007B2B89" w:rsidRPr="006D2365" w:rsidRDefault="007B2B89" w:rsidP="00F338FB">
            <w:pPr>
              <w:spacing w:before="80" w:after="80"/>
              <w:rPr>
                <w:sz w:val="20"/>
                <w:szCs w:val="20"/>
              </w:rPr>
            </w:pPr>
          </w:p>
        </w:tc>
        <w:tc>
          <w:tcPr>
            <w:tcW w:w="968" w:type="dxa"/>
          </w:tcPr>
          <w:p w:rsidR="007B2B89" w:rsidRPr="006D2365" w:rsidRDefault="007B2B89" w:rsidP="00F338FB">
            <w:pPr>
              <w:spacing w:before="80" w:after="80"/>
              <w:rPr>
                <w:sz w:val="20"/>
                <w:szCs w:val="20"/>
              </w:rPr>
            </w:pPr>
          </w:p>
        </w:tc>
        <w:tc>
          <w:tcPr>
            <w:tcW w:w="968" w:type="dxa"/>
            <w:vAlign w:val="center"/>
          </w:tcPr>
          <w:p w:rsidR="007B2B89" w:rsidRPr="006D2365" w:rsidRDefault="007B2B89" w:rsidP="000A17E4">
            <w:pPr>
              <w:spacing w:before="80" w:after="80"/>
              <w:jc w:val="center"/>
              <w:rPr>
                <w:sz w:val="20"/>
                <w:szCs w:val="20"/>
              </w:rPr>
            </w:pPr>
          </w:p>
        </w:tc>
      </w:tr>
      <w:tr w:rsidR="007B2B89" w:rsidRPr="006D2365" w:rsidTr="000A17E4">
        <w:tc>
          <w:tcPr>
            <w:tcW w:w="1818" w:type="dxa"/>
          </w:tcPr>
          <w:p w:rsidR="007B2B89" w:rsidRPr="006D2365" w:rsidRDefault="007B2B89" w:rsidP="00F338FB">
            <w:pPr>
              <w:spacing w:before="80" w:after="80"/>
              <w:rPr>
                <w:sz w:val="20"/>
                <w:szCs w:val="20"/>
              </w:rPr>
            </w:pPr>
          </w:p>
        </w:tc>
        <w:tc>
          <w:tcPr>
            <w:tcW w:w="1710" w:type="dxa"/>
          </w:tcPr>
          <w:p w:rsidR="007B2B89" w:rsidRPr="006D2365" w:rsidRDefault="007B2B89" w:rsidP="00F338FB">
            <w:pPr>
              <w:spacing w:before="80" w:after="80"/>
              <w:rPr>
                <w:sz w:val="20"/>
                <w:szCs w:val="20"/>
              </w:rPr>
            </w:pPr>
          </w:p>
        </w:tc>
        <w:tc>
          <w:tcPr>
            <w:tcW w:w="1530" w:type="dxa"/>
          </w:tcPr>
          <w:p w:rsidR="007B2B89" w:rsidRPr="006D2365" w:rsidRDefault="007B2B89" w:rsidP="00F338FB">
            <w:pPr>
              <w:spacing w:before="80" w:after="80"/>
              <w:rPr>
                <w:sz w:val="20"/>
                <w:szCs w:val="20"/>
              </w:rPr>
            </w:pPr>
          </w:p>
        </w:tc>
        <w:tc>
          <w:tcPr>
            <w:tcW w:w="1168" w:type="dxa"/>
          </w:tcPr>
          <w:p w:rsidR="007B2B89" w:rsidRPr="006D2365" w:rsidRDefault="007B2B89" w:rsidP="00F338FB">
            <w:pPr>
              <w:spacing w:before="80" w:after="80"/>
              <w:rPr>
                <w:sz w:val="20"/>
                <w:szCs w:val="20"/>
              </w:rPr>
            </w:pPr>
          </w:p>
        </w:tc>
        <w:tc>
          <w:tcPr>
            <w:tcW w:w="1172" w:type="dxa"/>
          </w:tcPr>
          <w:p w:rsidR="007B2B89" w:rsidRPr="006D2365" w:rsidRDefault="007B2B89" w:rsidP="00F338FB">
            <w:pPr>
              <w:spacing w:before="80" w:after="80"/>
              <w:rPr>
                <w:sz w:val="20"/>
                <w:szCs w:val="20"/>
              </w:rPr>
            </w:pPr>
          </w:p>
        </w:tc>
        <w:tc>
          <w:tcPr>
            <w:tcW w:w="968" w:type="dxa"/>
          </w:tcPr>
          <w:p w:rsidR="007B2B89" w:rsidRPr="006D2365" w:rsidRDefault="007B2B89" w:rsidP="00F338FB">
            <w:pPr>
              <w:spacing w:before="80" w:after="80"/>
              <w:rPr>
                <w:sz w:val="20"/>
                <w:szCs w:val="20"/>
              </w:rPr>
            </w:pPr>
          </w:p>
        </w:tc>
        <w:tc>
          <w:tcPr>
            <w:tcW w:w="968" w:type="dxa"/>
            <w:vAlign w:val="center"/>
          </w:tcPr>
          <w:p w:rsidR="007B2B89" w:rsidRPr="006D2365" w:rsidRDefault="007B2B89" w:rsidP="000A17E4">
            <w:pPr>
              <w:spacing w:before="80" w:after="80"/>
              <w:jc w:val="center"/>
              <w:rPr>
                <w:sz w:val="20"/>
                <w:szCs w:val="20"/>
              </w:rPr>
            </w:pPr>
          </w:p>
        </w:tc>
      </w:tr>
      <w:tr w:rsidR="007B2B89" w:rsidRPr="006D2365" w:rsidTr="000A17E4">
        <w:tc>
          <w:tcPr>
            <w:tcW w:w="1818" w:type="dxa"/>
          </w:tcPr>
          <w:p w:rsidR="007B2B89" w:rsidRPr="006D2365" w:rsidRDefault="007B2B89" w:rsidP="00F338FB">
            <w:pPr>
              <w:spacing w:before="80" w:after="80"/>
              <w:rPr>
                <w:sz w:val="20"/>
                <w:szCs w:val="20"/>
              </w:rPr>
            </w:pPr>
          </w:p>
        </w:tc>
        <w:tc>
          <w:tcPr>
            <w:tcW w:w="1710" w:type="dxa"/>
          </w:tcPr>
          <w:p w:rsidR="007B2B89" w:rsidRPr="006D2365" w:rsidRDefault="007B2B89" w:rsidP="00F338FB">
            <w:pPr>
              <w:spacing w:before="80" w:after="80"/>
              <w:rPr>
                <w:sz w:val="20"/>
                <w:szCs w:val="20"/>
              </w:rPr>
            </w:pPr>
          </w:p>
        </w:tc>
        <w:tc>
          <w:tcPr>
            <w:tcW w:w="1530" w:type="dxa"/>
          </w:tcPr>
          <w:p w:rsidR="007B2B89" w:rsidRPr="006D2365" w:rsidRDefault="007B2B89" w:rsidP="00F338FB">
            <w:pPr>
              <w:spacing w:before="80" w:after="80"/>
              <w:rPr>
                <w:sz w:val="20"/>
                <w:szCs w:val="20"/>
              </w:rPr>
            </w:pPr>
          </w:p>
        </w:tc>
        <w:tc>
          <w:tcPr>
            <w:tcW w:w="1168" w:type="dxa"/>
          </w:tcPr>
          <w:p w:rsidR="007B2B89" w:rsidRPr="006D2365" w:rsidRDefault="007B2B89" w:rsidP="00F338FB">
            <w:pPr>
              <w:spacing w:before="80" w:after="80"/>
              <w:rPr>
                <w:sz w:val="20"/>
                <w:szCs w:val="20"/>
              </w:rPr>
            </w:pPr>
          </w:p>
        </w:tc>
        <w:tc>
          <w:tcPr>
            <w:tcW w:w="1172" w:type="dxa"/>
          </w:tcPr>
          <w:p w:rsidR="007B2B89" w:rsidRPr="006D2365" w:rsidRDefault="007B2B89" w:rsidP="00F338FB">
            <w:pPr>
              <w:spacing w:before="80" w:after="80"/>
              <w:rPr>
                <w:sz w:val="20"/>
                <w:szCs w:val="20"/>
              </w:rPr>
            </w:pPr>
          </w:p>
        </w:tc>
        <w:tc>
          <w:tcPr>
            <w:tcW w:w="968" w:type="dxa"/>
          </w:tcPr>
          <w:p w:rsidR="007B2B89" w:rsidRPr="006D2365" w:rsidRDefault="007B2B89" w:rsidP="00F338FB">
            <w:pPr>
              <w:spacing w:before="80" w:after="80"/>
              <w:rPr>
                <w:sz w:val="20"/>
                <w:szCs w:val="20"/>
              </w:rPr>
            </w:pPr>
          </w:p>
        </w:tc>
        <w:tc>
          <w:tcPr>
            <w:tcW w:w="968" w:type="dxa"/>
            <w:vAlign w:val="center"/>
          </w:tcPr>
          <w:p w:rsidR="007B2B89" w:rsidRPr="006D2365" w:rsidRDefault="007B2B89" w:rsidP="000A17E4">
            <w:pPr>
              <w:spacing w:before="80" w:after="80"/>
              <w:jc w:val="center"/>
              <w:rPr>
                <w:sz w:val="20"/>
                <w:szCs w:val="20"/>
              </w:rPr>
            </w:pPr>
          </w:p>
        </w:tc>
      </w:tr>
      <w:tr w:rsidR="007B2B89" w:rsidRPr="006D2365" w:rsidTr="000A17E4">
        <w:tc>
          <w:tcPr>
            <w:tcW w:w="1818" w:type="dxa"/>
          </w:tcPr>
          <w:p w:rsidR="007B2B89" w:rsidRPr="006D2365" w:rsidRDefault="007B2B89" w:rsidP="00F338FB">
            <w:pPr>
              <w:spacing w:before="80" w:after="80"/>
              <w:rPr>
                <w:sz w:val="20"/>
                <w:szCs w:val="20"/>
              </w:rPr>
            </w:pPr>
          </w:p>
        </w:tc>
        <w:tc>
          <w:tcPr>
            <w:tcW w:w="1710" w:type="dxa"/>
          </w:tcPr>
          <w:p w:rsidR="007B2B89" w:rsidRPr="006D2365" w:rsidRDefault="007B2B89" w:rsidP="00F338FB">
            <w:pPr>
              <w:spacing w:before="80" w:after="80"/>
              <w:rPr>
                <w:sz w:val="20"/>
                <w:szCs w:val="20"/>
              </w:rPr>
            </w:pPr>
          </w:p>
        </w:tc>
        <w:tc>
          <w:tcPr>
            <w:tcW w:w="1530" w:type="dxa"/>
          </w:tcPr>
          <w:p w:rsidR="007B2B89" w:rsidRPr="006D2365" w:rsidRDefault="007B2B89" w:rsidP="00F338FB">
            <w:pPr>
              <w:spacing w:before="80" w:after="80"/>
              <w:rPr>
                <w:sz w:val="20"/>
                <w:szCs w:val="20"/>
              </w:rPr>
            </w:pPr>
          </w:p>
        </w:tc>
        <w:tc>
          <w:tcPr>
            <w:tcW w:w="1168" w:type="dxa"/>
          </w:tcPr>
          <w:p w:rsidR="007B2B89" w:rsidRPr="006D2365" w:rsidRDefault="007B2B89" w:rsidP="00F338FB">
            <w:pPr>
              <w:spacing w:before="80" w:after="80"/>
              <w:rPr>
                <w:sz w:val="20"/>
                <w:szCs w:val="20"/>
              </w:rPr>
            </w:pPr>
          </w:p>
        </w:tc>
        <w:tc>
          <w:tcPr>
            <w:tcW w:w="1172" w:type="dxa"/>
          </w:tcPr>
          <w:p w:rsidR="007B2B89" w:rsidRPr="006D2365" w:rsidRDefault="007B2B89" w:rsidP="00F338FB">
            <w:pPr>
              <w:spacing w:before="80" w:after="80"/>
              <w:rPr>
                <w:sz w:val="20"/>
                <w:szCs w:val="20"/>
              </w:rPr>
            </w:pPr>
          </w:p>
        </w:tc>
        <w:tc>
          <w:tcPr>
            <w:tcW w:w="968" w:type="dxa"/>
          </w:tcPr>
          <w:p w:rsidR="007B2B89" w:rsidRPr="006D2365" w:rsidRDefault="007B2B89" w:rsidP="00F338FB">
            <w:pPr>
              <w:spacing w:before="80" w:after="80"/>
              <w:rPr>
                <w:sz w:val="20"/>
                <w:szCs w:val="20"/>
              </w:rPr>
            </w:pPr>
          </w:p>
        </w:tc>
        <w:tc>
          <w:tcPr>
            <w:tcW w:w="968" w:type="dxa"/>
            <w:vAlign w:val="center"/>
          </w:tcPr>
          <w:p w:rsidR="007B2B89" w:rsidRPr="006D2365" w:rsidRDefault="007B2B89" w:rsidP="000A17E4">
            <w:pPr>
              <w:spacing w:before="80" w:after="80"/>
              <w:jc w:val="center"/>
              <w:rPr>
                <w:sz w:val="20"/>
                <w:szCs w:val="20"/>
              </w:rPr>
            </w:pPr>
          </w:p>
        </w:tc>
      </w:tr>
      <w:tr w:rsidR="007B2B89" w:rsidRPr="006D2365" w:rsidTr="000A17E4">
        <w:tc>
          <w:tcPr>
            <w:tcW w:w="1818" w:type="dxa"/>
          </w:tcPr>
          <w:p w:rsidR="007B2B89" w:rsidRPr="006D2365" w:rsidRDefault="007B2B89" w:rsidP="00F338FB">
            <w:pPr>
              <w:spacing w:before="80" w:after="80"/>
              <w:rPr>
                <w:sz w:val="20"/>
                <w:szCs w:val="20"/>
              </w:rPr>
            </w:pPr>
          </w:p>
        </w:tc>
        <w:tc>
          <w:tcPr>
            <w:tcW w:w="1710" w:type="dxa"/>
          </w:tcPr>
          <w:p w:rsidR="007B2B89" w:rsidRPr="006D2365" w:rsidRDefault="007B2B89" w:rsidP="00F338FB">
            <w:pPr>
              <w:spacing w:before="80" w:after="80"/>
              <w:rPr>
                <w:sz w:val="20"/>
                <w:szCs w:val="20"/>
              </w:rPr>
            </w:pPr>
          </w:p>
        </w:tc>
        <w:tc>
          <w:tcPr>
            <w:tcW w:w="1530" w:type="dxa"/>
          </w:tcPr>
          <w:p w:rsidR="007B2B89" w:rsidRPr="006D2365" w:rsidRDefault="007B2B89" w:rsidP="00F338FB">
            <w:pPr>
              <w:spacing w:before="80" w:after="80"/>
              <w:rPr>
                <w:sz w:val="20"/>
                <w:szCs w:val="20"/>
              </w:rPr>
            </w:pPr>
          </w:p>
        </w:tc>
        <w:tc>
          <w:tcPr>
            <w:tcW w:w="1168" w:type="dxa"/>
          </w:tcPr>
          <w:p w:rsidR="007B2B89" w:rsidRPr="006D2365" w:rsidRDefault="007B2B89" w:rsidP="00F338FB">
            <w:pPr>
              <w:spacing w:before="80" w:after="80"/>
              <w:rPr>
                <w:sz w:val="20"/>
                <w:szCs w:val="20"/>
              </w:rPr>
            </w:pPr>
          </w:p>
        </w:tc>
        <w:tc>
          <w:tcPr>
            <w:tcW w:w="1172" w:type="dxa"/>
          </w:tcPr>
          <w:p w:rsidR="007B2B89" w:rsidRPr="006D2365" w:rsidRDefault="007B2B89" w:rsidP="00F338FB">
            <w:pPr>
              <w:spacing w:before="80" w:after="80"/>
              <w:rPr>
                <w:sz w:val="20"/>
                <w:szCs w:val="20"/>
              </w:rPr>
            </w:pPr>
          </w:p>
        </w:tc>
        <w:tc>
          <w:tcPr>
            <w:tcW w:w="968" w:type="dxa"/>
          </w:tcPr>
          <w:p w:rsidR="007B2B89" w:rsidRPr="006D2365" w:rsidRDefault="007B2B89" w:rsidP="00F338FB">
            <w:pPr>
              <w:spacing w:before="80" w:after="80"/>
              <w:rPr>
                <w:sz w:val="20"/>
                <w:szCs w:val="20"/>
              </w:rPr>
            </w:pPr>
          </w:p>
        </w:tc>
        <w:tc>
          <w:tcPr>
            <w:tcW w:w="968" w:type="dxa"/>
            <w:vAlign w:val="center"/>
          </w:tcPr>
          <w:p w:rsidR="007B2B89" w:rsidRPr="006D2365" w:rsidRDefault="007B2B89" w:rsidP="000A17E4">
            <w:pPr>
              <w:spacing w:before="80" w:after="80"/>
              <w:jc w:val="center"/>
              <w:rPr>
                <w:sz w:val="20"/>
                <w:szCs w:val="20"/>
              </w:rPr>
            </w:pPr>
          </w:p>
        </w:tc>
      </w:tr>
      <w:tr w:rsidR="007B2B89" w:rsidRPr="006D2365" w:rsidTr="000A17E4">
        <w:tc>
          <w:tcPr>
            <w:tcW w:w="1818" w:type="dxa"/>
          </w:tcPr>
          <w:p w:rsidR="007B2B89" w:rsidRPr="006D2365" w:rsidRDefault="007B2B89" w:rsidP="00F338FB">
            <w:pPr>
              <w:spacing w:before="80" w:after="80"/>
              <w:rPr>
                <w:sz w:val="20"/>
                <w:szCs w:val="20"/>
              </w:rPr>
            </w:pPr>
          </w:p>
        </w:tc>
        <w:tc>
          <w:tcPr>
            <w:tcW w:w="1710" w:type="dxa"/>
          </w:tcPr>
          <w:p w:rsidR="007B2B89" w:rsidRPr="006D2365" w:rsidRDefault="007B2B89" w:rsidP="00F338FB">
            <w:pPr>
              <w:spacing w:before="80" w:after="80"/>
              <w:rPr>
                <w:sz w:val="20"/>
                <w:szCs w:val="20"/>
              </w:rPr>
            </w:pPr>
          </w:p>
        </w:tc>
        <w:tc>
          <w:tcPr>
            <w:tcW w:w="1530" w:type="dxa"/>
          </w:tcPr>
          <w:p w:rsidR="007B2B89" w:rsidRPr="006D2365" w:rsidRDefault="007B2B89" w:rsidP="00F338FB">
            <w:pPr>
              <w:spacing w:before="80" w:after="80"/>
              <w:rPr>
                <w:sz w:val="20"/>
                <w:szCs w:val="20"/>
              </w:rPr>
            </w:pPr>
          </w:p>
        </w:tc>
        <w:tc>
          <w:tcPr>
            <w:tcW w:w="1168" w:type="dxa"/>
          </w:tcPr>
          <w:p w:rsidR="007B2B89" w:rsidRPr="006D2365" w:rsidRDefault="007B2B89" w:rsidP="00F338FB">
            <w:pPr>
              <w:spacing w:before="80" w:after="80"/>
              <w:rPr>
                <w:sz w:val="20"/>
                <w:szCs w:val="20"/>
              </w:rPr>
            </w:pPr>
          </w:p>
        </w:tc>
        <w:tc>
          <w:tcPr>
            <w:tcW w:w="1172" w:type="dxa"/>
          </w:tcPr>
          <w:p w:rsidR="007B2B89" w:rsidRPr="006D2365" w:rsidRDefault="007B2B89" w:rsidP="00F338FB">
            <w:pPr>
              <w:spacing w:before="80" w:after="80"/>
              <w:rPr>
                <w:sz w:val="20"/>
                <w:szCs w:val="20"/>
              </w:rPr>
            </w:pPr>
          </w:p>
        </w:tc>
        <w:tc>
          <w:tcPr>
            <w:tcW w:w="968" w:type="dxa"/>
          </w:tcPr>
          <w:p w:rsidR="007B2B89" w:rsidRPr="006D2365" w:rsidRDefault="007B2B89" w:rsidP="00F338FB">
            <w:pPr>
              <w:spacing w:before="80" w:after="80"/>
              <w:rPr>
                <w:sz w:val="20"/>
                <w:szCs w:val="20"/>
              </w:rPr>
            </w:pPr>
          </w:p>
        </w:tc>
        <w:tc>
          <w:tcPr>
            <w:tcW w:w="968" w:type="dxa"/>
            <w:vAlign w:val="center"/>
          </w:tcPr>
          <w:p w:rsidR="007B2B89" w:rsidRPr="006D2365" w:rsidRDefault="007B2B89" w:rsidP="000A17E4">
            <w:pPr>
              <w:spacing w:before="80" w:after="80"/>
              <w:jc w:val="center"/>
              <w:rPr>
                <w:sz w:val="20"/>
                <w:szCs w:val="20"/>
              </w:rPr>
            </w:pPr>
          </w:p>
        </w:tc>
      </w:tr>
      <w:tr w:rsidR="007B2B89" w:rsidRPr="006D2365" w:rsidTr="000A17E4">
        <w:tc>
          <w:tcPr>
            <w:tcW w:w="1818" w:type="dxa"/>
          </w:tcPr>
          <w:p w:rsidR="007B2B89" w:rsidRPr="006D2365" w:rsidRDefault="007B2B89" w:rsidP="00F338FB">
            <w:pPr>
              <w:spacing w:before="80" w:after="80"/>
              <w:rPr>
                <w:sz w:val="20"/>
                <w:szCs w:val="20"/>
              </w:rPr>
            </w:pPr>
          </w:p>
        </w:tc>
        <w:tc>
          <w:tcPr>
            <w:tcW w:w="1710" w:type="dxa"/>
          </w:tcPr>
          <w:p w:rsidR="007B2B89" w:rsidRPr="006D2365" w:rsidRDefault="007B2B89" w:rsidP="00F338FB">
            <w:pPr>
              <w:spacing w:before="80" w:after="80"/>
              <w:rPr>
                <w:sz w:val="20"/>
                <w:szCs w:val="20"/>
              </w:rPr>
            </w:pPr>
          </w:p>
        </w:tc>
        <w:tc>
          <w:tcPr>
            <w:tcW w:w="1530" w:type="dxa"/>
          </w:tcPr>
          <w:p w:rsidR="007B2B89" w:rsidRPr="006D2365" w:rsidRDefault="007B2B89" w:rsidP="00F338FB">
            <w:pPr>
              <w:spacing w:before="80" w:after="80"/>
              <w:rPr>
                <w:sz w:val="20"/>
                <w:szCs w:val="20"/>
              </w:rPr>
            </w:pPr>
          </w:p>
        </w:tc>
        <w:tc>
          <w:tcPr>
            <w:tcW w:w="1168" w:type="dxa"/>
          </w:tcPr>
          <w:p w:rsidR="007B2B89" w:rsidRPr="006D2365" w:rsidRDefault="007B2B89" w:rsidP="00F338FB">
            <w:pPr>
              <w:spacing w:before="80" w:after="80"/>
              <w:rPr>
                <w:sz w:val="20"/>
                <w:szCs w:val="20"/>
              </w:rPr>
            </w:pPr>
          </w:p>
        </w:tc>
        <w:tc>
          <w:tcPr>
            <w:tcW w:w="1172" w:type="dxa"/>
          </w:tcPr>
          <w:p w:rsidR="007B2B89" w:rsidRPr="006D2365" w:rsidRDefault="007B2B89" w:rsidP="00F338FB">
            <w:pPr>
              <w:spacing w:before="80" w:after="80"/>
              <w:rPr>
                <w:sz w:val="20"/>
                <w:szCs w:val="20"/>
              </w:rPr>
            </w:pPr>
          </w:p>
        </w:tc>
        <w:tc>
          <w:tcPr>
            <w:tcW w:w="968" w:type="dxa"/>
          </w:tcPr>
          <w:p w:rsidR="007B2B89" w:rsidRPr="006D2365" w:rsidRDefault="007B2B89" w:rsidP="00F338FB">
            <w:pPr>
              <w:spacing w:before="80" w:after="80"/>
              <w:rPr>
                <w:sz w:val="20"/>
                <w:szCs w:val="20"/>
              </w:rPr>
            </w:pPr>
          </w:p>
        </w:tc>
        <w:tc>
          <w:tcPr>
            <w:tcW w:w="968" w:type="dxa"/>
            <w:vAlign w:val="center"/>
          </w:tcPr>
          <w:p w:rsidR="007B2B89" w:rsidRPr="006D2365" w:rsidRDefault="007B2B89" w:rsidP="000A17E4">
            <w:pPr>
              <w:spacing w:before="80" w:after="80"/>
              <w:jc w:val="center"/>
              <w:rPr>
                <w:sz w:val="20"/>
                <w:szCs w:val="20"/>
              </w:rPr>
            </w:pPr>
          </w:p>
        </w:tc>
      </w:tr>
      <w:tr w:rsidR="007B2B89" w:rsidRPr="006D2365" w:rsidTr="000A17E4">
        <w:tc>
          <w:tcPr>
            <w:tcW w:w="1818" w:type="dxa"/>
          </w:tcPr>
          <w:p w:rsidR="007B2B89" w:rsidRPr="006D2365" w:rsidRDefault="007B2B89" w:rsidP="00F338FB">
            <w:pPr>
              <w:spacing w:before="80" w:after="80"/>
              <w:rPr>
                <w:sz w:val="20"/>
                <w:szCs w:val="20"/>
              </w:rPr>
            </w:pPr>
          </w:p>
        </w:tc>
        <w:tc>
          <w:tcPr>
            <w:tcW w:w="1710" w:type="dxa"/>
          </w:tcPr>
          <w:p w:rsidR="007B2B89" w:rsidRPr="006D2365" w:rsidRDefault="007B2B89" w:rsidP="00F338FB">
            <w:pPr>
              <w:spacing w:before="80" w:after="80"/>
              <w:rPr>
                <w:sz w:val="20"/>
                <w:szCs w:val="20"/>
              </w:rPr>
            </w:pPr>
          </w:p>
        </w:tc>
        <w:tc>
          <w:tcPr>
            <w:tcW w:w="1530" w:type="dxa"/>
          </w:tcPr>
          <w:p w:rsidR="007B2B89" w:rsidRPr="006D2365" w:rsidRDefault="007B2B89" w:rsidP="00F338FB">
            <w:pPr>
              <w:spacing w:before="80" w:after="80"/>
              <w:rPr>
                <w:sz w:val="20"/>
                <w:szCs w:val="20"/>
              </w:rPr>
            </w:pPr>
          </w:p>
        </w:tc>
        <w:tc>
          <w:tcPr>
            <w:tcW w:w="1168" w:type="dxa"/>
          </w:tcPr>
          <w:p w:rsidR="007B2B89" w:rsidRPr="006D2365" w:rsidRDefault="007B2B89" w:rsidP="00F338FB">
            <w:pPr>
              <w:spacing w:before="80" w:after="80"/>
              <w:rPr>
                <w:sz w:val="20"/>
                <w:szCs w:val="20"/>
              </w:rPr>
            </w:pPr>
          </w:p>
        </w:tc>
        <w:tc>
          <w:tcPr>
            <w:tcW w:w="1172" w:type="dxa"/>
          </w:tcPr>
          <w:p w:rsidR="007B2B89" w:rsidRPr="006D2365" w:rsidRDefault="007B2B89" w:rsidP="00F338FB">
            <w:pPr>
              <w:spacing w:before="80" w:after="80"/>
              <w:rPr>
                <w:sz w:val="20"/>
                <w:szCs w:val="20"/>
              </w:rPr>
            </w:pPr>
          </w:p>
        </w:tc>
        <w:tc>
          <w:tcPr>
            <w:tcW w:w="968" w:type="dxa"/>
          </w:tcPr>
          <w:p w:rsidR="007B2B89" w:rsidRPr="006D2365" w:rsidRDefault="007B2B89" w:rsidP="00F338FB">
            <w:pPr>
              <w:spacing w:before="80" w:after="80"/>
              <w:rPr>
                <w:sz w:val="20"/>
                <w:szCs w:val="20"/>
              </w:rPr>
            </w:pPr>
          </w:p>
        </w:tc>
        <w:tc>
          <w:tcPr>
            <w:tcW w:w="968" w:type="dxa"/>
            <w:vAlign w:val="center"/>
          </w:tcPr>
          <w:p w:rsidR="007B2B89" w:rsidRPr="006D2365" w:rsidRDefault="007B2B89" w:rsidP="000A17E4">
            <w:pPr>
              <w:spacing w:before="80" w:after="80"/>
              <w:jc w:val="center"/>
              <w:rPr>
                <w:sz w:val="20"/>
                <w:szCs w:val="20"/>
              </w:rPr>
            </w:pPr>
          </w:p>
        </w:tc>
      </w:tr>
    </w:tbl>
    <w:p w:rsidR="009D5BBA" w:rsidRPr="00733036" w:rsidRDefault="009D5BBA" w:rsidP="009D5BBA">
      <w:pPr>
        <w:rPr>
          <w:sz w:val="18"/>
          <w:szCs w:val="18"/>
        </w:rPr>
      </w:pPr>
      <w:r w:rsidRPr="00733036">
        <w:rPr>
          <w:sz w:val="18"/>
          <w:szCs w:val="18"/>
          <w:vertAlign w:val="superscript"/>
        </w:rPr>
        <w:t>1</w:t>
      </w:r>
      <w:r w:rsidRPr="00733036">
        <w:rPr>
          <w:sz w:val="18"/>
          <w:szCs w:val="18"/>
        </w:rPr>
        <w:t xml:space="preserve">Commissioning provider </w:t>
      </w:r>
      <w:r w:rsidR="001406D5">
        <w:rPr>
          <w:sz w:val="18"/>
          <w:szCs w:val="18"/>
        </w:rPr>
        <w:t>certification</w:t>
      </w:r>
      <w:r w:rsidRPr="00733036">
        <w:rPr>
          <w:sz w:val="18"/>
          <w:szCs w:val="18"/>
        </w:rPr>
        <w:t>(s) and professional licenses currently held.</w:t>
      </w:r>
    </w:p>
    <w:p w:rsidR="004411F5" w:rsidRDefault="004411F5">
      <w:pPr>
        <w:spacing w:before="0" w:after="0"/>
        <w:rPr>
          <w:rFonts w:eastAsiaTheme="majorEastAsia" w:cs="Arial"/>
          <w:bCs/>
          <w:sz w:val="18"/>
          <w:szCs w:val="24"/>
          <w:lang w:eastAsia="ja-JP"/>
        </w:rPr>
      </w:pPr>
      <w:r>
        <w:rPr>
          <w:sz w:val="18"/>
        </w:rPr>
        <w:br w:type="page"/>
      </w:r>
    </w:p>
    <w:p w:rsidR="00E91AF4" w:rsidRPr="009E1EA8" w:rsidRDefault="00E91AF4" w:rsidP="00E91AF4">
      <w:pPr>
        <w:pStyle w:val="Heading3"/>
      </w:pPr>
      <w:bookmarkStart w:id="34" w:name="_Toc444811395"/>
      <w:bookmarkStart w:id="35" w:name="_Toc444858226"/>
      <w:proofErr w:type="gramStart"/>
      <w:r w:rsidRPr="009E1EA8">
        <w:lastRenderedPageBreak/>
        <w:t>Exhibit 2.</w:t>
      </w:r>
      <w:proofErr w:type="gramEnd"/>
      <w:r w:rsidRPr="009E1EA8">
        <w:t xml:space="preserve"> Commissioning Firm Experience</w:t>
      </w:r>
      <w:bookmarkEnd w:id="34"/>
      <w:bookmarkEnd w:id="35"/>
    </w:p>
    <w:p w:rsidR="00E91AF4" w:rsidRPr="00382472" w:rsidRDefault="00E91AF4" w:rsidP="00E91AF4">
      <w:pPr>
        <w:jc w:val="center"/>
        <w:rPr>
          <w:smallCaps/>
          <w:sz w:val="18"/>
        </w:rPr>
      </w:pPr>
      <w:r w:rsidRPr="00382472">
        <w:rPr>
          <w:smallCaps/>
          <w:sz w:val="18"/>
        </w:rPr>
        <w:t>Fill Out A Separate Form For Each Firm On The Team</w:t>
      </w:r>
    </w:p>
    <w:p w:rsidR="00E91AF4" w:rsidRPr="00757329" w:rsidRDefault="00E91AF4" w:rsidP="00E91AF4">
      <w:pPr>
        <w:pStyle w:val="Norm"/>
        <w:ind w:right="-270"/>
      </w:pPr>
    </w:p>
    <w:p w:rsidR="00E91AF4" w:rsidRPr="0063379C" w:rsidRDefault="00E91AF4" w:rsidP="00E91AF4">
      <w:pPr>
        <w:pStyle w:val="Norm"/>
        <w:pBdr>
          <w:top w:val="single" w:sz="6" w:space="1" w:color="auto"/>
        </w:pBdr>
        <w:spacing w:after="0"/>
        <w:ind w:right="-360"/>
        <w:rPr>
          <w:rFonts w:ascii="Arial" w:hAnsi="Arial" w:cs="Arial"/>
          <w:sz w:val="14"/>
          <w:szCs w:val="14"/>
        </w:rPr>
      </w:pPr>
      <w:r w:rsidRPr="0063379C">
        <w:rPr>
          <w:rFonts w:ascii="Arial" w:hAnsi="Arial" w:cs="Arial"/>
          <w:sz w:val="14"/>
          <w:szCs w:val="14"/>
        </w:rPr>
        <w:t xml:space="preserve">Company Name </w:t>
      </w:r>
      <w:r w:rsidRPr="0063379C">
        <w:rPr>
          <w:rFonts w:ascii="Arial" w:hAnsi="Arial" w:cs="Arial"/>
          <w:sz w:val="14"/>
          <w:szCs w:val="14"/>
        </w:rPr>
        <w:tab/>
      </w:r>
      <w:r w:rsidRPr="0063379C">
        <w:rPr>
          <w:rFonts w:ascii="Arial" w:hAnsi="Arial" w:cs="Arial"/>
          <w:sz w:val="14"/>
          <w:szCs w:val="14"/>
        </w:rPr>
        <w:tab/>
      </w:r>
      <w:r w:rsidRPr="0063379C">
        <w:rPr>
          <w:rFonts w:ascii="Arial" w:hAnsi="Arial" w:cs="Arial"/>
          <w:sz w:val="14"/>
          <w:szCs w:val="14"/>
        </w:rPr>
        <w:tab/>
      </w:r>
      <w:r w:rsidRPr="0063379C">
        <w:rPr>
          <w:rFonts w:ascii="Arial" w:hAnsi="Arial" w:cs="Arial"/>
          <w:sz w:val="14"/>
          <w:szCs w:val="14"/>
        </w:rPr>
        <w:tab/>
      </w:r>
      <w:r w:rsidRPr="0063379C">
        <w:rPr>
          <w:rFonts w:ascii="Arial" w:hAnsi="Arial" w:cs="Arial"/>
          <w:sz w:val="14"/>
          <w:szCs w:val="14"/>
        </w:rPr>
        <w:tab/>
      </w:r>
      <w:r w:rsidRPr="0063379C">
        <w:rPr>
          <w:rFonts w:ascii="Arial" w:hAnsi="Arial" w:cs="Arial"/>
          <w:sz w:val="14"/>
          <w:szCs w:val="14"/>
        </w:rPr>
        <w:tab/>
        <w:t>Contact Person</w:t>
      </w:r>
      <w:r w:rsidRPr="0063379C">
        <w:rPr>
          <w:rFonts w:ascii="Arial" w:hAnsi="Arial" w:cs="Arial"/>
          <w:sz w:val="14"/>
          <w:szCs w:val="14"/>
        </w:rPr>
        <w:tab/>
      </w:r>
      <w:r w:rsidRPr="0063379C">
        <w:rPr>
          <w:rFonts w:ascii="Arial" w:hAnsi="Arial" w:cs="Arial"/>
          <w:sz w:val="14"/>
          <w:szCs w:val="14"/>
        </w:rPr>
        <w:tab/>
      </w:r>
      <w:r w:rsidRPr="0063379C">
        <w:rPr>
          <w:rFonts w:ascii="Arial" w:hAnsi="Arial" w:cs="Arial"/>
          <w:sz w:val="14"/>
          <w:szCs w:val="14"/>
        </w:rPr>
        <w:tab/>
      </w:r>
      <w:r w:rsidRPr="0063379C">
        <w:rPr>
          <w:rFonts w:ascii="Arial" w:hAnsi="Arial" w:cs="Arial"/>
          <w:sz w:val="14"/>
          <w:szCs w:val="14"/>
        </w:rPr>
        <w:tab/>
        <w:t>Title</w:t>
      </w:r>
    </w:p>
    <w:p w:rsidR="00E91AF4" w:rsidRPr="0063379C" w:rsidRDefault="00E91AF4" w:rsidP="00E91AF4">
      <w:pPr>
        <w:pStyle w:val="Norm"/>
        <w:spacing w:before="160"/>
        <w:ind w:right="-360"/>
        <w:rPr>
          <w:rFonts w:ascii="Arial" w:hAnsi="Arial" w:cs="Arial"/>
          <w:sz w:val="14"/>
          <w:szCs w:val="14"/>
        </w:rPr>
      </w:pPr>
    </w:p>
    <w:p w:rsidR="00E91AF4" w:rsidRPr="0063379C" w:rsidRDefault="00E91AF4" w:rsidP="00E91AF4">
      <w:pPr>
        <w:pStyle w:val="Norm"/>
        <w:pBdr>
          <w:top w:val="single" w:sz="6" w:space="1" w:color="auto"/>
        </w:pBdr>
        <w:tabs>
          <w:tab w:val="left" w:pos="2340"/>
        </w:tabs>
        <w:spacing w:after="0" w:line="360" w:lineRule="auto"/>
        <w:ind w:right="-360"/>
        <w:rPr>
          <w:rFonts w:ascii="Arial" w:hAnsi="Arial" w:cs="Arial"/>
          <w:sz w:val="14"/>
          <w:szCs w:val="14"/>
        </w:rPr>
      </w:pPr>
      <w:r w:rsidRPr="0063379C">
        <w:rPr>
          <w:rFonts w:ascii="Arial" w:hAnsi="Arial" w:cs="Arial"/>
          <w:sz w:val="14"/>
          <w:szCs w:val="14"/>
        </w:rPr>
        <w:t>Address</w:t>
      </w:r>
      <w:r w:rsidRPr="0063379C">
        <w:rPr>
          <w:rFonts w:ascii="Arial" w:hAnsi="Arial" w:cs="Arial"/>
          <w:sz w:val="14"/>
          <w:szCs w:val="14"/>
        </w:rPr>
        <w:tab/>
      </w:r>
      <w:r w:rsidRPr="0063379C">
        <w:rPr>
          <w:rFonts w:ascii="Arial" w:hAnsi="Arial" w:cs="Arial"/>
          <w:sz w:val="14"/>
          <w:szCs w:val="14"/>
        </w:rPr>
        <w:tab/>
      </w:r>
      <w:r w:rsidRPr="0063379C">
        <w:rPr>
          <w:rFonts w:ascii="Arial" w:hAnsi="Arial" w:cs="Arial"/>
          <w:sz w:val="14"/>
          <w:szCs w:val="14"/>
        </w:rPr>
        <w:tab/>
        <w:t>City</w:t>
      </w:r>
      <w:r w:rsidRPr="0063379C">
        <w:rPr>
          <w:rFonts w:ascii="Arial" w:hAnsi="Arial" w:cs="Arial"/>
          <w:sz w:val="14"/>
          <w:szCs w:val="14"/>
        </w:rPr>
        <w:tab/>
      </w:r>
      <w:r w:rsidRPr="0063379C">
        <w:rPr>
          <w:rFonts w:ascii="Arial" w:hAnsi="Arial" w:cs="Arial"/>
          <w:sz w:val="14"/>
          <w:szCs w:val="14"/>
        </w:rPr>
        <w:tab/>
        <w:t>State/</w:t>
      </w:r>
      <w:proofErr w:type="spellStart"/>
      <w:r w:rsidRPr="0063379C">
        <w:rPr>
          <w:rFonts w:ascii="Arial" w:hAnsi="Arial" w:cs="Arial"/>
          <w:sz w:val="14"/>
          <w:szCs w:val="14"/>
        </w:rPr>
        <w:t>Prov</w:t>
      </w:r>
      <w:proofErr w:type="spellEnd"/>
      <w:r w:rsidRPr="0063379C">
        <w:rPr>
          <w:rFonts w:ascii="Arial" w:hAnsi="Arial" w:cs="Arial"/>
          <w:sz w:val="14"/>
          <w:szCs w:val="14"/>
        </w:rPr>
        <w:tab/>
      </w:r>
      <w:r w:rsidRPr="0063379C">
        <w:rPr>
          <w:rFonts w:ascii="Arial" w:hAnsi="Arial" w:cs="Arial"/>
          <w:sz w:val="14"/>
          <w:szCs w:val="14"/>
        </w:rPr>
        <w:tab/>
      </w:r>
      <w:r w:rsidRPr="0063379C">
        <w:rPr>
          <w:rFonts w:ascii="Arial" w:hAnsi="Arial" w:cs="Arial"/>
          <w:sz w:val="14"/>
          <w:szCs w:val="14"/>
        </w:rPr>
        <w:tab/>
      </w:r>
      <w:r w:rsidRPr="0063379C">
        <w:rPr>
          <w:rFonts w:ascii="Arial" w:hAnsi="Arial" w:cs="Arial"/>
          <w:sz w:val="14"/>
          <w:szCs w:val="14"/>
        </w:rPr>
        <w:tab/>
        <w:t>Zip/Postal Code</w:t>
      </w:r>
    </w:p>
    <w:p w:rsidR="00E91AF4" w:rsidRPr="0063379C" w:rsidRDefault="00E91AF4" w:rsidP="00E91AF4">
      <w:pPr>
        <w:pStyle w:val="Norm"/>
        <w:ind w:right="-360"/>
        <w:rPr>
          <w:rFonts w:ascii="Arial" w:hAnsi="Arial" w:cs="Arial"/>
          <w:sz w:val="14"/>
          <w:szCs w:val="14"/>
        </w:rPr>
      </w:pPr>
    </w:p>
    <w:p w:rsidR="00E91AF4" w:rsidRPr="0063379C" w:rsidRDefault="00E91AF4" w:rsidP="00E91AF4">
      <w:pPr>
        <w:pStyle w:val="Norm"/>
        <w:pBdr>
          <w:top w:val="single" w:sz="6" w:space="1" w:color="auto"/>
        </w:pBdr>
        <w:tabs>
          <w:tab w:val="right" w:pos="2880"/>
        </w:tabs>
        <w:spacing w:line="360" w:lineRule="auto"/>
        <w:ind w:right="-360"/>
        <w:rPr>
          <w:rFonts w:ascii="Arial" w:hAnsi="Arial" w:cs="Arial"/>
          <w:sz w:val="14"/>
          <w:szCs w:val="14"/>
        </w:rPr>
      </w:pPr>
      <w:r w:rsidRPr="0063379C">
        <w:rPr>
          <w:rFonts w:ascii="Arial" w:hAnsi="Arial" w:cs="Arial"/>
          <w:sz w:val="14"/>
          <w:szCs w:val="14"/>
        </w:rPr>
        <w:t>Office Phone</w:t>
      </w:r>
      <w:r w:rsidRPr="0063379C">
        <w:rPr>
          <w:rFonts w:ascii="Arial" w:hAnsi="Arial" w:cs="Arial"/>
          <w:sz w:val="14"/>
          <w:szCs w:val="14"/>
        </w:rPr>
        <w:tab/>
      </w:r>
      <w:r w:rsidRPr="0063379C">
        <w:rPr>
          <w:rFonts w:ascii="Arial" w:hAnsi="Arial" w:cs="Arial"/>
          <w:sz w:val="14"/>
          <w:szCs w:val="14"/>
        </w:rPr>
        <w:tab/>
        <w:t>Cell Phone</w:t>
      </w:r>
      <w:r w:rsidRPr="0063379C">
        <w:rPr>
          <w:rFonts w:ascii="Arial" w:hAnsi="Arial" w:cs="Arial"/>
          <w:sz w:val="14"/>
          <w:szCs w:val="14"/>
        </w:rPr>
        <w:tab/>
      </w:r>
      <w:r w:rsidRPr="0063379C">
        <w:rPr>
          <w:rFonts w:ascii="Arial" w:hAnsi="Arial" w:cs="Arial"/>
          <w:sz w:val="14"/>
          <w:szCs w:val="14"/>
        </w:rPr>
        <w:tab/>
      </w:r>
      <w:r w:rsidRPr="0063379C">
        <w:rPr>
          <w:rFonts w:ascii="Arial" w:hAnsi="Arial" w:cs="Arial"/>
          <w:sz w:val="14"/>
          <w:szCs w:val="14"/>
        </w:rPr>
        <w:tab/>
      </w:r>
      <w:r w:rsidRPr="0063379C">
        <w:rPr>
          <w:rFonts w:ascii="Arial" w:hAnsi="Arial" w:cs="Arial"/>
          <w:sz w:val="14"/>
          <w:szCs w:val="14"/>
        </w:rPr>
        <w:tab/>
      </w:r>
      <w:r w:rsidRPr="0063379C">
        <w:rPr>
          <w:rFonts w:ascii="Arial" w:hAnsi="Arial" w:cs="Arial"/>
          <w:sz w:val="14"/>
          <w:szCs w:val="14"/>
        </w:rPr>
        <w:tab/>
      </w:r>
      <w:r>
        <w:rPr>
          <w:rFonts w:ascii="Arial" w:hAnsi="Arial" w:cs="Arial"/>
          <w:sz w:val="14"/>
          <w:szCs w:val="14"/>
        </w:rPr>
        <w:t xml:space="preserve"> </w:t>
      </w:r>
      <w:r w:rsidRPr="0063379C">
        <w:rPr>
          <w:rFonts w:ascii="Arial" w:hAnsi="Arial" w:cs="Arial"/>
          <w:sz w:val="14"/>
          <w:szCs w:val="14"/>
        </w:rPr>
        <w:t>E-Mail</w:t>
      </w:r>
    </w:p>
    <w:p w:rsidR="00E91AF4" w:rsidRPr="00517488" w:rsidRDefault="00E91AF4" w:rsidP="00E91AF4">
      <w:pPr>
        <w:rPr>
          <w:b/>
          <w:sz w:val="20"/>
        </w:rPr>
      </w:pPr>
      <w:r w:rsidRPr="00517488">
        <w:rPr>
          <w:b/>
          <w:sz w:val="20"/>
        </w:rPr>
        <w:t>Brief Description of Business</w:t>
      </w:r>
    </w:p>
    <w:p w:rsidR="00E91AF4" w:rsidRPr="00E40764" w:rsidRDefault="00E91AF4" w:rsidP="00E91AF4">
      <w:pPr>
        <w:spacing w:before="0" w:after="0"/>
        <w:rPr>
          <w:sz w:val="20"/>
        </w:rPr>
      </w:pPr>
    </w:p>
    <w:p w:rsidR="00E91AF4" w:rsidRDefault="00E91AF4" w:rsidP="00E91AF4">
      <w:pPr>
        <w:spacing w:before="0" w:after="0"/>
        <w:rPr>
          <w:sz w:val="20"/>
        </w:rPr>
      </w:pPr>
    </w:p>
    <w:p w:rsidR="00E91AF4" w:rsidRPr="00E40764" w:rsidRDefault="00E91AF4" w:rsidP="00E91AF4">
      <w:pPr>
        <w:spacing w:before="0" w:after="0"/>
        <w:rPr>
          <w:sz w:val="20"/>
        </w:rPr>
      </w:pPr>
    </w:p>
    <w:p w:rsidR="00E91AF4" w:rsidRPr="00E40764" w:rsidRDefault="00E91AF4" w:rsidP="00E91AF4">
      <w:pPr>
        <w:spacing w:before="0" w:after="0"/>
        <w:rPr>
          <w:sz w:val="20"/>
        </w:rPr>
      </w:pPr>
    </w:p>
    <w:p w:rsidR="00E91AF4" w:rsidRPr="00517488" w:rsidRDefault="00E91AF4" w:rsidP="00E91AF4">
      <w:pPr>
        <w:rPr>
          <w:b/>
          <w:sz w:val="20"/>
        </w:rPr>
      </w:pPr>
      <w:r w:rsidRPr="00517488">
        <w:rPr>
          <w:b/>
          <w:sz w:val="20"/>
        </w:rPr>
        <w:t>Commissioning Activities</w:t>
      </w:r>
    </w:p>
    <w:tbl>
      <w:tblPr>
        <w:tblW w:w="0" w:type="auto"/>
        <w:jc w:val="center"/>
        <w:tblLayout w:type="fixed"/>
        <w:tblLook w:val="0000" w:firstRow="0" w:lastRow="0" w:firstColumn="0" w:lastColumn="0" w:noHBand="0" w:noVBand="0"/>
      </w:tblPr>
      <w:tblGrid>
        <w:gridCol w:w="6138"/>
        <w:gridCol w:w="2880"/>
      </w:tblGrid>
      <w:tr w:rsidR="00E91AF4" w:rsidTr="001A7F5B">
        <w:trPr>
          <w:trHeight w:hRule="exact" w:val="320"/>
          <w:jc w:val="center"/>
        </w:trPr>
        <w:tc>
          <w:tcPr>
            <w:tcW w:w="6138" w:type="dxa"/>
          </w:tcPr>
          <w:p w:rsidR="00E91AF4" w:rsidRDefault="00E91AF4" w:rsidP="001A7F5B">
            <w:pPr>
              <w:pStyle w:val="Questions"/>
              <w:rPr>
                <w:rFonts w:ascii="Arial" w:hAnsi="Arial"/>
              </w:rPr>
            </w:pPr>
            <w:r>
              <w:rPr>
                <w:rFonts w:ascii="Arial" w:hAnsi="Arial"/>
              </w:rPr>
              <w:t xml:space="preserve">Percentage of overall business devoted to </w:t>
            </w:r>
            <w:proofErr w:type="spellStart"/>
            <w:r>
              <w:rPr>
                <w:rFonts w:ascii="Arial" w:hAnsi="Arial"/>
              </w:rPr>
              <w:t>Cx</w:t>
            </w:r>
            <w:proofErr w:type="spellEnd"/>
            <w:r>
              <w:rPr>
                <w:rFonts w:ascii="Arial" w:hAnsi="Arial"/>
              </w:rPr>
              <w:t xml:space="preserve"> services:</w:t>
            </w:r>
          </w:p>
        </w:tc>
        <w:tc>
          <w:tcPr>
            <w:tcW w:w="2880" w:type="dxa"/>
          </w:tcPr>
          <w:p w:rsidR="00E91AF4" w:rsidRDefault="00E91AF4" w:rsidP="001A7F5B">
            <w:pPr>
              <w:pStyle w:val="Questions"/>
              <w:rPr>
                <w:rFonts w:ascii="Arial" w:hAnsi="Arial"/>
              </w:rPr>
            </w:pPr>
            <w:r>
              <w:rPr>
                <w:rFonts w:ascii="Arial" w:hAnsi="Arial"/>
                <w:u w:val="single"/>
              </w:rPr>
              <w:t xml:space="preserve">________ </w:t>
            </w:r>
            <w:r>
              <w:rPr>
                <w:rFonts w:ascii="Arial" w:hAnsi="Arial"/>
              </w:rPr>
              <w:t>%</w:t>
            </w:r>
          </w:p>
        </w:tc>
      </w:tr>
      <w:tr w:rsidR="00E91AF4" w:rsidTr="001A7F5B">
        <w:trPr>
          <w:trHeight w:hRule="exact" w:val="320"/>
          <w:jc w:val="center"/>
        </w:trPr>
        <w:tc>
          <w:tcPr>
            <w:tcW w:w="6138" w:type="dxa"/>
          </w:tcPr>
          <w:p w:rsidR="00E91AF4" w:rsidRDefault="00E91AF4" w:rsidP="001A7F5B">
            <w:pPr>
              <w:pStyle w:val="Questions"/>
              <w:rPr>
                <w:rFonts w:ascii="Arial" w:hAnsi="Arial"/>
              </w:rPr>
            </w:pPr>
            <w:r>
              <w:rPr>
                <w:rFonts w:ascii="Arial" w:hAnsi="Arial"/>
              </w:rPr>
              <w:t xml:space="preserve">How long has the firm offered </w:t>
            </w:r>
            <w:proofErr w:type="spellStart"/>
            <w:r>
              <w:rPr>
                <w:rFonts w:ascii="Arial" w:hAnsi="Arial"/>
              </w:rPr>
              <w:t>Cx</w:t>
            </w:r>
            <w:proofErr w:type="spellEnd"/>
            <w:r>
              <w:rPr>
                <w:rFonts w:ascii="Arial" w:hAnsi="Arial"/>
              </w:rPr>
              <w:t xml:space="preserve"> services:</w:t>
            </w:r>
          </w:p>
        </w:tc>
        <w:tc>
          <w:tcPr>
            <w:tcW w:w="2880" w:type="dxa"/>
          </w:tcPr>
          <w:p w:rsidR="00E91AF4" w:rsidRDefault="00E91AF4" w:rsidP="001A7F5B">
            <w:pPr>
              <w:pStyle w:val="Questions"/>
              <w:rPr>
                <w:rFonts w:ascii="Arial" w:hAnsi="Arial"/>
              </w:rPr>
            </w:pPr>
            <w:r>
              <w:rPr>
                <w:rFonts w:ascii="Arial" w:hAnsi="Arial"/>
                <w:u w:val="single"/>
              </w:rPr>
              <w:t xml:space="preserve">________ </w:t>
            </w:r>
            <w:r>
              <w:rPr>
                <w:rFonts w:ascii="Arial" w:hAnsi="Arial"/>
              </w:rPr>
              <w:t>years</w:t>
            </w:r>
          </w:p>
        </w:tc>
      </w:tr>
      <w:tr w:rsidR="00E91AF4" w:rsidTr="001A7F5B">
        <w:trPr>
          <w:trHeight w:hRule="exact" w:val="320"/>
          <w:jc w:val="center"/>
        </w:trPr>
        <w:tc>
          <w:tcPr>
            <w:tcW w:w="6138" w:type="dxa"/>
          </w:tcPr>
          <w:p w:rsidR="00E91AF4" w:rsidRDefault="00E91AF4" w:rsidP="001A7F5B">
            <w:pPr>
              <w:pStyle w:val="Questions"/>
              <w:rPr>
                <w:rFonts w:ascii="Arial" w:hAnsi="Arial"/>
              </w:rPr>
            </w:pPr>
            <w:r>
              <w:rPr>
                <w:rFonts w:ascii="Arial" w:hAnsi="Arial"/>
              </w:rPr>
              <w:t xml:space="preserve">Average number of </w:t>
            </w:r>
            <w:proofErr w:type="spellStart"/>
            <w:r>
              <w:rPr>
                <w:rFonts w:ascii="Arial" w:hAnsi="Arial"/>
              </w:rPr>
              <w:t>Cx</w:t>
            </w:r>
            <w:proofErr w:type="spellEnd"/>
            <w:r>
              <w:rPr>
                <w:rFonts w:ascii="Arial" w:hAnsi="Arial"/>
              </w:rPr>
              <w:t xml:space="preserve"> projects performed each year (over last 8):</w:t>
            </w:r>
          </w:p>
        </w:tc>
        <w:tc>
          <w:tcPr>
            <w:tcW w:w="2880" w:type="dxa"/>
          </w:tcPr>
          <w:p w:rsidR="00E91AF4" w:rsidRDefault="00E91AF4" w:rsidP="001A7F5B">
            <w:pPr>
              <w:pStyle w:val="Questions"/>
              <w:rPr>
                <w:rFonts w:ascii="Arial" w:hAnsi="Arial"/>
              </w:rPr>
            </w:pPr>
            <w:r>
              <w:rPr>
                <w:rFonts w:ascii="Arial" w:hAnsi="Arial"/>
                <w:u w:val="single"/>
              </w:rPr>
              <w:t xml:space="preserve">________ </w:t>
            </w:r>
            <w:r>
              <w:rPr>
                <w:rFonts w:ascii="Arial" w:hAnsi="Arial"/>
              </w:rPr>
              <w:t>projects</w:t>
            </w:r>
          </w:p>
          <w:p w:rsidR="00E91AF4" w:rsidRDefault="00E91AF4" w:rsidP="001A7F5B">
            <w:pPr>
              <w:pStyle w:val="Questions"/>
              <w:rPr>
                <w:rFonts w:ascii="Arial" w:hAnsi="Arial"/>
              </w:rPr>
            </w:pPr>
          </w:p>
          <w:p w:rsidR="00E91AF4" w:rsidRDefault="00E91AF4" w:rsidP="001A7F5B">
            <w:pPr>
              <w:pStyle w:val="Questions"/>
              <w:rPr>
                <w:rFonts w:ascii="Arial" w:hAnsi="Arial"/>
              </w:rPr>
            </w:pPr>
          </w:p>
          <w:p w:rsidR="00E91AF4" w:rsidRDefault="00E91AF4" w:rsidP="001A7F5B">
            <w:pPr>
              <w:pStyle w:val="Questions"/>
              <w:rPr>
                <w:rFonts w:ascii="Arial" w:hAnsi="Arial"/>
              </w:rPr>
            </w:pPr>
          </w:p>
          <w:p w:rsidR="00E91AF4" w:rsidRDefault="00E91AF4" w:rsidP="001A7F5B">
            <w:pPr>
              <w:pStyle w:val="Questions"/>
              <w:rPr>
                <w:rFonts w:ascii="Arial" w:hAnsi="Arial"/>
              </w:rPr>
            </w:pPr>
          </w:p>
          <w:p w:rsidR="00E91AF4" w:rsidRDefault="00E91AF4" w:rsidP="001A7F5B">
            <w:pPr>
              <w:pStyle w:val="Questions"/>
              <w:rPr>
                <w:rFonts w:ascii="Arial" w:hAnsi="Arial"/>
              </w:rPr>
            </w:pPr>
          </w:p>
          <w:p w:rsidR="00E91AF4" w:rsidRDefault="00E91AF4" w:rsidP="001A7F5B">
            <w:pPr>
              <w:pStyle w:val="Questions"/>
              <w:rPr>
                <w:rFonts w:ascii="Arial" w:hAnsi="Arial"/>
              </w:rPr>
            </w:pPr>
          </w:p>
          <w:p w:rsidR="00E91AF4" w:rsidRDefault="00E91AF4" w:rsidP="001A7F5B">
            <w:pPr>
              <w:pStyle w:val="Questions"/>
              <w:rPr>
                <w:rFonts w:ascii="Arial" w:hAnsi="Arial"/>
              </w:rPr>
            </w:pPr>
          </w:p>
          <w:p w:rsidR="00E91AF4" w:rsidRDefault="00E91AF4" w:rsidP="001A7F5B">
            <w:pPr>
              <w:pStyle w:val="Questions"/>
              <w:rPr>
                <w:rFonts w:ascii="Arial" w:hAnsi="Arial"/>
              </w:rPr>
            </w:pPr>
          </w:p>
          <w:p w:rsidR="00E91AF4" w:rsidRDefault="00E91AF4" w:rsidP="001A7F5B">
            <w:pPr>
              <w:pStyle w:val="Questions"/>
              <w:rPr>
                <w:rFonts w:ascii="Arial" w:hAnsi="Arial"/>
              </w:rPr>
            </w:pPr>
          </w:p>
          <w:p w:rsidR="00E91AF4" w:rsidRDefault="00E91AF4" w:rsidP="001A7F5B">
            <w:pPr>
              <w:pStyle w:val="Questions"/>
              <w:rPr>
                <w:rFonts w:ascii="Arial" w:hAnsi="Arial"/>
              </w:rPr>
            </w:pPr>
          </w:p>
          <w:p w:rsidR="00E91AF4" w:rsidRDefault="00E91AF4" w:rsidP="001A7F5B">
            <w:pPr>
              <w:pStyle w:val="Questions"/>
              <w:rPr>
                <w:rFonts w:ascii="Arial" w:hAnsi="Arial"/>
              </w:rPr>
            </w:pPr>
          </w:p>
          <w:p w:rsidR="00E91AF4" w:rsidRDefault="00E91AF4" w:rsidP="001A7F5B">
            <w:pPr>
              <w:pStyle w:val="Questions"/>
              <w:rPr>
                <w:rFonts w:ascii="Arial" w:hAnsi="Arial"/>
              </w:rPr>
            </w:pPr>
          </w:p>
          <w:p w:rsidR="00E91AF4" w:rsidRDefault="00E91AF4" w:rsidP="001A7F5B">
            <w:pPr>
              <w:pStyle w:val="Questions"/>
              <w:rPr>
                <w:rFonts w:ascii="Arial" w:hAnsi="Arial"/>
              </w:rPr>
            </w:pPr>
          </w:p>
          <w:p w:rsidR="00E91AF4" w:rsidRDefault="00E91AF4" w:rsidP="001A7F5B">
            <w:pPr>
              <w:pStyle w:val="Questions"/>
              <w:rPr>
                <w:rFonts w:ascii="Arial" w:hAnsi="Arial"/>
              </w:rPr>
            </w:pPr>
          </w:p>
          <w:p w:rsidR="00E91AF4" w:rsidRDefault="00E91AF4" w:rsidP="001A7F5B">
            <w:pPr>
              <w:pStyle w:val="Questions"/>
              <w:rPr>
                <w:rFonts w:ascii="Arial" w:hAnsi="Arial"/>
              </w:rPr>
            </w:pPr>
          </w:p>
          <w:p w:rsidR="00E91AF4" w:rsidRDefault="00E91AF4" w:rsidP="001A7F5B">
            <w:pPr>
              <w:pStyle w:val="Questions"/>
              <w:rPr>
                <w:rFonts w:ascii="Arial" w:hAnsi="Arial"/>
              </w:rPr>
            </w:pPr>
          </w:p>
          <w:p w:rsidR="00E91AF4" w:rsidRDefault="00E91AF4" w:rsidP="001A7F5B">
            <w:pPr>
              <w:pStyle w:val="Questions"/>
              <w:rPr>
                <w:rFonts w:ascii="Arial" w:hAnsi="Arial"/>
              </w:rPr>
            </w:pPr>
            <w:proofErr w:type="spellStart"/>
            <w:r>
              <w:rPr>
                <w:rFonts w:ascii="Arial" w:hAnsi="Arial"/>
              </w:rPr>
              <w:t>alsdfkj</w:t>
            </w:r>
            <w:proofErr w:type="spellEnd"/>
          </w:p>
          <w:p w:rsidR="00E91AF4" w:rsidRDefault="00E91AF4" w:rsidP="001A7F5B">
            <w:pPr>
              <w:pStyle w:val="Questions"/>
              <w:rPr>
                <w:rFonts w:ascii="Arial" w:hAnsi="Arial"/>
              </w:rPr>
            </w:pPr>
            <w:proofErr w:type="spellStart"/>
            <w:r>
              <w:rPr>
                <w:rFonts w:ascii="Arial" w:hAnsi="Arial"/>
              </w:rPr>
              <w:t>Perasdflkjasldfjlkasdjflk</w:t>
            </w:r>
            <w:proofErr w:type="spellEnd"/>
          </w:p>
        </w:tc>
      </w:tr>
      <w:tr w:rsidR="00E91AF4" w:rsidTr="001A7F5B">
        <w:trPr>
          <w:trHeight w:hRule="exact" w:val="320"/>
          <w:jc w:val="center"/>
        </w:trPr>
        <w:tc>
          <w:tcPr>
            <w:tcW w:w="6138" w:type="dxa"/>
          </w:tcPr>
          <w:p w:rsidR="00E91AF4" w:rsidRDefault="00E91AF4" w:rsidP="001A7F5B">
            <w:pPr>
              <w:pStyle w:val="Questions"/>
              <w:rPr>
                <w:rFonts w:ascii="Arial" w:hAnsi="Arial"/>
              </w:rPr>
            </w:pPr>
            <w:r>
              <w:rPr>
                <w:rFonts w:ascii="Arial" w:hAnsi="Arial"/>
              </w:rPr>
              <w:t>Size of the average commissioning project (over last 8 years):</w:t>
            </w:r>
          </w:p>
        </w:tc>
        <w:tc>
          <w:tcPr>
            <w:tcW w:w="2880" w:type="dxa"/>
          </w:tcPr>
          <w:p w:rsidR="00E91AF4" w:rsidRPr="00C05C90" w:rsidRDefault="00E91AF4" w:rsidP="001A7F5B">
            <w:pPr>
              <w:pStyle w:val="Questions"/>
              <w:rPr>
                <w:rFonts w:ascii="Arial" w:hAnsi="Arial"/>
              </w:rPr>
            </w:pPr>
            <w:r>
              <w:rPr>
                <w:rFonts w:ascii="Arial" w:hAnsi="Arial"/>
                <w:u w:val="single"/>
              </w:rPr>
              <w:t xml:space="preserve">________ </w:t>
            </w:r>
            <w:r w:rsidRPr="00C05C90">
              <w:rPr>
                <w:rFonts w:ascii="Arial" w:hAnsi="Arial"/>
              </w:rPr>
              <w:t>sf</w:t>
            </w:r>
          </w:p>
        </w:tc>
      </w:tr>
      <w:tr w:rsidR="00E91AF4" w:rsidTr="001A7F5B">
        <w:trPr>
          <w:trHeight w:hRule="exact" w:val="320"/>
          <w:jc w:val="center"/>
        </w:trPr>
        <w:tc>
          <w:tcPr>
            <w:tcW w:w="6138" w:type="dxa"/>
          </w:tcPr>
          <w:p w:rsidR="00E91AF4" w:rsidRDefault="00E91AF4" w:rsidP="001A7F5B">
            <w:pPr>
              <w:pStyle w:val="Questions"/>
              <w:rPr>
                <w:rFonts w:ascii="Arial" w:hAnsi="Arial"/>
              </w:rPr>
            </w:pPr>
            <w:r>
              <w:rPr>
                <w:rFonts w:ascii="Arial" w:hAnsi="Arial"/>
              </w:rPr>
              <w:t xml:space="preserve">Number of </w:t>
            </w:r>
            <w:proofErr w:type="spellStart"/>
            <w:r>
              <w:rPr>
                <w:rFonts w:ascii="Arial" w:hAnsi="Arial"/>
              </w:rPr>
              <w:t>Cx</w:t>
            </w:r>
            <w:proofErr w:type="spellEnd"/>
            <w:r>
              <w:rPr>
                <w:rFonts w:ascii="Arial" w:hAnsi="Arial"/>
              </w:rPr>
              <w:t xml:space="preserve"> projects over last 8 years:</w:t>
            </w:r>
          </w:p>
        </w:tc>
        <w:tc>
          <w:tcPr>
            <w:tcW w:w="2880" w:type="dxa"/>
          </w:tcPr>
          <w:p w:rsidR="00E91AF4" w:rsidRPr="00C05C90" w:rsidRDefault="00E91AF4" w:rsidP="001A7F5B">
            <w:pPr>
              <w:pStyle w:val="Questions"/>
              <w:rPr>
                <w:rFonts w:ascii="Arial" w:hAnsi="Arial"/>
              </w:rPr>
            </w:pPr>
            <w:r w:rsidRPr="00C05C90">
              <w:rPr>
                <w:rFonts w:ascii="Arial" w:hAnsi="Arial"/>
                <w:u w:val="single"/>
              </w:rPr>
              <w:t>New Const.</w:t>
            </w:r>
            <w:r>
              <w:rPr>
                <w:rFonts w:ascii="Arial" w:hAnsi="Arial"/>
              </w:rPr>
              <w:t xml:space="preserve"> </w:t>
            </w:r>
            <w:r w:rsidRPr="00C05C90">
              <w:rPr>
                <w:rFonts w:ascii="Arial" w:hAnsi="Arial"/>
                <w:u w:val="single"/>
              </w:rPr>
              <w:t>Exist Bldg.</w:t>
            </w:r>
          </w:p>
        </w:tc>
      </w:tr>
      <w:tr w:rsidR="00E91AF4" w:rsidTr="001A7F5B">
        <w:trPr>
          <w:trHeight w:hRule="exact" w:val="320"/>
          <w:jc w:val="center"/>
        </w:trPr>
        <w:tc>
          <w:tcPr>
            <w:tcW w:w="6138" w:type="dxa"/>
          </w:tcPr>
          <w:p w:rsidR="00E91AF4" w:rsidRDefault="00E91AF4" w:rsidP="001A7F5B">
            <w:pPr>
              <w:pStyle w:val="Questions"/>
              <w:spacing w:after="0"/>
              <w:jc w:val="right"/>
              <w:rPr>
                <w:rFonts w:ascii="Arial" w:hAnsi="Arial"/>
              </w:rPr>
            </w:pPr>
            <w:r>
              <w:rPr>
                <w:rFonts w:ascii="Arial" w:hAnsi="Arial"/>
              </w:rPr>
              <w:t>Office:</w:t>
            </w:r>
          </w:p>
        </w:tc>
        <w:tc>
          <w:tcPr>
            <w:tcW w:w="2880" w:type="dxa"/>
          </w:tcPr>
          <w:p w:rsidR="00E91AF4" w:rsidRPr="00160E2E" w:rsidRDefault="00E91AF4" w:rsidP="001A7F5B">
            <w:pPr>
              <w:pStyle w:val="Questions"/>
              <w:spacing w:after="0"/>
              <w:rPr>
                <w:rFonts w:ascii="Arial" w:hAnsi="Arial"/>
                <w:u w:val="single"/>
              </w:rPr>
            </w:pPr>
            <w:r>
              <w:rPr>
                <w:rFonts w:ascii="Arial" w:hAnsi="Arial"/>
                <w:u w:val="single"/>
              </w:rPr>
              <w:t xml:space="preserve"> </w:t>
            </w:r>
            <w:r w:rsidRPr="00C05C90">
              <w:rPr>
                <w:rFonts w:ascii="Arial" w:hAnsi="Arial"/>
              </w:rPr>
              <w:t>.</w:t>
            </w:r>
            <w:r w:rsidRPr="00C05C90">
              <w:rPr>
                <w:rFonts w:ascii="Arial" w:hAnsi="Arial"/>
              </w:rPr>
              <w:tab/>
            </w:r>
            <w:r>
              <w:rPr>
                <w:rFonts w:ascii="Arial" w:hAnsi="Arial"/>
                <w:u w:val="single"/>
              </w:rPr>
              <w:t>_________.</w:t>
            </w:r>
          </w:p>
        </w:tc>
      </w:tr>
      <w:tr w:rsidR="00E91AF4" w:rsidTr="001A7F5B">
        <w:trPr>
          <w:trHeight w:hRule="exact" w:val="320"/>
          <w:jc w:val="center"/>
        </w:trPr>
        <w:tc>
          <w:tcPr>
            <w:tcW w:w="6138" w:type="dxa"/>
          </w:tcPr>
          <w:p w:rsidR="00E91AF4" w:rsidRDefault="00E91AF4" w:rsidP="001A7F5B">
            <w:pPr>
              <w:pStyle w:val="Questions"/>
              <w:spacing w:after="0"/>
              <w:jc w:val="right"/>
              <w:rPr>
                <w:rFonts w:ascii="Arial" w:hAnsi="Arial"/>
              </w:rPr>
            </w:pPr>
            <w:r>
              <w:rPr>
                <w:rFonts w:ascii="Arial" w:hAnsi="Arial"/>
              </w:rPr>
              <w:t>Retail:</w:t>
            </w:r>
          </w:p>
        </w:tc>
        <w:tc>
          <w:tcPr>
            <w:tcW w:w="2880" w:type="dxa"/>
          </w:tcPr>
          <w:p w:rsidR="00E91AF4" w:rsidRDefault="00E91AF4" w:rsidP="001A7F5B">
            <w:pPr>
              <w:pStyle w:val="Questions"/>
              <w:spacing w:after="0"/>
              <w:rPr>
                <w:rFonts w:ascii="Arial" w:hAnsi="Arial"/>
                <w:u w:val="single"/>
              </w:rPr>
            </w:pPr>
            <w:r>
              <w:rPr>
                <w:rFonts w:ascii="Arial" w:hAnsi="Arial"/>
                <w:u w:val="single"/>
              </w:rPr>
              <w:t xml:space="preserve"> </w:t>
            </w:r>
            <w:r w:rsidRPr="00C05C90">
              <w:rPr>
                <w:rFonts w:ascii="Arial" w:hAnsi="Arial"/>
              </w:rPr>
              <w:t>.</w:t>
            </w:r>
            <w:r w:rsidRPr="00C05C90">
              <w:rPr>
                <w:rFonts w:ascii="Arial" w:hAnsi="Arial"/>
              </w:rPr>
              <w:tab/>
            </w:r>
            <w:r>
              <w:rPr>
                <w:rFonts w:ascii="Arial" w:hAnsi="Arial"/>
                <w:u w:val="single"/>
              </w:rPr>
              <w:t>_________.</w:t>
            </w:r>
          </w:p>
        </w:tc>
      </w:tr>
      <w:tr w:rsidR="00E91AF4" w:rsidTr="001A7F5B">
        <w:trPr>
          <w:trHeight w:hRule="exact" w:val="320"/>
          <w:jc w:val="center"/>
        </w:trPr>
        <w:tc>
          <w:tcPr>
            <w:tcW w:w="6138" w:type="dxa"/>
          </w:tcPr>
          <w:p w:rsidR="00E91AF4" w:rsidRDefault="00E91AF4" w:rsidP="001A7F5B">
            <w:pPr>
              <w:pStyle w:val="Questions"/>
              <w:spacing w:after="0"/>
              <w:jc w:val="right"/>
              <w:rPr>
                <w:rFonts w:ascii="Arial" w:hAnsi="Arial"/>
              </w:rPr>
            </w:pPr>
            <w:r>
              <w:rPr>
                <w:rFonts w:ascii="Arial" w:hAnsi="Arial"/>
              </w:rPr>
              <w:t>Multi-family:</w:t>
            </w:r>
          </w:p>
        </w:tc>
        <w:tc>
          <w:tcPr>
            <w:tcW w:w="2880" w:type="dxa"/>
          </w:tcPr>
          <w:p w:rsidR="00E91AF4" w:rsidRDefault="00E91AF4" w:rsidP="001A7F5B">
            <w:pPr>
              <w:pStyle w:val="Questions"/>
              <w:spacing w:after="0"/>
              <w:rPr>
                <w:rFonts w:ascii="Arial" w:hAnsi="Arial"/>
                <w:u w:val="single"/>
              </w:rPr>
            </w:pPr>
            <w:r>
              <w:rPr>
                <w:rFonts w:ascii="Arial" w:hAnsi="Arial"/>
                <w:u w:val="single"/>
              </w:rPr>
              <w:t xml:space="preserve"> </w:t>
            </w:r>
            <w:r w:rsidRPr="00C05C90">
              <w:rPr>
                <w:rFonts w:ascii="Arial" w:hAnsi="Arial"/>
              </w:rPr>
              <w:t>.</w:t>
            </w:r>
            <w:r w:rsidRPr="00C05C90">
              <w:rPr>
                <w:rFonts w:ascii="Arial" w:hAnsi="Arial"/>
              </w:rPr>
              <w:tab/>
            </w:r>
            <w:r>
              <w:rPr>
                <w:rFonts w:ascii="Arial" w:hAnsi="Arial"/>
                <w:u w:val="single"/>
              </w:rPr>
              <w:t>_________.</w:t>
            </w:r>
          </w:p>
        </w:tc>
      </w:tr>
      <w:tr w:rsidR="00E91AF4" w:rsidTr="001A7F5B">
        <w:trPr>
          <w:trHeight w:hRule="exact" w:val="320"/>
          <w:jc w:val="center"/>
        </w:trPr>
        <w:tc>
          <w:tcPr>
            <w:tcW w:w="6138" w:type="dxa"/>
          </w:tcPr>
          <w:p w:rsidR="00E91AF4" w:rsidRDefault="00E91AF4" w:rsidP="001A7F5B">
            <w:pPr>
              <w:pStyle w:val="Questions"/>
              <w:spacing w:after="0"/>
              <w:jc w:val="right"/>
              <w:rPr>
                <w:rFonts w:ascii="Arial" w:hAnsi="Arial"/>
              </w:rPr>
            </w:pPr>
            <w:r>
              <w:rPr>
                <w:rFonts w:ascii="Arial" w:hAnsi="Arial"/>
              </w:rPr>
              <w:t>Laboratory:</w:t>
            </w:r>
          </w:p>
        </w:tc>
        <w:tc>
          <w:tcPr>
            <w:tcW w:w="2880" w:type="dxa"/>
          </w:tcPr>
          <w:p w:rsidR="00E91AF4" w:rsidRDefault="00E91AF4" w:rsidP="001A7F5B">
            <w:pPr>
              <w:pStyle w:val="Questions"/>
              <w:spacing w:after="0"/>
              <w:rPr>
                <w:rFonts w:ascii="Arial" w:hAnsi="Arial"/>
                <w:u w:val="single"/>
              </w:rPr>
            </w:pPr>
            <w:r>
              <w:rPr>
                <w:rFonts w:ascii="Arial" w:hAnsi="Arial"/>
                <w:u w:val="single"/>
              </w:rPr>
              <w:t xml:space="preserve"> </w:t>
            </w:r>
            <w:r w:rsidRPr="00C05C90">
              <w:rPr>
                <w:rFonts w:ascii="Arial" w:hAnsi="Arial"/>
              </w:rPr>
              <w:t>.</w:t>
            </w:r>
            <w:r w:rsidRPr="00C05C90">
              <w:rPr>
                <w:rFonts w:ascii="Arial" w:hAnsi="Arial"/>
              </w:rPr>
              <w:tab/>
            </w:r>
            <w:r>
              <w:rPr>
                <w:rFonts w:ascii="Arial" w:hAnsi="Arial"/>
                <w:u w:val="single"/>
              </w:rPr>
              <w:t>_________.</w:t>
            </w:r>
          </w:p>
        </w:tc>
      </w:tr>
      <w:tr w:rsidR="00E91AF4" w:rsidTr="001A7F5B">
        <w:trPr>
          <w:trHeight w:hRule="exact" w:val="320"/>
          <w:jc w:val="center"/>
        </w:trPr>
        <w:tc>
          <w:tcPr>
            <w:tcW w:w="6138" w:type="dxa"/>
          </w:tcPr>
          <w:p w:rsidR="00E91AF4" w:rsidRDefault="00E91AF4" w:rsidP="001A7F5B">
            <w:pPr>
              <w:pStyle w:val="Questions"/>
              <w:spacing w:after="0"/>
              <w:jc w:val="right"/>
              <w:rPr>
                <w:rFonts w:ascii="Arial" w:hAnsi="Arial"/>
              </w:rPr>
            </w:pPr>
            <w:r>
              <w:rPr>
                <w:rFonts w:ascii="Arial" w:hAnsi="Arial"/>
              </w:rPr>
              <w:t>Schools:</w:t>
            </w:r>
          </w:p>
        </w:tc>
        <w:tc>
          <w:tcPr>
            <w:tcW w:w="2880" w:type="dxa"/>
          </w:tcPr>
          <w:p w:rsidR="00E91AF4" w:rsidRDefault="00E91AF4" w:rsidP="001A7F5B">
            <w:pPr>
              <w:pStyle w:val="Questions"/>
              <w:spacing w:after="0"/>
              <w:rPr>
                <w:rFonts w:ascii="Arial" w:hAnsi="Arial"/>
                <w:u w:val="single"/>
              </w:rPr>
            </w:pPr>
            <w:r>
              <w:rPr>
                <w:rFonts w:ascii="Arial" w:hAnsi="Arial"/>
                <w:u w:val="single"/>
              </w:rPr>
              <w:t xml:space="preserve"> </w:t>
            </w:r>
            <w:r w:rsidRPr="00C05C90">
              <w:rPr>
                <w:rFonts w:ascii="Arial" w:hAnsi="Arial"/>
              </w:rPr>
              <w:t>.</w:t>
            </w:r>
            <w:r w:rsidRPr="00C05C90">
              <w:rPr>
                <w:rFonts w:ascii="Arial" w:hAnsi="Arial"/>
              </w:rPr>
              <w:tab/>
            </w:r>
            <w:r>
              <w:rPr>
                <w:rFonts w:ascii="Arial" w:hAnsi="Arial"/>
                <w:u w:val="single"/>
              </w:rPr>
              <w:t>_________.</w:t>
            </w:r>
          </w:p>
        </w:tc>
      </w:tr>
      <w:tr w:rsidR="00E91AF4" w:rsidTr="001A7F5B">
        <w:trPr>
          <w:trHeight w:hRule="exact" w:val="320"/>
          <w:jc w:val="center"/>
        </w:trPr>
        <w:tc>
          <w:tcPr>
            <w:tcW w:w="6138" w:type="dxa"/>
          </w:tcPr>
          <w:p w:rsidR="00E91AF4" w:rsidRDefault="00E91AF4" w:rsidP="001A7F5B">
            <w:pPr>
              <w:pStyle w:val="Questions"/>
              <w:spacing w:after="0"/>
              <w:jc w:val="right"/>
              <w:rPr>
                <w:rFonts w:ascii="Arial" w:hAnsi="Arial"/>
              </w:rPr>
            </w:pPr>
            <w:r>
              <w:rPr>
                <w:rFonts w:ascii="Arial" w:hAnsi="Arial"/>
              </w:rPr>
              <w:t>Higher education:</w:t>
            </w:r>
          </w:p>
        </w:tc>
        <w:tc>
          <w:tcPr>
            <w:tcW w:w="2880" w:type="dxa"/>
          </w:tcPr>
          <w:p w:rsidR="00E91AF4" w:rsidRDefault="00E91AF4" w:rsidP="001A7F5B">
            <w:pPr>
              <w:pStyle w:val="Questions"/>
              <w:spacing w:after="0"/>
              <w:rPr>
                <w:rFonts w:ascii="Arial" w:hAnsi="Arial"/>
                <w:u w:val="single"/>
              </w:rPr>
            </w:pPr>
            <w:r>
              <w:rPr>
                <w:rFonts w:ascii="Arial" w:hAnsi="Arial"/>
                <w:u w:val="single"/>
              </w:rPr>
              <w:t xml:space="preserve"> </w:t>
            </w:r>
            <w:r w:rsidRPr="00C05C90">
              <w:rPr>
                <w:rFonts w:ascii="Arial" w:hAnsi="Arial"/>
              </w:rPr>
              <w:t>.</w:t>
            </w:r>
            <w:r w:rsidRPr="00C05C90">
              <w:rPr>
                <w:rFonts w:ascii="Arial" w:hAnsi="Arial"/>
              </w:rPr>
              <w:tab/>
            </w:r>
            <w:r>
              <w:rPr>
                <w:rFonts w:ascii="Arial" w:hAnsi="Arial"/>
                <w:u w:val="single"/>
              </w:rPr>
              <w:t>_________.</w:t>
            </w:r>
          </w:p>
        </w:tc>
      </w:tr>
      <w:tr w:rsidR="00E91AF4" w:rsidTr="001A7F5B">
        <w:trPr>
          <w:trHeight w:hRule="exact" w:val="320"/>
          <w:jc w:val="center"/>
        </w:trPr>
        <w:tc>
          <w:tcPr>
            <w:tcW w:w="6138" w:type="dxa"/>
          </w:tcPr>
          <w:p w:rsidR="00E91AF4" w:rsidRDefault="00E91AF4" w:rsidP="001A7F5B">
            <w:pPr>
              <w:pStyle w:val="Questions"/>
              <w:spacing w:after="0"/>
              <w:jc w:val="right"/>
              <w:rPr>
                <w:rFonts w:ascii="Arial" w:hAnsi="Arial"/>
              </w:rPr>
            </w:pPr>
            <w:r>
              <w:rPr>
                <w:rFonts w:ascii="Arial" w:hAnsi="Arial"/>
              </w:rPr>
              <w:t>Industrial:</w:t>
            </w:r>
          </w:p>
        </w:tc>
        <w:tc>
          <w:tcPr>
            <w:tcW w:w="2880" w:type="dxa"/>
          </w:tcPr>
          <w:p w:rsidR="00E91AF4" w:rsidRDefault="00E91AF4" w:rsidP="001A7F5B">
            <w:pPr>
              <w:pStyle w:val="Questions"/>
              <w:spacing w:after="0"/>
              <w:rPr>
                <w:rFonts w:ascii="Arial" w:hAnsi="Arial"/>
                <w:u w:val="single"/>
              </w:rPr>
            </w:pPr>
            <w:r>
              <w:rPr>
                <w:rFonts w:ascii="Arial" w:hAnsi="Arial"/>
                <w:u w:val="single"/>
              </w:rPr>
              <w:t xml:space="preserve"> </w:t>
            </w:r>
            <w:r w:rsidRPr="00C05C90">
              <w:rPr>
                <w:rFonts w:ascii="Arial" w:hAnsi="Arial"/>
              </w:rPr>
              <w:t>.</w:t>
            </w:r>
            <w:r w:rsidRPr="00C05C90">
              <w:rPr>
                <w:rFonts w:ascii="Arial" w:hAnsi="Arial"/>
              </w:rPr>
              <w:tab/>
            </w:r>
            <w:r>
              <w:rPr>
                <w:rFonts w:ascii="Arial" w:hAnsi="Arial"/>
                <w:u w:val="single"/>
              </w:rPr>
              <w:t>_________.</w:t>
            </w:r>
          </w:p>
        </w:tc>
      </w:tr>
      <w:tr w:rsidR="00E91AF4" w:rsidTr="001A7F5B">
        <w:trPr>
          <w:trHeight w:hRule="exact" w:val="320"/>
          <w:jc w:val="center"/>
        </w:trPr>
        <w:tc>
          <w:tcPr>
            <w:tcW w:w="6138" w:type="dxa"/>
          </w:tcPr>
          <w:p w:rsidR="00E91AF4" w:rsidRDefault="00E91AF4" w:rsidP="001A7F5B">
            <w:pPr>
              <w:pStyle w:val="Questions"/>
              <w:spacing w:after="0"/>
              <w:jc w:val="right"/>
              <w:rPr>
                <w:rFonts w:ascii="Arial" w:hAnsi="Arial"/>
              </w:rPr>
            </w:pPr>
            <w:r>
              <w:rPr>
                <w:rFonts w:ascii="Arial" w:hAnsi="Arial"/>
              </w:rPr>
              <w:t>Courthouses:</w:t>
            </w:r>
          </w:p>
        </w:tc>
        <w:tc>
          <w:tcPr>
            <w:tcW w:w="2880" w:type="dxa"/>
          </w:tcPr>
          <w:p w:rsidR="00E91AF4" w:rsidRDefault="00E91AF4" w:rsidP="001A7F5B">
            <w:pPr>
              <w:pStyle w:val="Questions"/>
              <w:spacing w:after="0"/>
              <w:rPr>
                <w:rFonts w:ascii="Arial" w:hAnsi="Arial"/>
                <w:u w:val="single"/>
              </w:rPr>
            </w:pPr>
            <w:r>
              <w:rPr>
                <w:rFonts w:ascii="Arial" w:hAnsi="Arial"/>
                <w:u w:val="single"/>
              </w:rPr>
              <w:t xml:space="preserve"> </w:t>
            </w:r>
            <w:r w:rsidRPr="00C05C90">
              <w:rPr>
                <w:rFonts w:ascii="Arial" w:hAnsi="Arial"/>
              </w:rPr>
              <w:t>.</w:t>
            </w:r>
            <w:r w:rsidRPr="00C05C90">
              <w:rPr>
                <w:rFonts w:ascii="Arial" w:hAnsi="Arial"/>
              </w:rPr>
              <w:tab/>
            </w:r>
            <w:r>
              <w:rPr>
                <w:rFonts w:ascii="Arial" w:hAnsi="Arial"/>
                <w:u w:val="single"/>
              </w:rPr>
              <w:t>_________.</w:t>
            </w:r>
          </w:p>
        </w:tc>
      </w:tr>
      <w:tr w:rsidR="00E91AF4" w:rsidTr="001A7F5B">
        <w:trPr>
          <w:trHeight w:hRule="exact" w:val="320"/>
          <w:jc w:val="center"/>
        </w:trPr>
        <w:tc>
          <w:tcPr>
            <w:tcW w:w="6138" w:type="dxa"/>
          </w:tcPr>
          <w:p w:rsidR="00E91AF4" w:rsidRDefault="00E91AF4" w:rsidP="001A7F5B">
            <w:pPr>
              <w:pStyle w:val="Questions"/>
              <w:spacing w:after="0"/>
              <w:jc w:val="right"/>
              <w:rPr>
                <w:rFonts w:ascii="Arial" w:hAnsi="Arial"/>
              </w:rPr>
            </w:pPr>
            <w:r>
              <w:rPr>
                <w:rFonts w:ascii="Arial" w:hAnsi="Arial"/>
              </w:rPr>
              <w:t>Other (museums, prison, etc.):</w:t>
            </w:r>
          </w:p>
        </w:tc>
        <w:tc>
          <w:tcPr>
            <w:tcW w:w="2880" w:type="dxa"/>
          </w:tcPr>
          <w:p w:rsidR="00E91AF4" w:rsidRDefault="00E91AF4" w:rsidP="001A7F5B">
            <w:pPr>
              <w:pStyle w:val="Questions"/>
              <w:spacing w:after="0"/>
              <w:rPr>
                <w:rFonts w:ascii="Arial" w:hAnsi="Arial"/>
                <w:u w:val="single"/>
              </w:rPr>
            </w:pPr>
            <w:r>
              <w:rPr>
                <w:rFonts w:ascii="Arial" w:hAnsi="Arial"/>
                <w:u w:val="single"/>
              </w:rPr>
              <w:t xml:space="preserve"> </w:t>
            </w:r>
            <w:r w:rsidRPr="00C05C90">
              <w:rPr>
                <w:rFonts w:ascii="Arial" w:hAnsi="Arial"/>
              </w:rPr>
              <w:t>.</w:t>
            </w:r>
            <w:r w:rsidRPr="00C05C90">
              <w:rPr>
                <w:rFonts w:ascii="Arial" w:hAnsi="Arial"/>
              </w:rPr>
              <w:tab/>
            </w:r>
            <w:r>
              <w:rPr>
                <w:rFonts w:ascii="Arial" w:hAnsi="Arial"/>
                <w:u w:val="single"/>
              </w:rPr>
              <w:t>_________.</w:t>
            </w:r>
          </w:p>
        </w:tc>
      </w:tr>
    </w:tbl>
    <w:p w:rsidR="00E91AF4" w:rsidRPr="00517488" w:rsidRDefault="00E91AF4" w:rsidP="00E91AF4">
      <w:pPr>
        <w:rPr>
          <w:b/>
          <w:sz w:val="20"/>
        </w:rPr>
      </w:pPr>
      <w:r w:rsidRPr="00517488">
        <w:rPr>
          <w:b/>
          <w:sz w:val="20"/>
        </w:rPr>
        <w:t xml:space="preserve">Systems or technologies for which firm has provided </w:t>
      </w:r>
      <w:proofErr w:type="spellStart"/>
      <w:r w:rsidRPr="00517488">
        <w:rPr>
          <w:b/>
          <w:sz w:val="20"/>
        </w:rPr>
        <w:t>Cx</w:t>
      </w:r>
      <w:proofErr w:type="spellEnd"/>
      <w:r w:rsidRPr="00517488">
        <w:rPr>
          <w:b/>
          <w:sz w:val="20"/>
        </w:rPr>
        <w:t xml:space="preserve"> services </w:t>
      </w:r>
      <w:r w:rsidRPr="00517488">
        <w:rPr>
          <w:sz w:val="20"/>
        </w:rPr>
        <w:t>(check all that apply)</w:t>
      </w:r>
    </w:p>
    <w:tbl>
      <w:tblPr>
        <w:tblW w:w="8658" w:type="dxa"/>
        <w:tblInd w:w="360" w:type="dxa"/>
        <w:tblLayout w:type="fixed"/>
        <w:tblLook w:val="0000" w:firstRow="0" w:lastRow="0" w:firstColumn="0" w:lastColumn="0" w:noHBand="0" w:noVBand="0"/>
      </w:tblPr>
      <w:tblGrid>
        <w:gridCol w:w="4788"/>
        <w:gridCol w:w="3870"/>
      </w:tblGrid>
      <w:tr w:rsidR="00E91AF4" w:rsidRPr="0063379C" w:rsidTr="001A7F5B">
        <w:tc>
          <w:tcPr>
            <w:tcW w:w="4788" w:type="dxa"/>
          </w:tcPr>
          <w:p w:rsidR="00E91AF4" w:rsidRPr="0063379C" w:rsidRDefault="00E91AF4" w:rsidP="001A7F5B">
            <w:pPr>
              <w:pStyle w:val="bullet1"/>
              <w:spacing w:after="40"/>
              <w:rPr>
                <w:rFonts w:ascii="Arial" w:hAnsi="Arial" w:cs="Arial"/>
                <w:sz w:val="18"/>
              </w:rPr>
            </w:pPr>
            <w:r w:rsidRPr="0063379C">
              <w:rPr>
                <w:rFonts w:ascii="Arial" w:hAnsi="Arial" w:cs="Arial"/>
                <w:sz w:val="18"/>
              </w:rPr>
              <w:t>HVAC</w:t>
            </w:r>
          </w:p>
          <w:p w:rsidR="00E91AF4" w:rsidRPr="0063379C" w:rsidRDefault="00E91AF4" w:rsidP="001A7F5B">
            <w:pPr>
              <w:pStyle w:val="bullet1"/>
              <w:spacing w:after="40"/>
              <w:rPr>
                <w:rFonts w:ascii="Arial" w:hAnsi="Arial" w:cs="Arial"/>
                <w:sz w:val="18"/>
              </w:rPr>
            </w:pPr>
            <w:r w:rsidRPr="0063379C">
              <w:rPr>
                <w:rFonts w:ascii="Arial" w:hAnsi="Arial" w:cs="Arial"/>
                <w:sz w:val="18"/>
              </w:rPr>
              <w:t>Building automation system</w:t>
            </w:r>
          </w:p>
          <w:p w:rsidR="00E91AF4" w:rsidRPr="0063379C" w:rsidRDefault="00E91AF4" w:rsidP="001A7F5B">
            <w:pPr>
              <w:pStyle w:val="bullet1"/>
              <w:spacing w:after="40"/>
              <w:rPr>
                <w:rFonts w:ascii="Arial" w:hAnsi="Arial" w:cs="Arial"/>
                <w:sz w:val="18"/>
              </w:rPr>
            </w:pPr>
            <w:r w:rsidRPr="0063379C">
              <w:rPr>
                <w:rFonts w:ascii="Arial" w:hAnsi="Arial" w:cs="Arial"/>
                <w:sz w:val="18"/>
              </w:rPr>
              <w:t>Scheduled or occupancy sensor lighting controls</w:t>
            </w:r>
          </w:p>
          <w:p w:rsidR="00E91AF4" w:rsidRPr="0063379C" w:rsidRDefault="00E91AF4" w:rsidP="001A7F5B">
            <w:pPr>
              <w:pStyle w:val="bullet1"/>
              <w:spacing w:after="40"/>
              <w:rPr>
                <w:rFonts w:ascii="Arial" w:hAnsi="Arial" w:cs="Arial"/>
                <w:sz w:val="18"/>
              </w:rPr>
            </w:pPr>
            <w:r w:rsidRPr="0063379C">
              <w:rPr>
                <w:rFonts w:ascii="Arial" w:hAnsi="Arial" w:cs="Arial"/>
                <w:sz w:val="18"/>
              </w:rPr>
              <w:t>Daylighting controls</w:t>
            </w:r>
          </w:p>
          <w:p w:rsidR="00E91AF4" w:rsidRPr="0063379C" w:rsidRDefault="00E91AF4" w:rsidP="001A7F5B">
            <w:pPr>
              <w:pStyle w:val="bullet1"/>
              <w:spacing w:after="40"/>
              <w:rPr>
                <w:rFonts w:ascii="Arial" w:hAnsi="Arial" w:cs="Arial"/>
                <w:sz w:val="18"/>
              </w:rPr>
            </w:pPr>
            <w:r w:rsidRPr="0063379C">
              <w:rPr>
                <w:rFonts w:ascii="Arial" w:hAnsi="Arial" w:cs="Arial"/>
                <w:sz w:val="18"/>
              </w:rPr>
              <w:t>Laboratory temperature and pressure control</w:t>
            </w:r>
          </w:p>
          <w:p w:rsidR="00E91AF4" w:rsidRPr="0063379C" w:rsidRDefault="00E91AF4" w:rsidP="001A7F5B">
            <w:pPr>
              <w:pStyle w:val="bullet1"/>
              <w:spacing w:after="40"/>
              <w:rPr>
                <w:rFonts w:ascii="Arial" w:hAnsi="Arial" w:cs="Arial"/>
                <w:sz w:val="18"/>
              </w:rPr>
            </w:pPr>
            <w:r w:rsidRPr="0063379C">
              <w:rPr>
                <w:rFonts w:ascii="Arial" w:hAnsi="Arial" w:cs="Arial"/>
                <w:sz w:val="18"/>
              </w:rPr>
              <w:t>Fume hoods</w:t>
            </w:r>
          </w:p>
          <w:p w:rsidR="00E91AF4" w:rsidRPr="0063379C" w:rsidRDefault="00E91AF4" w:rsidP="001A7F5B">
            <w:pPr>
              <w:pStyle w:val="bullet1"/>
              <w:spacing w:after="40"/>
              <w:rPr>
                <w:rFonts w:ascii="Arial" w:hAnsi="Arial" w:cs="Arial"/>
                <w:sz w:val="18"/>
              </w:rPr>
            </w:pPr>
            <w:r w:rsidRPr="0063379C">
              <w:rPr>
                <w:rFonts w:ascii="Arial" w:hAnsi="Arial" w:cs="Arial"/>
                <w:sz w:val="18"/>
              </w:rPr>
              <w:t>Clean room</w:t>
            </w:r>
          </w:p>
          <w:p w:rsidR="00E91AF4" w:rsidRPr="0063379C" w:rsidRDefault="00E91AF4" w:rsidP="001A7F5B">
            <w:pPr>
              <w:pStyle w:val="bullet1"/>
              <w:spacing w:after="40"/>
              <w:rPr>
                <w:rFonts w:ascii="Arial" w:hAnsi="Arial" w:cs="Arial"/>
                <w:sz w:val="18"/>
              </w:rPr>
            </w:pPr>
            <w:r w:rsidRPr="0063379C">
              <w:rPr>
                <w:rFonts w:ascii="Arial" w:hAnsi="Arial" w:cs="Arial"/>
                <w:sz w:val="18"/>
              </w:rPr>
              <w:t>Data center (&gt;2,000 sf)</w:t>
            </w:r>
          </w:p>
          <w:p w:rsidR="00E91AF4" w:rsidRPr="0063379C" w:rsidRDefault="00E91AF4" w:rsidP="001A7F5B">
            <w:pPr>
              <w:pStyle w:val="bullet1"/>
              <w:spacing w:after="40"/>
              <w:rPr>
                <w:rFonts w:ascii="Arial" w:hAnsi="Arial" w:cs="Arial"/>
                <w:sz w:val="18"/>
              </w:rPr>
            </w:pPr>
            <w:r w:rsidRPr="0063379C">
              <w:rPr>
                <w:rFonts w:ascii="Arial" w:hAnsi="Arial" w:cs="Arial"/>
                <w:sz w:val="18"/>
              </w:rPr>
              <w:t xml:space="preserve">Electrical, emergency power </w:t>
            </w:r>
          </w:p>
        </w:tc>
        <w:tc>
          <w:tcPr>
            <w:tcW w:w="3870" w:type="dxa"/>
          </w:tcPr>
          <w:p w:rsidR="00E91AF4" w:rsidRPr="0063379C" w:rsidRDefault="00E91AF4" w:rsidP="001A7F5B">
            <w:pPr>
              <w:pStyle w:val="bullet1"/>
              <w:spacing w:after="40"/>
              <w:rPr>
                <w:rFonts w:ascii="Arial" w:hAnsi="Arial" w:cs="Arial"/>
                <w:sz w:val="18"/>
              </w:rPr>
            </w:pPr>
            <w:r w:rsidRPr="0063379C">
              <w:rPr>
                <w:rFonts w:ascii="Arial" w:hAnsi="Arial" w:cs="Arial"/>
                <w:sz w:val="18"/>
              </w:rPr>
              <w:t>Electrical, equipment &amp; gear</w:t>
            </w:r>
          </w:p>
          <w:p w:rsidR="00E91AF4" w:rsidRPr="0063379C" w:rsidRDefault="00E91AF4" w:rsidP="001A7F5B">
            <w:pPr>
              <w:pStyle w:val="bullet1"/>
              <w:spacing w:after="40"/>
              <w:rPr>
                <w:rFonts w:ascii="Arial" w:hAnsi="Arial" w:cs="Arial"/>
                <w:sz w:val="18"/>
              </w:rPr>
            </w:pPr>
            <w:r w:rsidRPr="0063379C">
              <w:rPr>
                <w:rFonts w:ascii="Arial" w:hAnsi="Arial" w:cs="Arial"/>
                <w:sz w:val="18"/>
              </w:rPr>
              <w:t>Building enclosure</w:t>
            </w:r>
          </w:p>
          <w:p w:rsidR="00E91AF4" w:rsidRPr="0063379C" w:rsidRDefault="00E91AF4" w:rsidP="001A7F5B">
            <w:pPr>
              <w:pStyle w:val="bullet1"/>
              <w:spacing w:after="40"/>
              <w:rPr>
                <w:rFonts w:ascii="Arial" w:hAnsi="Arial" w:cs="Arial"/>
                <w:sz w:val="18"/>
              </w:rPr>
            </w:pPr>
            <w:r w:rsidRPr="0063379C">
              <w:rPr>
                <w:rFonts w:ascii="Arial" w:hAnsi="Arial" w:cs="Arial"/>
                <w:sz w:val="18"/>
              </w:rPr>
              <w:t>Fire/Life Safety</w:t>
            </w:r>
          </w:p>
          <w:p w:rsidR="00E91AF4" w:rsidRPr="0063379C" w:rsidRDefault="00E91AF4" w:rsidP="001A7F5B">
            <w:pPr>
              <w:pStyle w:val="bullet1"/>
              <w:spacing w:after="40"/>
              <w:rPr>
                <w:rFonts w:ascii="Arial" w:hAnsi="Arial" w:cs="Arial"/>
                <w:sz w:val="18"/>
              </w:rPr>
            </w:pPr>
            <w:r w:rsidRPr="0063379C">
              <w:rPr>
                <w:rFonts w:ascii="Arial" w:hAnsi="Arial" w:cs="Arial"/>
                <w:sz w:val="18"/>
              </w:rPr>
              <w:t>Plumbing and water heating</w:t>
            </w:r>
          </w:p>
          <w:p w:rsidR="00E91AF4" w:rsidRPr="0063379C" w:rsidRDefault="00E91AF4" w:rsidP="001A7F5B">
            <w:pPr>
              <w:pStyle w:val="bullet1"/>
              <w:spacing w:after="40"/>
              <w:rPr>
                <w:rFonts w:ascii="Arial" w:hAnsi="Arial" w:cs="Arial"/>
                <w:sz w:val="18"/>
              </w:rPr>
            </w:pPr>
            <w:r w:rsidRPr="0063379C">
              <w:rPr>
                <w:rFonts w:ascii="Arial" w:hAnsi="Arial" w:cs="Arial"/>
                <w:sz w:val="18"/>
              </w:rPr>
              <w:t>Commercial refrigeration</w:t>
            </w:r>
          </w:p>
          <w:p w:rsidR="00E91AF4" w:rsidRPr="0063379C" w:rsidRDefault="00E91AF4" w:rsidP="001A7F5B">
            <w:pPr>
              <w:pStyle w:val="bullet1"/>
              <w:spacing w:after="40"/>
              <w:rPr>
                <w:rFonts w:ascii="Arial" w:hAnsi="Arial" w:cs="Arial"/>
                <w:sz w:val="18"/>
              </w:rPr>
            </w:pPr>
            <w:r w:rsidRPr="0063379C">
              <w:rPr>
                <w:rFonts w:ascii="Arial" w:hAnsi="Arial" w:cs="Arial"/>
                <w:sz w:val="18"/>
              </w:rPr>
              <w:t>Security or telecommunications</w:t>
            </w:r>
          </w:p>
          <w:p w:rsidR="00E91AF4" w:rsidRPr="0063379C" w:rsidRDefault="00E91AF4" w:rsidP="001A7F5B">
            <w:pPr>
              <w:pStyle w:val="bullet1"/>
              <w:spacing w:after="40"/>
              <w:rPr>
                <w:rFonts w:ascii="Arial" w:hAnsi="Arial" w:cs="Arial"/>
                <w:sz w:val="18"/>
              </w:rPr>
            </w:pPr>
            <w:r w:rsidRPr="0063379C">
              <w:rPr>
                <w:rFonts w:ascii="Arial" w:hAnsi="Arial" w:cs="Arial"/>
                <w:sz w:val="18"/>
              </w:rPr>
              <w:t>Other: ______________________</w:t>
            </w:r>
          </w:p>
          <w:p w:rsidR="00E91AF4" w:rsidRPr="0063379C" w:rsidRDefault="00E91AF4" w:rsidP="001A7F5B">
            <w:pPr>
              <w:pStyle w:val="bullet1"/>
              <w:spacing w:after="40"/>
              <w:rPr>
                <w:rFonts w:ascii="Arial" w:hAnsi="Arial" w:cs="Arial"/>
                <w:sz w:val="18"/>
              </w:rPr>
            </w:pPr>
            <w:r w:rsidRPr="0063379C">
              <w:rPr>
                <w:rFonts w:ascii="Arial" w:hAnsi="Arial" w:cs="Arial"/>
                <w:sz w:val="18"/>
              </w:rPr>
              <w:t>Other: ______________________</w:t>
            </w:r>
          </w:p>
        </w:tc>
      </w:tr>
    </w:tbl>
    <w:p w:rsidR="004411F5" w:rsidRDefault="004411F5" w:rsidP="009048C2">
      <w:pPr>
        <w:pStyle w:val="Heading3"/>
      </w:pPr>
      <w:r>
        <w:br w:type="page"/>
      </w:r>
      <w:bookmarkStart w:id="36" w:name="_Toc444805033"/>
      <w:bookmarkStart w:id="37" w:name="_Toc444858227"/>
      <w:proofErr w:type="gramStart"/>
      <w:r>
        <w:lastRenderedPageBreak/>
        <w:t>Exhibit 3.</w:t>
      </w:r>
      <w:proofErr w:type="gramEnd"/>
      <w:r>
        <w:t xml:space="preserve"> </w:t>
      </w:r>
      <w:proofErr w:type="spellStart"/>
      <w:r>
        <w:t>Cx</w:t>
      </w:r>
      <w:proofErr w:type="spellEnd"/>
      <w:r>
        <w:t xml:space="preserve"> Discipline Leads Commissioning Experience </w:t>
      </w:r>
      <w:proofErr w:type="gramStart"/>
      <w:r>
        <w:t>On</w:t>
      </w:r>
      <w:proofErr w:type="gramEnd"/>
      <w:r>
        <w:t xml:space="preserve"> Similar Projects</w:t>
      </w:r>
      <w:bookmarkEnd w:id="36"/>
      <w:bookmarkEnd w:id="37"/>
    </w:p>
    <w:p w:rsidR="004411F5" w:rsidRPr="00A970D9" w:rsidRDefault="004411F5" w:rsidP="004411F5">
      <w:pPr>
        <w:pStyle w:val="Norm"/>
        <w:tabs>
          <w:tab w:val="left" w:pos="360"/>
        </w:tabs>
        <w:spacing w:before="120"/>
        <w:ind w:left="360"/>
        <w:rPr>
          <w:rFonts w:ascii="Arial" w:hAnsi="Arial"/>
          <w:b/>
          <w:smallCaps/>
          <w:sz w:val="20"/>
        </w:rPr>
      </w:pPr>
      <w:r w:rsidRPr="00382472">
        <w:rPr>
          <w:rFonts w:ascii="Arial" w:hAnsi="Arial"/>
          <w:smallCaps/>
          <w:sz w:val="18"/>
        </w:rPr>
        <w:t xml:space="preserve">Fill out one form for </w:t>
      </w:r>
      <w:r>
        <w:rPr>
          <w:rFonts w:ascii="Arial" w:hAnsi="Arial"/>
          <w:smallCaps/>
          <w:sz w:val="18"/>
        </w:rPr>
        <w:t xml:space="preserve">each different </w:t>
      </w:r>
      <w:proofErr w:type="spellStart"/>
      <w:r>
        <w:rPr>
          <w:rFonts w:ascii="Arial" w:hAnsi="Arial"/>
          <w:smallCaps/>
          <w:sz w:val="18"/>
        </w:rPr>
        <w:t>Cx</w:t>
      </w:r>
      <w:proofErr w:type="spellEnd"/>
      <w:r>
        <w:rPr>
          <w:rFonts w:ascii="Arial" w:hAnsi="Arial"/>
          <w:smallCaps/>
          <w:sz w:val="18"/>
        </w:rPr>
        <w:t xml:space="preserve"> Discipline lead (HVAC, electrical, plumbing, enclosure, etc.). </w:t>
      </w:r>
      <w:r>
        <w:rPr>
          <w:rFonts w:ascii="Arial" w:hAnsi="Arial"/>
          <w:smallCaps/>
          <w:sz w:val="18"/>
        </w:rPr>
        <w:br/>
      </w:r>
      <w:r w:rsidRPr="00A970D9">
        <w:rPr>
          <w:rFonts w:ascii="Arial" w:hAnsi="Arial"/>
          <w:b/>
          <w:smallCaps/>
          <w:sz w:val="20"/>
        </w:rPr>
        <w:t xml:space="preserve">If a staff is lead for more than one discipline, </w:t>
      </w:r>
      <w:r w:rsidR="00FA1DC8" w:rsidRPr="00A970D9">
        <w:rPr>
          <w:rFonts w:ascii="Arial" w:hAnsi="Arial"/>
          <w:b/>
          <w:smallCaps/>
          <w:sz w:val="20"/>
        </w:rPr>
        <w:t xml:space="preserve">fill out </w:t>
      </w:r>
      <w:r w:rsidRPr="00A970D9">
        <w:rPr>
          <w:rFonts w:ascii="Arial" w:hAnsi="Arial"/>
          <w:b/>
          <w:smallCaps/>
          <w:sz w:val="20"/>
        </w:rPr>
        <w:t xml:space="preserve">only one form. </w:t>
      </w:r>
    </w:p>
    <w:tbl>
      <w:tblPr>
        <w:tblW w:w="9000" w:type="dxa"/>
        <w:jc w:val="center"/>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2340"/>
        <w:gridCol w:w="2340"/>
        <w:gridCol w:w="2340"/>
      </w:tblGrid>
      <w:tr w:rsidR="004411F5" w:rsidTr="001A7F5B">
        <w:trPr>
          <w:cantSplit/>
          <w:trHeight w:val="269"/>
          <w:jc w:val="center"/>
        </w:trPr>
        <w:tc>
          <w:tcPr>
            <w:tcW w:w="1980" w:type="dxa"/>
            <w:tcBorders>
              <w:top w:val="single" w:sz="4" w:space="0" w:color="auto"/>
              <w:left w:val="single" w:sz="4" w:space="0" w:color="auto"/>
              <w:bottom w:val="single" w:sz="4" w:space="0" w:color="auto"/>
              <w:right w:val="single" w:sz="4" w:space="0" w:color="auto"/>
            </w:tcBorders>
            <w:vAlign w:val="center"/>
          </w:tcPr>
          <w:p w:rsidR="004411F5" w:rsidRPr="00B51D95" w:rsidRDefault="004411F5" w:rsidP="001A7F5B">
            <w:pPr>
              <w:spacing w:after="40"/>
              <w:jc w:val="right"/>
              <w:rPr>
                <w:rFonts w:ascii="Arial Narrow" w:hAnsi="Arial Narrow"/>
                <w:b/>
                <w:sz w:val="20"/>
              </w:rPr>
            </w:pPr>
            <w:r w:rsidRPr="00B51D95">
              <w:rPr>
                <w:rFonts w:ascii="Arial Narrow" w:hAnsi="Arial Narrow"/>
                <w:b/>
                <w:sz w:val="20"/>
              </w:rPr>
              <w:t>Name</w:t>
            </w:r>
          </w:p>
        </w:tc>
        <w:tc>
          <w:tcPr>
            <w:tcW w:w="2340" w:type="dxa"/>
            <w:tcBorders>
              <w:top w:val="single" w:sz="4" w:space="0" w:color="auto"/>
              <w:left w:val="single" w:sz="4" w:space="0" w:color="auto"/>
              <w:bottom w:val="single" w:sz="4" w:space="0" w:color="auto"/>
              <w:right w:val="single" w:sz="4" w:space="0" w:color="auto"/>
            </w:tcBorders>
            <w:vAlign w:val="center"/>
          </w:tcPr>
          <w:p w:rsidR="004411F5" w:rsidRPr="00543AD5" w:rsidRDefault="004411F5" w:rsidP="001A7F5B">
            <w:pPr>
              <w:spacing w:after="40"/>
              <w:rPr>
                <w:rFonts w:ascii="Arial Narrow" w:hAnsi="Arial Narrow"/>
                <w:sz w:val="18"/>
              </w:rPr>
            </w:pPr>
          </w:p>
        </w:tc>
        <w:tc>
          <w:tcPr>
            <w:tcW w:w="2340" w:type="dxa"/>
            <w:tcBorders>
              <w:top w:val="single" w:sz="4" w:space="0" w:color="auto"/>
              <w:left w:val="single" w:sz="4" w:space="0" w:color="auto"/>
              <w:bottom w:val="single" w:sz="4" w:space="0" w:color="auto"/>
              <w:right w:val="single" w:sz="4" w:space="0" w:color="auto"/>
            </w:tcBorders>
            <w:vAlign w:val="center"/>
          </w:tcPr>
          <w:p w:rsidR="004411F5" w:rsidRPr="00543AD5" w:rsidRDefault="004411F5" w:rsidP="001A7F5B">
            <w:pPr>
              <w:spacing w:after="40"/>
              <w:rPr>
                <w:rFonts w:ascii="Arial Narrow" w:hAnsi="Arial Narrow"/>
                <w:sz w:val="18"/>
              </w:rPr>
            </w:pPr>
          </w:p>
        </w:tc>
        <w:tc>
          <w:tcPr>
            <w:tcW w:w="2340" w:type="dxa"/>
            <w:tcBorders>
              <w:top w:val="single" w:sz="4" w:space="0" w:color="auto"/>
              <w:left w:val="single" w:sz="4" w:space="0" w:color="auto"/>
              <w:bottom w:val="single" w:sz="4" w:space="0" w:color="auto"/>
              <w:right w:val="single" w:sz="4" w:space="0" w:color="auto"/>
            </w:tcBorders>
            <w:vAlign w:val="center"/>
          </w:tcPr>
          <w:p w:rsidR="004411F5" w:rsidRPr="00543AD5" w:rsidRDefault="004411F5" w:rsidP="001A7F5B">
            <w:pPr>
              <w:spacing w:after="40"/>
              <w:rPr>
                <w:rFonts w:ascii="Arial Narrow" w:hAnsi="Arial Narrow"/>
                <w:sz w:val="18"/>
              </w:rPr>
            </w:pPr>
          </w:p>
        </w:tc>
      </w:tr>
      <w:tr w:rsidR="004411F5" w:rsidTr="001A7F5B">
        <w:trPr>
          <w:cantSplit/>
          <w:trHeight w:val="278"/>
          <w:jc w:val="center"/>
        </w:trPr>
        <w:tc>
          <w:tcPr>
            <w:tcW w:w="1980" w:type="dxa"/>
            <w:tcBorders>
              <w:top w:val="single" w:sz="4" w:space="0" w:color="auto"/>
              <w:left w:val="single" w:sz="4" w:space="0" w:color="auto"/>
              <w:bottom w:val="single" w:sz="4" w:space="0" w:color="auto"/>
              <w:right w:val="single" w:sz="4" w:space="0" w:color="auto"/>
            </w:tcBorders>
            <w:vAlign w:val="center"/>
          </w:tcPr>
          <w:p w:rsidR="004411F5" w:rsidRPr="00B51D95" w:rsidRDefault="004411F5" w:rsidP="001A7F5B">
            <w:pPr>
              <w:spacing w:after="40"/>
              <w:jc w:val="right"/>
              <w:rPr>
                <w:rFonts w:ascii="Arial Narrow" w:hAnsi="Arial Narrow"/>
                <w:b/>
                <w:sz w:val="20"/>
              </w:rPr>
            </w:pPr>
            <w:r w:rsidRPr="00B51D95">
              <w:rPr>
                <w:rFonts w:ascii="Arial Narrow" w:hAnsi="Arial Narrow"/>
                <w:b/>
                <w:sz w:val="20"/>
              </w:rPr>
              <w:t>Role on Listed Project</w:t>
            </w:r>
          </w:p>
        </w:tc>
        <w:tc>
          <w:tcPr>
            <w:tcW w:w="2340" w:type="dxa"/>
            <w:tcBorders>
              <w:top w:val="single" w:sz="4" w:space="0" w:color="auto"/>
              <w:left w:val="single" w:sz="4" w:space="0" w:color="auto"/>
              <w:bottom w:val="single" w:sz="4" w:space="0" w:color="auto"/>
              <w:right w:val="single" w:sz="4" w:space="0" w:color="auto"/>
            </w:tcBorders>
            <w:vAlign w:val="center"/>
          </w:tcPr>
          <w:p w:rsidR="004411F5" w:rsidRPr="00543AD5" w:rsidRDefault="004411F5" w:rsidP="001A7F5B">
            <w:pPr>
              <w:spacing w:after="40"/>
              <w:rPr>
                <w:rFonts w:ascii="Arial Narrow" w:hAnsi="Arial Narrow"/>
                <w:sz w:val="18"/>
              </w:rPr>
            </w:pPr>
          </w:p>
        </w:tc>
        <w:tc>
          <w:tcPr>
            <w:tcW w:w="2340" w:type="dxa"/>
            <w:tcBorders>
              <w:top w:val="single" w:sz="4" w:space="0" w:color="auto"/>
              <w:left w:val="single" w:sz="4" w:space="0" w:color="auto"/>
              <w:bottom w:val="single" w:sz="4" w:space="0" w:color="auto"/>
              <w:right w:val="single" w:sz="4" w:space="0" w:color="auto"/>
            </w:tcBorders>
            <w:vAlign w:val="center"/>
          </w:tcPr>
          <w:p w:rsidR="004411F5" w:rsidRPr="00543AD5" w:rsidRDefault="004411F5" w:rsidP="001A7F5B">
            <w:pPr>
              <w:spacing w:after="40"/>
              <w:rPr>
                <w:rFonts w:ascii="Arial Narrow" w:hAnsi="Arial Narrow"/>
                <w:sz w:val="18"/>
              </w:rPr>
            </w:pPr>
          </w:p>
        </w:tc>
        <w:tc>
          <w:tcPr>
            <w:tcW w:w="2340" w:type="dxa"/>
            <w:tcBorders>
              <w:top w:val="single" w:sz="4" w:space="0" w:color="auto"/>
              <w:left w:val="single" w:sz="4" w:space="0" w:color="auto"/>
              <w:bottom w:val="single" w:sz="4" w:space="0" w:color="auto"/>
              <w:right w:val="single" w:sz="4" w:space="0" w:color="auto"/>
            </w:tcBorders>
            <w:vAlign w:val="center"/>
          </w:tcPr>
          <w:p w:rsidR="004411F5" w:rsidRPr="00543AD5" w:rsidRDefault="004411F5" w:rsidP="001A7F5B">
            <w:pPr>
              <w:spacing w:after="40"/>
              <w:rPr>
                <w:rFonts w:ascii="Arial Narrow" w:hAnsi="Arial Narrow"/>
                <w:sz w:val="18"/>
              </w:rPr>
            </w:pPr>
          </w:p>
        </w:tc>
      </w:tr>
      <w:tr w:rsidR="004411F5" w:rsidTr="001A7F5B">
        <w:trPr>
          <w:cantSplit/>
          <w:trHeight w:val="1175"/>
          <w:jc w:val="center"/>
        </w:trPr>
        <w:tc>
          <w:tcPr>
            <w:tcW w:w="1980" w:type="dxa"/>
            <w:tcBorders>
              <w:top w:val="single" w:sz="4" w:space="0" w:color="auto"/>
              <w:left w:val="single" w:sz="4" w:space="0" w:color="auto"/>
              <w:bottom w:val="single" w:sz="4" w:space="0" w:color="auto"/>
              <w:right w:val="single" w:sz="4" w:space="0" w:color="auto"/>
            </w:tcBorders>
            <w:vAlign w:val="center"/>
          </w:tcPr>
          <w:p w:rsidR="004411F5" w:rsidRPr="00B51D95" w:rsidRDefault="004411F5" w:rsidP="001A7F5B">
            <w:pPr>
              <w:spacing w:after="40"/>
              <w:jc w:val="right"/>
              <w:rPr>
                <w:rFonts w:ascii="Arial Narrow" w:hAnsi="Arial Narrow"/>
                <w:b/>
                <w:sz w:val="20"/>
              </w:rPr>
            </w:pPr>
            <w:r w:rsidRPr="00B51D95">
              <w:rPr>
                <w:rFonts w:ascii="Arial Narrow" w:hAnsi="Arial Narrow"/>
                <w:b/>
                <w:sz w:val="20"/>
              </w:rPr>
              <w:t xml:space="preserve">Project </w:t>
            </w:r>
          </w:p>
          <w:p w:rsidR="004411F5" w:rsidRPr="00543AD5" w:rsidRDefault="004411F5" w:rsidP="001A7F5B">
            <w:pPr>
              <w:spacing w:after="40"/>
              <w:jc w:val="right"/>
              <w:rPr>
                <w:rFonts w:ascii="Arial Narrow" w:hAnsi="Arial Narrow"/>
                <w:sz w:val="18"/>
              </w:rPr>
            </w:pPr>
            <w:r w:rsidRPr="00B20088">
              <w:rPr>
                <w:rFonts w:ascii="Arial Narrow" w:hAnsi="Arial Narrow"/>
                <w:sz w:val="18"/>
              </w:rPr>
              <w:t xml:space="preserve">(Name, </w:t>
            </w:r>
            <w:proofErr w:type="spellStart"/>
            <w:r w:rsidRPr="00B20088">
              <w:rPr>
                <w:rFonts w:ascii="Arial Narrow" w:hAnsi="Arial Narrow"/>
                <w:sz w:val="18"/>
              </w:rPr>
              <w:t>Bldg</w:t>
            </w:r>
            <w:proofErr w:type="spellEnd"/>
            <w:r w:rsidRPr="00B20088">
              <w:rPr>
                <w:rFonts w:ascii="Arial Narrow" w:hAnsi="Arial Narrow"/>
                <w:sz w:val="18"/>
              </w:rPr>
              <w:t xml:space="preserve"> </w:t>
            </w:r>
            <w:proofErr w:type="spellStart"/>
            <w:r w:rsidRPr="00B20088">
              <w:rPr>
                <w:rFonts w:ascii="Arial Narrow" w:hAnsi="Arial Narrow"/>
                <w:sz w:val="18"/>
              </w:rPr>
              <w:t>Size,Type</w:t>
            </w:r>
            <w:proofErr w:type="spellEnd"/>
            <w:r w:rsidRPr="00B20088">
              <w:rPr>
                <w:rFonts w:ascii="Arial Narrow" w:hAnsi="Arial Narrow"/>
                <w:sz w:val="18"/>
              </w:rPr>
              <w:t>, new or existing</w:t>
            </w:r>
            <w:r>
              <w:rPr>
                <w:rFonts w:ascii="Arial Narrow" w:hAnsi="Arial Narrow"/>
                <w:sz w:val="18"/>
              </w:rPr>
              <w:t>, Year)</w:t>
            </w:r>
          </w:p>
        </w:tc>
        <w:tc>
          <w:tcPr>
            <w:tcW w:w="2340" w:type="dxa"/>
            <w:tcBorders>
              <w:top w:val="single" w:sz="4" w:space="0" w:color="auto"/>
              <w:left w:val="single" w:sz="4" w:space="0" w:color="auto"/>
              <w:bottom w:val="single" w:sz="4" w:space="0" w:color="auto"/>
              <w:right w:val="single" w:sz="4" w:space="0" w:color="auto"/>
            </w:tcBorders>
            <w:vAlign w:val="center"/>
          </w:tcPr>
          <w:p w:rsidR="004411F5" w:rsidRPr="00543AD5" w:rsidRDefault="004411F5" w:rsidP="001A7F5B">
            <w:pPr>
              <w:spacing w:before="60" w:after="60"/>
              <w:rPr>
                <w:rFonts w:ascii="Arial Narrow" w:hAnsi="Arial Narrow"/>
                <w:sz w:val="18"/>
              </w:rPr>
            </w:pPr>
          </w:p>
        </w:tc>
        <w:tc>
          <w:tcPr>
            <w:tcW w:w="2340" w:type="dxa"/>
            <w:tcBorders>
              <w:top w:val="single" w:sz="4" w:space="0" w:color="auto"/>
              <w:left w:val="single" w:sz="4" w:space="0" w:color="auto"/>
              <w:bottom w:val="single" w:sz="4" w:space="0" w:color="auto"/>
              <w:right w:val="single" w:sz="4" w:space="0" w:color="auto"/>
            </w:tcBorders>
            <w:vAlign w:val="center"/>
          </w:tcPr>
          <w:p w:rsidR="004411F5" w:rsidRPr="00543AD5" w:rsidRDefault="004411F5" w:rsidP="001A7F5B">
            <w:pPr>
              <w:spacing w:before="60" w:after="60"/>
              <w:rPr>
                <w:rFonts w:ascii="Arial Narrow" w:hAnsi="Arial Narrow"/>
                <w:sz w:val="18"/>
              </w:rPr>
            </w:pPr>
          </w:p>
        </w:tc>
        <w:tc>
          <w:tcPr>
            <w:tcW w:w="2340" w:type="dxa"/>
            <w:tcBorders>
              <w:top w:val="single" w:sz="4" w:space="0" w:color="auto"/>
              <w:left w:val="single" w:sz="4" w:space="0" w:color="auto"/>
              <w:bottom w:val="single" w:sz="4" w:space="0" w:color="auto"/>
              <w:right w:val="single" w:sz="4" w:space="0" w:color="auto"/>
            </w:tcBorders>
            <w:vAlign w:val="center"/>
          </w:tcPr>
          <w:p w:rsidR="004411F5" w:rsidRPr="00543AD5" w:rsidRDefault="004411F5" w:rsidP="001A7F5B">
            <w:pPr>
              <w:spacing w:before="60" w:after="60"/>
              <w:rPr>
                <w:rFonts w:ascii="Arial Narrow" w:hAnsi="Arial Narrow"/>
                <w:sz w:val="18"/>
              </w:rPr>
            </w:pPr>
          </w:p>
        </w:tc>
      </w:tr>
      <w:tr w:rsidR="004411F5" w:rsidTr="001A7F5B">
        <w:trPr>
          <w:cantSplit/>
          <w:trHeight w:val="1175"/>
          <w:jc w:val="center"/>
        </w:trPr>
        <w:tc>
          <w:tcPr>
            <w:tcW w:w="1980" w:type="dxa"/>
            <w:tcBorders>
              <w:top w:val="single" w:sz="4" w:space="0" w:color="auto"/>
              <w:left w:val="single" w:sz="4" w:space="0" w:color="auto"/>
              <w:bottom w:val="single" w:sz="4" w:space="0" w:color="auto"/>
              <w:right w:val="single" w:sz="4" w:space="0" w:color="auto"/>
            </w:tcBorders>
            <w:vAlign w:val="center"/>
          </w:tcPr>
          <w:p w:rsidR="004411F5" w:rsidRPr="00B51D95" w:rsidRDefault="004411F5" w:rsidP="001A7F5B">
            <w:pPr>
              <w:spacing w:after="40"/>
              <w:jc w:val="right"/>
              <w:rPr>
                <w:rFonts w:ascii="Arial Narrow" w:hAnsi="Arial Narrow"/>
                <w:b/>
                <w:sz w:val="20"/>
              </w:rPr>
            </w:pPr>
            <w:r w:rsidRPr="00B51D95">
              <w:rPr>
                <w:rFonts w:ascii="Arial Narrow" w:hAnsi="Arial Narrow"/>
                <w:b/>
                <w:sz w:val="20"/>
              </w:rPr>
              <w:t>Owner Contact</w:t>
            </w:r>
            <w:r w:rsidR="00E04869">
              <w:rPr>
                <w:rFonts w:ascii="Arial Narrow" w:hAnsi="Arial Narrow"/>
                <w:b/>
                <w:sz w:val="20"/>
              </w:rPr>
              <w:t xml:space="preserve"> &amp; Reference</w:t>
            </w:r>
          </w:p>
          <w:p w:rsidR="004411F5" w:rsidRDefault="004411F5" w:rsidP="001A7F5B">
            <w:pPr>
              <w:spacing w:after="40"/>
              <w:jc w:val="right"/>
              <w:rPr>
                <w:rFonts w:ascii="Arial Narrow" w:hAnsi="Arial Narrow"/>
                <w:b/>
              </w:rPr>
            </w:pPr>
            <w:r w:rsidRPr="00B20088">
              <w:rPr>
                <w:rFonts w:ascii="Arial Narrow" w:hAnsi="Arial Narrow"/>
                <w:sz w:val="18"/>
              </w:rPr>
              <w:t>(</w:t>
            </w:r>
            <w:r>
              <w:rPr>
                <w:rFonts w:ascii="Arial Narrow" w:hAnsi="Arial Narrow"/>
                <w:sz w:val="18"/>
              </w:rPr>
              <w:t>Name &amp;</w:t>
            </w:r>
            <w:r w:rsidRPr="00B20088">
              <w:rPr>
                <w:rFonts w:ascii="Arial Narrow" w:hAnsi="Arial Narrow"/>
                <w:sz w:val="18"/>
              </w:rPr>
              <w:t xml:space="preserve">Title, City, State, </w:t>
            </w:r>
            <w:r>
              <w:rPr>
                <w:rFonts w:ascii="Arial Narrow" w:hAnsi="Arial Narrow"/>
                <w:sz w:val="18"/>
              </w:rPr>
              <w:br/>
            </w:r>
            <w:r w:rsidRPr="00B20088">
              <w:rPr>
                <w:rFonts w:ascii="Arial Narrow" w:hAnsi="Arial Narrow"/>
                <w:sz w:val="18"/>
              </w:rPr>
              <w:t>Phone, email)</w:t>
            </w:r>
          </w:p>
        </w:tc>
        <w:tc>
          <w:tcPr>
            <w:tcW w:w="2340" w:type="dxa"/>
            <w:tcBorders>
              <w:top w:val="single" w:sz="4" w:space="0" w:color="auto"/>
              <w:left w:val="single" w:sz="4" w:space="0" w:color="auto"/>
              <w:bottom w:val="single" w:sz="4" w:space="0" w:color="auto"/>
              <w:right w:val="single" w:sz="4" w:space="0" w:color="auto"/>
            </w:tcBorders>
            <w:vAlign w:val="center"/>
          </w:tcPr>
          <w:p w:rsidR="004411F5" w:rsidRPr="00543AD5" w:rsidRDefault="004411F5" w:rsidP="001A7F5B">
            <w:pPr>
              <w:spacing w:before="60" w:after="60"/>
              <w:rPr>
                <w:rFonts w:ascii="Arial Narrow" w:hAnsi="Arial Narrow"/>
                <w:sz w:val="18"/>
              </w:rPr>
            </w:pPr>
          </w:p>
        </w:tc>
        <w:tc>
          <w:tcPr>
            <w:tcW w:w="2340" w:type="dxa"/>
            <w:tcBorders>
              <w:top w:val="single" w:sz="4" w:space="0" w:color="auto"/>
              <w:left w:val="single" w:sz="4" w:space="0" w:color="auto"/>
              <w:bottom w:val="single" w:sz="4" w:space="0" w:color="auto"/>
              <w:right w:val="single" w:sz="4" w:space="0" w:color="auto"/>
            </w:tcBorders>
            <w:vAlign w:val="center"/>
          </w:tcPr>
          <w:p w:rsidR="004411F5" w:rsidRPr="00543AD5" w:rsidRDefault="004411F5" w:rsidP="001A7F5B">
            <w:pPr>
              <w:spacing w:before="60" w:after="60"/>
              <w:rPr>
                <w:rFonts w:ascii="Arial Narrow" w:hAnsi="Arial Narrow"/>
                <w:sz w:val="18"/>
              </w:rPr>
            </w:pPr>
          </w:p>
        </w:tc>
        <w:tc>
          <w:tcPr>
            <w:tcW w:w="2340" w:type="dxa"/>
            <w:tcBorders>
              <w:top w:val="single" w:sz="4" w:space="0" w:color="auto"/>
              <w:left w:val="single" w:sz="4" w:space="0" w:color="auto"/>
              <w:bottom w:val="single" w:sz="4" w:space="0" w:color="auto"/>
              <w:right w:val="single" w:sz="4" w:space="0" w:color="auto"/>
            </w:tcBorders>
            <w:vAlign w:val="center"/>
          </w:tcPr>
          <w:p w:rsidR="004411F5" w:rsidRPr="00543AD5" w:rsidRDefault="004411F5" w:rsidP="001A7F5B">
            <w:pPr>
              <w:spacing w:before="60" w:after="60"/>
              <w:rPr>
                <w:rFonts w:ascii="Arial Narrow" w:hAnsi="Arial Narrow"/>
                <w:sz w:val="18"/>
              </w:rPr>
            </w:pPr>
          </w:p>
        </w:tc>
      </w:tr>
      <w:tr w:rsidR="004411F5" w:rsidTr="001A7F5B">
        <w:trPr>
          <w:cantSplit/>
          <w:trHeight w:val="4667"/>
          <w:jc w:val="center"/>
        </w:trPr>
        <w:tc>
          <w:tcPr>
            <w:tcW w:w="1980" w:type="dxa"/>
            <w:tcBorders>
              <w:top w:val="single" w:sz="4" w:space="0" w:color="auto"/>
              <w:left w:val="single" w:sz="4" w:space="0" w:color="auto"/>
              <w:bottom w:val="single" w:sz="4" w:space="0" w:color="auto"/>
              <w:right w:val="single" w:sz="4" w:space="0" w:color="auto"/>
            </w:tcBorders>
            <w:vAlign w:val="center"/>
          </w:tcPr>
          <w:p w:rsidR="004411F5" w:rsidRDefault="004411F5" w:rsidP="001A7F5B">
            <w:pPr>
              <w:spacing w:after="40"/>
              <w:jc w:val="right"/>
              <w:rPr>
                <w:rFonts w:ascii="Arial Narrow" w:hAnsi="Arial Narrow"/>
                <w:b/>
                <w:sz w:val="20"/>
              </w:rPr>
            </w:pPr>
          </w:p>
          <w:p w:rsidR="004411F5" w:rsidRDefault="004411F5" w:rsidP="001A7F5B">
            <w:pPr>
              <w:spacing w:after="40"/>
              <w:jc w:val="right"/>
              <w:rPr>
                <w:rFonts w:ascii="Arial Narrow" w:hAnsi="Arial Narrow"/>
                <w:b/>
                <w:sz w:val="20"/>
              </w:rPr>
            </w:pPr>
          </w:p>
          <w:p w:rsidR="004411F5" w:rsidRDefault="004411F5" w:rsidP="001A7F5B">
            <w:pPr>
              <w:spacing w:after="40"/>
              <w:jc w:val="right"/>
              <w:rPr>
                <w:rFonts w:ascii="Arial Narrow" w:hAnsi="Arial Narrow"/>
                <w:b/>
                <w:sz w:val="20"/>
              </w:rPr>
            </w:pPr>
          </w:p>
          <w:p w:rsidR="004411F5" w:rsidRDefault="004411F5" w:rsidP="001A7F5B">
            <w:pPr>
              <w:spacing w:after="40"/>
              <w:jc w:val="right"/>
              <w:rPr>
                <w:rFonts w:ascii="Arial Narrow" w:hAnsi="Arial Narrow"/>
                <w:b/>
                <w:sz w:val="20"/>
              </w:rPr>
            </w:pPr>
          </w:p>
          <w:p w:rsidR="004411F5" w:rsidRDefault="004411F5" w:rsidP="001A7F5B">
            <w:pPr>
              <w:spacing w:after="40"/>
              <w:jc w:val="right"/>
              <w:rPr>
                <w:rFonts w:ascii="Arial Narrow" w:hAnsi="Arial Narrow"/>
                <w:sz w:val="16"/>
              </w:rPr>
            </w:pPr>
            <w:r w:rsidRPr="00B51D95">
              <w:rPr>
                <w:rFonts w:ascii="Arial Narrow" w:hAnsi="Arial Narrow"/>
                <w:b/>
                <w:sz w:val="20"/>
              </w:rPr>
              <w:t>Systems Commissioned</w:t>
            </w:r>
            <w:r>
              <w:rPr>
                <w:rFonts w:ascii="Arial Narrow" w:hAnsi="Arial Narrow"/>
                <w:b/>
                <w:sz w:val="20"/>
              </w:rPr>
              <w:t xml:space="preserve"> by </w:t>
            </w:r>
            <w:r w:rsidR="00AE69B0">
              <w:rPr>
                <w:rFonts w:ascii="Arial Narrow" w:hAnsi="Arial Narrow"/>
                <w:b/>
                <w:sz w:val="20"/>
              </w:rPr>
              <w:t>Discipline Lead</w:t>
            </w:r>
            <w:r>
              <w:rPr>
                <w:rFonts w:ascii="Arial Narrow" w:hAnsi="Arial Narrow"/>
                <w:b/>
              </w:rPr>
              <w:br/>
            </w:r>
            <w:r>
              <w:rPr>
                <w:rFonts w:ascii="Arial Narrow" w:hAnsi="Arial Narrow"/>
                <w:sz w:val="16"/>
              </w:rPr>
              <w:t>[Check those that apply, strike out those not applicable]</w:t>
            </w:r>
          </w:p>
          <w:p w:rsidR="004411F5" w:rsidRDefault="004411F5" w:rsidP="001A7F5B">
            <w:pPr>
              <w:spacing w:after="40"/>
              <w:jc w:val="right"/>
              <w:rPr>
                <w:rFonts w:ascii="Arial Narrow" w:hAnsi="Arial Narrow"/>
                <w:sz w:val="16"/>
              </w:rPr>
            </w:pPr>
          </w:p>
          <w:p w:rsidR="004411F5" w:rsidRDefault="004411F5" w:rsidP="001A7F5B">
            <w:pPr>
              <w:spacing w:after="40"/>
              <w:jc w:val="right"/>
              <w:rPr>
                <w:rFonts w:ascii="Arial Narrow" w:hAnsi="Arial Narrow"/>
                <w:sz w:val="16"/>
              </w:rPr>
            </w:pPr>
          </w:p>
          <w:p w:rsidR="004411F5" w:rsidRDefault="004411F5" w:rsidP="001A7F5B">
            <w:pPr>
              <w:spacing w:after="40"/>
              <w:jc w:val="right"/>
              <w:rPr>
                <w:rFonts w:ascii="Arial Narrow" w:hAnsi="Arial Narrow"/>
                <w:sz w:val="16"/>
              </w:rPr>
            </w:pPr>
          </w:p>
          <w:p w:rsidR="004411F5" w:rsidRDefault="004411F5" w:rsidP="001A7F5B">
            <w:pPr>
              <w:spacing w:after="40"/>
              <w:jc w:val="right"/>
              <w:rPr>
                <w:rFonts w:ascii="Arial Narrow" w:hAnsi="Arial Narrow"/>
                <w:sz w:val="16"/>
              </w:rPr>
            </w:pPr>
          </w:p>
          <w:p w:rsidR="004411F5" w:rsidRDefault="004411F5" w:rsidP="001A7F5B">
            <w:pPr>
              <w:spacing w:after="40"/>
              <w:rPr>
                <w:rFonts w:ascii="Arial Narrow" w:hAnsi="Arial Narrow"/>
                <w:sz w:val="16"/>
              </w:rPr>
            </w:pPr>
          </w:p>
          <w:p w:rsidR="004411F5" w:rsidRDefault="004411F5" w:rsidP="001A7F5B">
            <w:pPr>
              <w:spacing w:after="40"/>
              <w:rPr>
                <w:rFonts w:ascii="Arial Narrow" w:hAnsi="Arial Narrow"/>
                <w:sz w:val="16"/>
              </w:rPr>
            </w:pPr>
          </w:p>
          <w:p w:rsidR="004411F5" w:rsidRPr="00543AD5" w:rsidRDefault="008D0867" w:rsidP="008D0867">
            <w:pPr>
              <w:spacing w:after="40"/>
              <w:rPr>
                <w:rFonts w:ascii="Arial Narrow" w:hAnsi="Arial Narrow"/>
                <w:sz w:val="18"/>
              </w:rPr>
            </w:pPr>
            <w:r>
              <w:rPr>
                <w:rFonts w:ascii="Arial Narrow" w:hAnsi="Arial Narrow"/>
                <w:sz w:val="16"/>
              </w:rPr>
              <w:t xml:space="preserve">List participation of above </w:t>
            </w:r>
            <w:r w:rsidR="0061770C">
              <w:rPr>
                <w:rFonts w:ascii="Arial Narrow" w:hAnsi="Arial Narrow"/>
                <w:sz w:val="16"/>
              </w:rPr>
              <w:t xml:space="preserve">named </w:t>
            </w:r>
            <w:r>
              <w:rPr>
                <w:rFonts w:ascii="Arial Narrow" w:hAnsi="Arial Narrow"/>
                <w:sz w:val="16"/>
              </w:rPr>
              <w:t>Staff below:</w:t>
            </w:r>
          </w:p>
        </w:tc>
        <w:tc>
          <w:tcPr>
            <w:tcW w:w="2340" w:type="dxa"/>
            <w:tcBorders>
              <w:top w:val="single" w:sz="4" w:space="0" w:color="auto"/>
              <w:left w:val="single" w:sz="4" w:space="0" w:color="auto"/>
              <w:bottom w:val="single" w:sz="4" w:space="0" w:color="auto"/>
              <w:right w:val="single" w:sz="4" w:space="0" w:color="auto"/>
            </w:tcBorders>
          </w:tcPr>
          <w:p w:rsidR="004411F5" w:rsidRPr="00EF03F9" w:rsidRDefault="004411F5" w:rsidP="001A7F5B">
            <w:pPr>
              <w:tabs>
                <w:tab w:val="left" w:pos="226"/>
              </w:tabs>
              <w:spacing w:before="40" w:after="0"/>
              <w:ind w:left="259" w:hanging="259"/>
              <w:rPr>
                <w:rFonts w:cs="Arial"/>
                <w:sz w:val="16"/>
              </w:rPr>
            </w:pPr>
            <w:r w:rsidRPr="00EF03F9">
              <w:rPr>
                <w:rFonts w:cs="Arial"/>
                <w:sz w:val="16"/>
              </w:rPr>
              <w:t xml:space="preserve"> </w:t>
            </w:r>
            <w:r>
              <w:rPr>
                <w:rFonts w:cs="Arial"/>
                <w:sz w:val="16"/>
              </w:rPr>
              <w:tab/>
            </w:r>
            <w:r w:rsidRPr="00EF03F9">
              <w:rPr>
                <w:rFonts w:cs="Arial"/>
                <w:sz w:val="16"/>
              </w:rPr>
              <w:t xml:space="preserve">Typical HVAC, air handlers, exhaust fans, fan coils, boilers, air terminal units, </w:t>
            </w:r>
            <w:r>
              <w:rPr>
                <w:rFonts w:cs="Arial"/>
                <w:sz w:val="16"/>
              </w:rPr>
              <w:t xml:space="preserve">DDC </w:t>
            </w:r>
            <w:r w:rsidRPr="00EF03F9">
              <w:rPr>
                <w:rFonts w:cs="Arial"/>
                <w:sz w:val="16"/>
              </w:rPr>
              <w:t>controls</w:t>
            </w:r>
          </w:p>
          <w:p w:rsidR="004411F5" w:rsidRPr="00EF03F9" w:rsidRDefault="004411F5" w:rsidP="001A7F5B">
            <w:pPr>
              <w:tabs>
                <w:tab w:val="left" w:pos="162"/>
                <w:tab w:val="left" w:pos="226"/>
              </w:tabs>
              <w:spacing w:before="0" w:after="0"/>
              <w:ind w:left="259" w:hanging="259"/>
              <w:rPr>
                <w:rFonts w:cs="Arial"/>
                <w:sz w:val="16"/>
              </w:rPr>
            </w:pPr>
            <w:r w:rsidRPr="00EF03F9">
              <w:rPr>
                <w:rFonts w:cs="Arial"/>
                <w:sz w:val="16"/>
              </w:rPr>
              <w:t xml:space="preserve"> </w:t>
            </w:r>
            <w:r>
              <w:rPr>
                <w:rFonts w:cs="Arial"/>
                <w:sz w:val="16"/>
              </w:rPr>
              <w:tab/>
            </w:r>
            <w:r w:rsidRPr="00EF03F9">
              <w:rPr>
                <w:rFonts w:cs="Arial"/>
                <w:sz w:val="16"/>
              </w:rPr>
              <w:t>Rooftop DX units</w:t>
            </w:r>
          </w:p>
          <w:p w:rsidR="004411F5" w:rsidRPr="00EF03F9" w:rsidRDefault="004411F5" w:rsidP="001A7F5B">
            <w:pPr>
              <w:tabs>
                <w:tab w:val="left" w:pos="162"/>
                <w:tab w:val="left" w:pos="226"/>
              </w:tabs>
              <w:spacing w:before="0" w:after="0"/>
              <w:ind w:left="259" w:hanging="259"/>
              <w:rPr>
                <w:rFonts w:cs="Arial"/>
                <w:sz w:val="16"/>
              </w:rPr>
            </w:pPr>
            <w:r w:rsidRPr="00EF03F9">
              <w:rPr>
                <w:rFonts w:cs="Arial"/>
                <w:sz w:val="16"/>
              </w:rPr>
              <w:t xml:space="preserve"> </w:t>
            </w:r>
            <w:r>
              <w:rPr>
                <w:rFonts w:cs="Arial"/>
                <w:sz w:val="16"/>
              </w:rPr>
              <w:tab/>
            </w:r>
            <w:r w:rsidRPr="00EF03F9">
              <w:rPr>
                <w:rFonts w:cs="Arial"/>
                <w:sz w:val="16"/>
              </w:rPr>
              <w:t>Chillers, towers &amp; pumps</w:t>
            </w:r>
          </w:p>
          <w:p w:rsidR="004411F5" w:rsidRPr="00EF03F9" w:rsidRDefault="004411F5" w:rsidP="001A7F5B">
            <w:pPr>
              <w:tabs>
                <w:tab w:val="left" w:pos="162"/>
                <w:tab w:val="left" w:pos="226"/>
              </w:tabs>
              <w:spacing w:before="0" w:after="0"/>
              <w:ind w:left="259" w:hanging="259"/>
              <w:rPr>
                <w:rFonts w:cs="Arial"/>
                <w:sz w:val="16"/>
              </w:rPr>
            </w:pPr>
            <w:r w:rsidRPr="00EF03F9">
              <w:rPr>
                <w:rFonts w:cs="Arial"/>
                <w:sz w:val="16"/>
              </w:rPr>
              <w:t xml:space="preserve"> </w:t>
            </w:r>
            <w:r>
              <w:rPr>
                <w:rFonts w:cs="Arial"/>
                <w:sz w:val="16"/>
              </w:rPr>
              <w:tab/>
            </w:r>
            <w:r w:rsidRPr="00EF03F9">
              <w:rPr>
                <w:rFonts w:cs="Arial"/>
                <w:sz w:val="16"/>
              </w:rPr>
              <w:t>Lab supply &amp; exhaust valves, fume hoods</w:t>
            </w:r>
          </w:p>
          <w:p w:rsidR="004411F5" w:rsidRPr="00EF03F9" w:rsidRDefault="004411F5" w:rsidP="001A7F5B">
            <w:pPr>
              <w:tabs>
                <w:tab w:val="left" w:pos="162"/>
                <w:tab w:val="left" w:pos="226"/>
              </w:tabs>
              <w:spacing w:before="0" w:after="0"/>
              <w:ind w:left="259" w:hanging="259"/>
              <w:rPr>
                <w:rFonts w:cs="Arial"/>
                <w:sz w:val="16"/>
              </w:rPr>
            </w:pPr>
            <w:r w:rsidRPr="00EF03F9">
              <w:rPr>
                <w:rFonts w:cs="Arial"/>
                <w:sz w:val="16"/>
              </w:rPr>
              <w:t xml:space="preserve"> </w:t>
            </w:r>
            <w:r>
              <w:rPr>
                <w:rFonts w:cs="Arial"/>
                <w:sz w:val="16"/>
              </w:rPr>
              <w:tab/>
              <w:t xml:space="preserve">Lighting controls, </w:t>
            </w:r>
            <w:proofErr w:type="spellStart"/>
            <w:r>
              <w:rPr>
                <w:rFonts w:cs="Arial"/>
                <w:sz w:val="16"/>
              </w:rPr>
              <w:t>o</w:t>
            </w:r>
            <w:r w:rsidRPr="00EF03F9">
              <w:rPr>
                <w:rFonts w:cs="Arial"/>
                <w:sz w:val="16"/>
              </w:rPr>
              <w:t>ccup</w:t>
            </w:r>
            <w:proofErr w:type="spellEnd"/>
            <w:r w:rsidRPr="00EF03F9">
              <w:rPr>
                <w:rFonts w:cs="Arial"/>
                <w:sz w:val="16"/>
              </w:rPr>
              <w:t xml:space="preserve"> sensors, daylighting</w:t>
            </w:r>
          </w:p>
          <w:p w:rsidR="004411F5" w:rsidRPr="00EF03F9" w:rsidRDefault="004411F5" w:rsidP="001A7F5B">
            <w:pPr>
              <w:tabs>
                <w:tab w:val="left" w:pos="162"/>
                <w:tab w:val="left" w:pos="226"/>
              </w:tabs>
              <w:spacing w:before="0" w:after="0"/>
              <w:ind w:left="259" w:hanging="259"/>
              <w:rPr>
                <w:rFonts w:cs="Arial"/>
                <w:sz w:val="16"/>
              </w:rPr>
            </w:pPr>
            <w:r w:rsidRPr="00EF03F9">
              <w:rPr>
                <w:rFonts w:cs="Arial"/>
                <w:sz w:val="16"/>
              </w:rPr>
              <w:t xml:space="preserve"> </w:t>
            </w:r>
            <w:r>
              <w:rPr>
                <w:rFonts w:cs="Arial"/>
                <w:sz w:val="16"/>
              </w:rPr>
              <w:tab/>
            </w:r>
            <w:r w:rsidRPr="00EF03F9">
              <w:rPr>
                <w:rFonts w:cs="Arial"/>
                <w:sz w:val="16"/>
              </w:rPr>
              <w:t>Elec gear (switchgear, MCC, transformers, generator, etc.)</w:t>
            </w:r>
          </w:p>
          <w:p w:rsidR="004411F5" w:rsidRPr="00EF03F9" w:rsidRDefault="004411F5" w:rsidP="001A7F5B">
            <w:pPr>
              <w:tabs>
                <w:tab w:val="left" w:pos="162"/>
                <w:tab w:val="left" w:pos="226"/>
              </w:tabs>
              <w:spacing w:before="0" w:after="0"/>
              <w:ind w:left="259" w:hanging="259"/>
              <w:rPr>
                <w:rFonts w:cs="Arial"/>
                <w:sz w:val="16"/>
              </w:rPr>
            </w:pPr>
            <w:r w:rsidRPr="00EF03F9">
              <w:rPr>
                <w:rFonts w:cs="Arial"/>
                <w:sz w:val="16"/>
              </w:rPr>
              <w:t xml:space="preserve"> </w:t>
            </w:r>
            <w:r>
              <w:rPr>
                <w:rFonts w:cs="Arial"/>
                <w:sz w:val="16"/>
              </w:rPr>
              <w:tab/>
            </w:r>
            <w:r w:rsidRPr="00EF03F9">
              <w:rPr>
                <w:rFonts w:cs="Arial"/>
                <w:sz w:val="16"/>
              </w:rPr>
              <w:t>Water heaters, sump pumps, solar, grey/rain water, irrigation</w:t>
            </w:r>
            <w:r>
              <w:rPr>
                <w:rFonts w:cs="Arial"/>
                <w:sz w:val="16"/>
              </w:rPr>
              <w:t>, low flow fixtures</w:t>
            </w:r>
          </w:p>
          <w:p w:rsidR="004411F5" w:rsidRPr="00EF03F9" w:rsidRDefault="004411F5" w:rsidP="001A7F5B">
            <w:pPr>
              <w:tabs>
                <w:tab w:val="left" w:pos="162"/>
                <w:tab w:val="left" w:pos="226"/>
              </w:tabs>
              <w:spacing w:before="0" w:after="0"/>
              <w:ind w:left="259" w:hanging="259"/>
              <w:rPr>
                <w:rFonts w:cs="Arial"/>
                <w:sz w:val="16"/>
              </w:rPr>
            </w:pPr>
            <w:r w:rsidRPr="00EF03F9">
              <w:rPr>
                <w:rFonts w:cs="Arial"/>
                <w:sz w:val="16"/>
              </w:rPr>
              <w:t xml:space="preserve"> </w:t>
            </w:r>
            <w:r>
              <w:rPr>
                <w:rFonts w:cs="Arial"/>
                <w:sz w:val="16"/>
              </w:rPr>
              <w:tab/>
            </w:r>
            <w:r w:rsidRPr="00EF03F9">
              <w:rPr>
                <w:rFonts w:cs="Arial"/>
                <w:sz w:val="16"/>
              </w:rPr>
              <w:t>Fire alarm &amp; protection</w:t>
            </w:r>
          </w:p>
          <w:p w:rsidR="004411F5" w:rsidRPr="00EF03F9" w:rsidRDefault="004411F5" w:rsidP="001A7F5B">
            <w:pPr>
              <w:tabs>
                <w:tab w:val="left" w:pos="162"/>
                <w:tab w:val="left" w:pos="226"/>
              </w:tabs>
              <w:spacing w:before="0" w:after="0"/>
              <w:ind w:left="259" w:hanging="259"/>
              <w:rPr>
                <w:rFonts w:cs="Arial"/>
                <w:sz w:val="16"/>
              </w:rPr>
            </w:pPr>
            <w:r w:rsidRPr="00EF03F9">
              <w:rPr>
                <w:rFonts w:cs="Arial"/>
                <w:sz w:val="16"/>
              </w:rPr>
              <w:t xml:space="preserve"> </w:t>
            </w:r>
            <w:r>
              <w:rPr>
                <w:rFonts w:cs="Arial"/>
                <w:sz w:val="16"/>
              </w:rPr>
              <w:tab/>
            </w:r>
            <w:r w:rsidRPr="00EF03F9">
              <w:rPr>
                <w:rFonts w:cs="Arial"/>
                <w:sz w:val="16"/>
              </w:rPr>
              <w:t>Security access control</w:t>
            </w:r>
          </w:p>
          <w:p w:rsidR="004411F5" w:rsidRPr="00EF03F9" w:rsidRDefault="004411F5" w:rsidP="001A7F5B">
            <w:pPr>
              <w:tabs>
                <w:tab w:val="left" w:pos="162"/>
                <w:tab w:val="left" w:pos="226"/>
              </w:tabs>
              <w:spacing w:before="0" w:after="0"/>
              <w:ind w:left="259" w:hanging="259"/>
              <w:rPr>
                <w:rFonts w:cs="Arial"/>
                <w:sz w:val="16"/>
              </w:rPr>
            </w:pPr>
            <w:r w:rsidRPr="00EF03F9">
              <w:rPr>
                <w:rFonts w:cs="Arial"/>
                <w:sz w:val="16"/>
              </w:rPr>
              <w:t xml:space="preserve"> </w:t>
            </w:r>
            <w:r>
              <w:rPr>
                <w:rFonts w:cs="Arial"/>
                <w:sz w:val="16"/>
              </w:rPr>
              <w:tab/>
            </w:r>
            <w:r w:rsidRPr="00EF03F9">
              <w:rPr>
                <w:rFonts w:cs="Arial"/>
                <w:sz w:val="16"/>
              </w:rPr>
              <w:t>Enclosure: roofing, walls, fenestration, doors, water tests, air tests</w:t>
            </w:r>
          </w:p>
          <w:p w:rsidR="004411F5" w:rsidRPr="00EF03F9" w:rsidRDefault="004411F5" w:rsidP="001A7F5B">
            <w:pPr>
              <w:tabs>
                <w:tab w:val="left" w:pos="162"/>
                <w:tab w:val="left" w:pos="226"/>
              </w:tabs>
              <w:spacing w:before="0" w:after="0"/>
              <w:ind w:left="259" w:hanging="259"/>
              <w:rPr>
                <w:rFonts w:cs="Arial"/>
                <w:sz w:val="16"/>
              </w:rPr>
            </w:pPr>
            <w:r w:rsidRPr="00EF03F9">
              <w:rPr>
                <w:rFonts w:cs="Arial"/>
                <w:sz w:val="16"/>
              </w:rPr>
              <w:t xml:space="preserve"> </w:t>
            </w:r>
            <w:r>
              <w:rPr>
                <w:rFonts w:cs="Arial"/>
                <w:sz w:val="16"/>
              </w:rPr>
              <w:tab/>
            </w:r>
            <w:r w:rsidRPr="00EF03F9">
              <w:rPr>
                <w:rFonts w:cs="Arial"/>
                <w:sz w:val="16"/>
              </w:rPr>
              <w:t>Other:</w:t>
            </w:r>
          </w:p>
        </w:tc>
        <w:tc>
          <w:tcPr>
            <w:tcW w:w="2340" w:type="dxa"/>
            <w:tcBorders>
              <w:top w:val="single" w:sz="4" w:space="0" w:color="auto"/>
              <w:left w:val="single" w:sz="4" w:space="0" w:color="auto"/>
              <w:bottom w:val="single" w:sz="4" w:space="0" w:color="auto"/>
              <w:right w:val="single" w:sz="4" w:space="0" w:color="auto"/>
            </w:tcBorders>
            <w:vAlign w:val="center"/>
          </w:tcPr>
          <w:p w:rsidR="004411F5" w:rsidRPr="00EF03F9" w:rsidRDefault="004411F5" w:rsidP="001A7F5B">
            <w:pPr>
              <w:tabs>
                <w:tab w:val="left" w:pos="226"/>
              </w:tabs>
              <w:spacing w:before="0" w:after="0"/>
              <w:ind w:left="259" w:hanging="259"/>
              <w:rPr>
                <w:rFonts w:cs="Arial"/>
                <w:sz w:val="16"/>
              </w:rPr>
            </w:pPr>
            <w:r w:rsidRPr="00EF03F9">
              <w:rPr>
                <w:rFonts w:cs="Arial"/>
                <w:sz w:val="16"/>
              </w:rPr>
              <w:t xml:space="preserve"> </w:t>
            </w:r>
            <w:r>
              <w:rPr>
                <w:rFonts w:cs="Arial"/>
                <w:sz w:val="16"/>
              </w:rPr>
              <w:tab/>
            </w:r>
            <w:r w:rsidRPr="00EF03F9">
              <w:rPr>
                <w:rFonts w:cs="Arial"/>
                <w:sz w:val="16"/>
              </w:rPr>
              <w:t xml:space="preserve">Typical HVAC, air handlers, exhaust fans, fan coils, boilers, air terminal units, </w:t>
            </w:r>
            <w:r>
              <w:rPr>
                <w:rFonts w:cs="Arial"/>
                <w:sz w:val="16"/>
              </w:rPr>
              <w:t xml:space="preserve">DDC </w:t>
            </w:r>
            <w:r w:rsidRPr="00EF03F9">
              <w:rPr>
                <w:rFonts w:cs="Arial"/>
                <w:sz w:val="16"/>
              </w:rPr>
              <w:t>controls</w:t>
            </w:r>
          </w:p>
          <w:p w:rsidR="004411F5" w:rsidRPr="00EF03F9" w:rsidRDefault="004411F5" w:rsidP="001A7F5B">
            <w:pPr>
              <w:tabs>
                <w:tab w:val="left" w:pos="162"/>
                <w:tab w:val="left" w:pos="226"/>
              </w:tabs>
              <w:spacing w:before="0" w:after="0"/>
              <w:ind w:left="259" w:hanging="259"/>
              <w:rPr>
                <w:rFonts w:cs="Arial"/>
                <w:sz w:val="16"/>
              </w:rPr>
            </w:pPr>
            <w:r w:rsidRPr="00EF03F9">
              <w:rPr>
                <w:rFonts w:cs="Arial"/>
                <w:sz w:val="16"/>
              </w:rPr>
              <w:t xml:space="preserve"> </w:t>
            </w:r>
            <w:r>
              <w:rPr>
                <w:rFonts w:cs="Arial"/>
                <w:sz w:val="16"/>
              </w:rPr>
              <w:tab/>
            </w:r>
            <w:r w:rsidRPr="00EF03F9">
              <w:rPr>
                <w:rFonts w:cs="Arial"/>
                <w:sz w:val="16"/>
              </w:rPr>
              <w:t>Rooftop DX units</w:t>
            </w:r>
          </w:p>
          <w:p w:rsidR="004411F5" w:rsidRPr="00EF03F9" w:rsidRDefault="004411F5" w:rsidP="001A7F5B">
            <w:pPr>
              <w:tabs>
                <w:tab w:val="left" w:pos="162"/>
                <w:tab w:val="left" w:pos="226"/>
              </w:tabs>
              <w:spacing w:before="0" w:after="0"/>
              <w:ind w:left="259" w:hanging="259"/>
              <w:rPr>
                <w:rFonts w:cs="Arial"/>
                <w:sz w:val="16"/>
              </w:rPr>
            </w:pPr>
            <w:r w:rsidRPr="00EF03F9">
              <w:rPr>
                <w:rFonts w:cs="Arial"/>
                <w:sz w:val="16"/>
              </w:rPr>
              <w:t xml:space="preserve"> </w:t>
            </w:r>
            <w:r>
              <w:rPr>
                <w:rFonts w:cs="Arial"/>
                <w:sz w:val="16"/>
              </w:rPr>
              <w:tab/>
            </w:r>
            <w:r w:rsidRPr="00EF03F9">
              <w:rPr>
                <w:rFonts w:cs="Arial"/>
                <w:sz w:val="16"/>
              </w:rPr>
              <w:t>Chillers, towers &amp; pumps</w:t>
            </w:r>
          </w:p>
          <w:p w:rsidR="004411F5" w:rsidRPr="00EF03F9" w:rsidRDefault="004411F5" w:rsidP="001A7F5B">
            <w:pPr>
              <w:tabs>
                <w:tab w:val="left" w:pos="162"/>
                <w:tab w:val="left" w:pos="226"/>
              </w:tabs>
              <w:spacing w:before="0" w:after="0"/>
              <w:ind w:left="259" w:hanging="259"/>
              <w:rPr>
                <w:rFonts w:cs="Arial"/>
                <w:sz w:val="16"/>
              </w:rPr>
            </w:pPr>
            <w:r w:rsidRPr="00EF03F9">
              <w:rPr>
                <w:rFonts w:cs="Arial"/>
                <w:sz w:val="16"/>
              </w:rPr>
              <w:t xml:space="preserve"> </w:t>
            </w:r>
            <w:r>
              <w:rPr>
                <w:rFonts w:cs="Arial"/>
                <w:sz w:val="16"/>
              </w:rPr>
              <w:tab/>
            </w:r>
            <w:r w:rsidRPr="00EF03F9">
              <w:rPr>
                <w:rFonts w:cs="Arial"/>
                <w:sz w:val="16"/>
              </w:rPr>
              <w:t>Lab supply &amp; exhaust valves, fume hoods</w:t>
            </w:r>
          </w:p>
          <w:p w:rsidR="004411F5" w:rsidRPr="00EF03F9" w:rsidRDefault="004411F5" w:rsidP="001A7F5B">
            <w:pPr>
              <w:tabs>
                <w:tab w:val="left" w:pos="162"/>
                <w:tab w:val="left" w:pos="226"/>
              </w:tabs>
              <w:spacing w:before="0" w:after="0"/>
              <w:ind w:left="259" w:hanging="259"/>
              <w:rPr>
                <w:rFonts w:cs="Arial"/>
                <w:sz w:val="16"/>
              </w:rPr>
            </w:pPr>
            <w:r w:rsidRPr="00EF03F9">
              <w:rPr>
                <w:rFonts w:cs="Arial"/>
                <w:sz w:val="16"/>
              </w:rPr>
              <w:t xml:space="preserve"> </w:t>
            </w:r>
            <w:r>
              <w:rPr>
                <w:rFonts w:cs="Arial"/>
                <w:sz w:val="16"/>
              </w:rPr>
              <w:tab/>
              <w:t xml:space="preserve">Lighting controls, </w:t>
            </w:r>
            <w:proofErr w:type="spellStart"/>
            <w:r>
              <w:rPr>
                <w:rFonts w:cs="Arial"/>
                <w:sz w:val="16"/>
              </w:rPr>
              <w:t>o</w:t>
            </w:r>
            <w:r w:rsidRPr="00EF03F9">
              <w:rPr>
                <w:rFonts w:cs="Arial"/>
                <w:sz w:val="16"/>
              </w:rPr>
              <w:t>ccup</w:t>
            </w:r>
            <w:proofErr w:type="spellEnd"/>
            <w:r w:rsidRPr="00EF03F9">
              <w:rPr>
                <w:rFonts w:cs="Arial"/>
                <w:sz w:val="16"/>
              </w:rPr>
              <w:t xml:space="preserve"> sensors, daylighting</w:t>
            </w:r>
          </w:p>
          <w:p w:rsidR="004411F5" w:rsidRPr="00EF03F9" w:rsidRDefault="004411F5" w:rsidP="001A7F5B">
            <w:pPr>
              <w:tabs>
                <w:tab w:val="left" w:pos="162"/>
                <w:tab w:val="left" w:pos="226"/>
              </w:tabs>
              <w:spacing w:before="0" w:after="0"/>
              <w:ind w:left="259" w:hanging="259"/>
              <w:rPr>
                <w:rFonts w:cs="Arial"/>
                <w:sz w:val="16"/>
              </w:rPr>
            </w:pPr>
            <w:r w:rsidRPr="00EF03F9">
              <w:rPr>
                <w:rFonts w:cs="Arial"/>
                <w:sz w:val="16"/>
              </w:rPr>
              <w:t xml:space="preserve"> </w:t>
            </w:r>
            <w:r>
              <w:rPr>
                <w:rFonts w:cs="Arial"/>
                <w:sz w:val="16"/>
              </w:rPr>
              <w:tab/>
            </w:r>
            <w:r w:rsidRPr="00EF03F9">
              <w:rPr>
                <w:rFonts w:cs="Arial"/>
                <w:sz w:val="16"/>
              </w:rPr>
              <w:t>Elec gear (switchgear, MCC, transformers, generator, etc.)</w:t>
            </w:r>
          </w:p>
          <w:p w:rsidR="004411F5" w:rsidRPr="00EF03F9" w:rsidRDefault="004411F5" w:rsidP="001A7F5B">
            <w:pPr>
              <w:tabs>
                <w:tab w:val="left" w:pos="162"/>
                <w:tab w:val="left" w:pos="226"/>
              </w:tabs>
              <w:spacing w:before="0" w:after="0"/>
              <w:ind w:left="259" w:hanging="259"/>
              <w:rPr>
                <w:rFonts w:cs="Arial"/>
                <w:sz w:val="16"/>
              </w:rPr>
            </w:pPr>
            <w:r w:rsidRPr="00EF03F9">
              <w:rPr>
                <w:rFonts w:cs="Arial"/>
                <w:sz w:val="16"/>
              </w:rPr>
              <w:t xml:space="preserve"> </w:t>
            </w:r>
            <w:r>
              <w:rPr>
                <w:rFonts w:cs="Arial"/>
                <w:sz w:val="16"/>
              </w:rPr>
              <w:tab/>
            </w:r>
            <w:r w:rsidRPr="00EF03F9">
              <w:rPr>
                <w:rFonts w:cs="Arial"/>
                <w:sz w:val="16"/>
              </w:rPr>
              <w:t>Water heaters, sump pumps, solar, grey/rain water, irrigation</w:t>
            </w:r>
            <w:r>
              <w:rPr>
                <w:rFonts w:cs="Arial"/>
                <w:sz w:val="16"/>
              </w:rPr>
              <w:t>, low flow fixtures</w:t>
            </w:r>
          </w:p>
          <w:p w:rsidR="004411F5" w:rsidRPr="00EF03F9" w:rsidRDefault="004411F5" w:rsidP="001A7F5B">
            <w:pPr>
              <w:tabs>
                <w:tab w:val="left" w:pos="162"/>
                <w:tab w:val="left" w:pos="226"/>
              </w:tabs>
              <w:spacing w:before="0" w:after="0"/>
              <w:ind w:left="259" w:hanging="259"/>
              <w:rPr>
                <w:rFonts w:cs="Arial"/>
                <w:sz w:val="16"/>
              </w:rPr>
            </w:pPr>
            <w:r w:rsidRPr="00EF03F9">
              <w:rPr>
                <w:rFonts w:cs="Arial"/>
                <w:sz w:val="16"/>
              </w:rPr>
              <w:t xml:space="preserve"> </w:t>
            </w:r>
            <w:r>
              <w:rPr>
                <w:rFonts w:cs="Arial"/>
                <w:sz w:val="16"/>
              </w:rPr>
              <w:tab/>
            </w:r>
            <w:r w:rsidRPr="00EF03F9">
              <w:rPr>
                <w:rFonts w:cs="Arial"/>
                <w:sz w:val="16"/>
              </w:rPr>
              <w:t>Fire alarm &amp; protection</w:t>
            </w:r>
          </w:p>
          <w:p w:rsidR="004411F5" w:rsidRPr="00EF03F9" w:rsidRDefault="004411F5" w:rsidP="001A7F5B">
            <w:pPr>
              <w:tabs>
                <w:tab w:val="left" w:pos="162"/>
                <w:tab w:val="left" w:pos="226"/>
              </w:tabs>
              <w:spacing w:before="0" w:after="0"/>
              <w:ind w:left="259" w:hanging="259"/>
              <w:rPr>
                <w:rFonts w:cs="Arial"/>
                <w:sz w:val="16"/>
              </w:rPr>
            </w:pPr>
            <w:r w:rsidRPr="00EF03F9">
              <w:rPr>
                <w:rFonts w:cs="Arial"/>
                <w:sz w:val="16"/>
              </w:rPr>
              <w:t xml:space="preserve"> </w:t>
            </w:r>
            <w:r>
              <w:rPr>
                <w:rFonts w:cs="Arial"/>
                <w:sz w:val="16"/>
              </w:rPr>
              <w:tab/>
            </w:r>
            <w:r w:rsidRPr="00EF03F9">
              <w:rPr>
                <w:rFonts w:cs="Arial"/>
                <w:sz w:val="16"/>
              </w:rPr>
              <w:t>Security access control</w:t>
            </w:r>
          </w:p>
          <w:p w:rsidR="004411F5" w:rsidRPr="00EF03F9" w:rsidRDefault="004411F5" w:rsidP="001A7F5B">
            <w:pPr>
              <w:tabs>
                <w:tab w:val="left" w:pos="162"/>
                <w:tab w:val="left" w:pos="226"/>
              </w:tabs>
              <w:spacing w:before="0" w:after="0"/>
              <w:ind w:left="259" w:hanging="259"/>
              <w:rPr>
                <w:rFonts w:cs="Arial"/>
                <w:sz w:val="16"/>
              </w:rPr>
            </w:pPr>
            <w:r w:rsidRPr="00EF03F9">
              <w:rPr>
                <w:rFonts w:cs="Arial"/>
                <w:sz w:val="16"/>
              </w:rPr>
              <w:t xml:space="preserve"> </w:t>
            </w:r>
            <w:r>
              <w:rPr>
                <w:rFonts w:cs="Arial"/>
                <w:sz w:val="16"/>
              </w:rPr>
              <w:tab/>
            </w:r>
            <w:r w:rsidRPr="00EF03F9">
              <w:rPr>
                <w:rFonts w:cs="Arial"/>
                <w:sz w:val="16"/>
              </w:rPr>
              <w:t>Enclosure: roofing, walls, fenestration, doors, water tests, air tests</w:t>
            </w:r>
          </w:p>
          <w:p w:rsidR="004411F5" w:rsidRDefault="004411F5" w:rsidP="001A7F5B">
            <w:pPr>
              <w:tabs>
                <w:tab w:val="left" w:pos="162"/>
                <w:tab w:val="left" w:pos="226"/>
              </w:tabs>
              <w:spacing w:before="0" w:after="0"/>
              <w:ind w:left="259" w:hanging="259"/>
              <w:rPr>
                <w:rFonts w:cs="Arial"/>
                <w:sz w:val="16"/>
              </w:rPr>
            </w:pPr>
            <w:r w:rsidRPr="00EF03F9">
              <w:rPr>
                <w:rFonts w:cs="Arial"/>
                <w:sz w:val="16"/>
              </w:rPr>
              <w:t xml:space="preserve"> </w:t>
            </w:r>
            <w:r>
              <w:rPr>
                <w:rFonts w:cs="Arial"/>
                <w:sz w:val="16"/>
              </w:rPr>
              <w:tab/>
            </w:r>
            <w:r w:rsidRPr="00EF03F9">
              <w:rPr>
                <w:rFonts w:cs="Arial"/>
                <w:sz w:val="16"/>
              </w:rPr>
              <w:t>Other:</w:t>
            </w:r>
          </w:p>
          <w:p w:rsidR="004411F5" w:rsidRDefault="004411F5" w:rsidP="001A7F5B">
            <w:pPr>
              <w:tabs>
                <w:tab w:val="left" w:pos="162"/>
                <w:tab w:val="left" w:pos="226"/>
              </w:tabs>
              <w:spacing w:before="0" w:after="0"/>
              <w:ind w:left="259" w:hanging="259"/>
              <w:rPr>
                <w:rFonts w:cs="Arial"/>
                <w:sz w:val="16"/>
              </w:rPr>
            </w:pPr>
          </w:p>
          <w:p w:rsidR="004411F5" w:rsidRPr="00EF03F9" w:rsidRDefault="004411F5" w:rsidP="001A7F5B">
            <w:pPr>
              <w:tabs>
                <w:tab w:val="left" w:pos="162"/>
                <w:tab w:val="left" w:pos="226"/>
              </w:tabs>
              <w:spacing w:before="0" w:after="0"/>
              <w:ind w:left="259" w:hanging="259"/>
              <w:rPr>
                <w:rFonts w:cs="Arial"/>
                <w:sz w:val="16"/>
              </w:rPr>
            </w:pPr>
          </w:p>
        </w:tc>
        <w:tc>
          <w:tcPr>
            <w:tcW w:w="2340" w:type="dxa"/>
            <w:tcBorders>
              <w:top w:val="single" w:sz="4" w:space="0" w:color="auto"/>
              <w:left w:val="single" w:sz="4" w:space="0" w:color="auto"/>
              <w:bottom w:val="single" w:sz="4" w:space="0" w:color="auto"/>
              <w:right w:val="single" w:sz="4" w:space="0" w:color="auto"/>
            </w:tcBorders>
            <w:vAlign w:val="center"/>
          </w:tcPr>
          <w:p w:rsidR="004411F5" w:rsidRPr="00EF03F9" w:rsidRDefault="004411F5" w:rsidP="001A7F5B">
            <w:pPr>
              <w:tabs>
                <w:tab w:val="left" w:pos="226"/>
              </w:tabs>
              <w:spacing w:before="0" w:after="0"/>
              <w:ind w:left="259" w:hanging="259"/>
              <w:rPr>
                <w:rFonts w:cs="Arial"/>
                <w:sz w:val="16"/>
              </w:rPr>
            </w:pPr>
            <w:r w:rsidRPr="00EF03F9">
              <w:rPr>
                <w:rFonts w:cs="Arial"/>
                <w:sz w:val="16"/>
              </w:rPr>
              <w:t xml:space="preserve"> </w:t>
            </w:r>
            <w:r>
              <w:rPr>
                <w:rFonts w:cs="Arial"/>
                <w:sz w:val="16"/>
              </w:rPr>
              <w:tab/>
            </w:r>
            <w:r w:rsidRPr="00EF03F9">
              <w:rPr>
                <w:rFonts w:cs="Arial"/>
                <w:sz w:val="16"/>
              </w:rPr>
              <w:t xml:space="preserve">Typical HVAC, air handlers, exhaust fans, fan coils, boilers, air terminal units, </w:t>
            </w:r>
            <w:r>
              <w:rPr>
                <w:rFonts w:cs="Arial"/>
                <w:sz w:val="16"/>
              </w:rPr>
              <w:t xml:space="preserve">DDC </w:t>
            </w:r>
            <w:r w:rsidRPr="00EF03F9">
              <w:rPr>
                <w:rFonts w:cs="Arial"/>
                <w:sz w:val="16"/>
              </w:rPr>
              <w:t>controls</w:t>
            </w:r>
          </w:p>
          <w:p w:rsidR="004411F5" w:rsidRPr="00EF03F9" w:rsidRDefault="004411F5" w:rsidP="001A7F5B">
            <w:pPr>
              <w:tabs>
                <w:tab w:val="left" w:pos="162"/>
                <w:tab w:val="left" w:pos="226"/>
              </w:tabs>
              <w:spacing w:before="0" w:after="0"/>
              <w:ind w:left="259" w:hanging="259"/>
              <w:rPr>
                <w:rFonts w:cs="Arial"/>
                <w:sz w:val="16"/>
              </w:rPr>
            </w:pPr>
            <w:r w:rsidRPr="00EF03F9">
              <w:rPr>
                <w:rFonts w:cs="Arial"/>
                <w:sz w:val="16"/>
              </w:rPr>
              <w:t xml:space="preserve"> </w:t>
            </w:r>
            <w:r>
              <w:rPr>
                <w:rFonts w:cs="Arial"/>
                <w:sz w:val="16"/>
              </w:rPr>
              <w:tab/>
            </w:r>
            <w:r w:rsidRPr="00EF03F9">
              <w:rPr>
                <w:rFonts w:cs="Arial"/>
                <w:sz w:val="16"/>
              </w:rPr>
              <w:t>Rooftop DX units</w:t>
            </w:r>
          </w:p>
          <w:p w:rsidR="004411F5" w:rsidRPr="00EF03F9" w:rsidRDefault="004411F5" w:rsidP="001A7F5B">
            <w:pPr>
              <w:tabs>
                <w:tab w:val="left" w:pos="162"/>
                <w:tab w:val="left" w:pos="226"/>
              </w:tabs>
              <w:spacing w:before="0" w:after="0"/>
              <w:ind w:left="259" w:hanging="259"/>
              <w:rPr>
                <w:rFonts w:cs="Arial"/>
                <w:sz w:val="16"/>
              </w:rPr>
            </w:pPr>
            <w:r w:rsidRPr="00EF03F9">
              <w:rPr>
                <w:rFonts w:cs="Arial"/>
                <w:sz w:val="16"/>
              </w:rPr>
              <w:t xml:space="preserve"> </w:t>
            </w:r>
            <w:r>
              <w:rPr>
                <w:rFonts w:cs="Arial"/>
                <w:sz w:val="16"/>
              </w:rPr>
              <w:tab/>
            </w:r>
            <w:r w:rsidRPr="00EF03F9">
              <w:rPr>
                <w:rFonts w:cs="Arial"/>
                <w:sz w:val="16"/>
              </w:rPr>
              <w:t>Chillers, towers &amp; pumps</w:t>
            </w:r>
          </w:p>
          <w:p w:rsidR="004411F5" w:rsidRPr="00EF03F9" w:rsidRDefault="004411F5" w:rsidP="001A7F5B">
            <w:pPr>
              <w:tabs>
                <w:tab w:val="left" w:pos="162"/>
                <w:tab w:val="left" w:pos="226"/>
              </w:tabs>
              <w:spacing w:before="0" w:after="0"/>
              <w:ind w:left="259" w:hanging="259"/>
              <w:rPr>
                <w:rFonts w:cs="Arial"/>
                <w:sz w:val="16"/>
              </w:rPr>
            </w:pPr>
            <w:r w:rsidRPr="00EF03F9">
              <w:rPr>
                <w:rFonts w:cs="Arial"/>
                <w:sz w:val="16"/>
              </w:rPr>
              <w:t xml:space="preserve"> </w:t>
            </w:r>
            <w:r>
              <w:rPr>
                <w:rFonts w:cs="Arial"/>
                <w:sz w:val="16"/>
              </w:rPr>
              <w:tab/>
            </w:r>
            <w:r w:rsidRPr="00EF03F9">
              <w:rPr>
                <w:rFonts w:cs="Arial"/>
                <w:sz w:val="16"/>
              </w:rPr>
              <w:t>Lab supply &amp; exhaust valves, fume hoods</w:t>
            </w:r>
          </w:p>
          <w:p w:rsidR="004411F5" w:rsidRPr="00EF03F9" w:rsidRDefault="004411F5" w:rsidP="001A7F5B">
            <w:pPr>
              <w:tabs>
                <w:tab w:val="left" w:pos="162"/>
                <w:tab w:val="left" w:pos="226"/>
              </w:tabs>
              <w:spacing w:before="0" w:after="0"/>
              <w:ind w:left="259" w:hanging="259"/>
              <w:rPr>
                <w:rFonts w:cs="Arial"/>
                <w:sz w:val="16"/>
              </w:rPr>
            </w:pPr>
            <w:r w:rsidRPr="00EF03F9">
              <w:rPr>
                <w:rFonts w:cs="Arial"/>
                <w:sz w:val="16"/>
              </w:rPr>
              <w:t xml:space="preserve"> </w:t>
            </w:r>
            <w:r>
              <w:rPr>
                <w:rFonts w:cs="Arial"/>
                <w:sz w:val="16"/>
              </w:rPr>
              <w:tab/>
              <w:t xml:space="preserve">Lighting controls, </w:t>
            </w:r>
            <w:proofErr w:type="spellStart"/>
            <w:r>
              <w:rPr>
                <w:rFonts w:cs="Arial"/>
                <w:sz w:val="16"/>
              </w:rPr>
              <w:t>o</w:t>
            </w:r>
            <w:r w:rsidRPr="00EF03F9">
              <w:rPr>
                <w:rFonts w:cs="Arial"/>
                <w:sz w:val="16"/>
              </w:rPr>
              <w:t>ccup</w:t>
            </w:r>
            <w:proofErr w:type="spellEnd"/>
            <w:r w:rsidRPr="00EF03F9">
              <w:rPr>
                <w:rFonts w:cs="Arial"/>
                <w:sz w:val="16"/>
              </w:rPr>
              <w:t xml:space="preserve"> sensors, daylighting</w:t>
            </w:r>
          </w:p>
          <w:p w:rsidR="004411F5" w:rsidRPr="00EF03F9" w:rsidRDefault="004411F5" w:rsidP="001A7F5B">
            <w:pPr>
              <w:tabs>
                <w:tab w:val="left" w:pos="162"/>
                <w:tab w:val="left" w:pos="226"/>
              </w:tabs>
              <w:spacing w:before="0" w:after="0"/>
              <w:ind w:left="259" w:hanging="259"/>
              <w:rPr>
                <w:rFonts w:cs="Arial"/>
                <w:sz w:val="16"/>
              </w:rPr>
            </w:pPr>
            <w:r w:rsidRPr="00EF03F9">
              <w:rPr>
                <w:rFonts w:cs="Arial"/>
                <w:sz w:val="16"/>
              </w:rPr>
              <w:t xml:space="preserve"> </w:t>
            </w:r>
            <w:r>
              <w:rPr>
                <w:rFonts w:cs="Arial"/>
                <w:sz w:val="16"/>
              </w:rPr>
              <w:tab/>
            </w:r>
            <w:r w:rsidRPr="00EF03F9">
              <w:rPr>
                <w:rFonts w:cs="Arial"/>
                <w:sz w:val="16"/>
              </w:rPr>
              <w:t>Elec gear (switchgear, MCC, transformers, generator, etc.)</w:t>
            </w:r>
          </w:p>
          <w:p w:rsidR="004411F5" w:rsidRPr="00EF03F9" w:rsidRDefault="004411F5" w:rsidP="001A7F5B">
            <w:pPr>
              <w:tabs>
                <w:tab w:val="left" w:pos="162"/>
                <w:tab w:val="left" w:pos="226"/>
              </w:tabs>
              <w:spacing w:before="0" w:after="0"/>
              <w:ind w:left="259" w:hanging="259"/>
              <w:rPr>
                <w:rFonts w:cs="Arial"/>
                <w:sz w:val="16"/>
              </w:rPr>
            </w:pPr>
            <w:r w:rsidRPr="00EF03F9">
              <w:rPr>
                <w:rFonts w:cs="Arial"/>
                <w:sz w:val="16"/>
              </w:rPr>
              <w:t xml:space="preserve"> </w:t>
            </w:r>
            <w:r>
              <w:rPr>
                <w:rFonts w:cs="Arial"/>
                <w:sz w:val="16"/>
              </w:rPr>
              <w:tab/>
            </w:r>
            <w:r w:rsidRPr="00EF03F9">
              <w:rPr>
                <w:rFonts w:cs="Arial"/>
                <w:sz w:val="16"/>
              </w:rPr>
              <w:t>Water heaters, sump pumps, solar, grey/rain water, irrigation</w:t>
            </w:r>
            <w:r>
              <w:rPr>
                <w:rFonts w:cs="Arial"/>
                <w:sz w:val="16"/>
              </w:rPr>
              <w:t>, low flow fixtures</w:t>
            </w:r>
          </w:p>
          <w:p w:rsidR="004411F5" w:rsidRPr="00EF03F9" w:rsidRDefault="004411F5" w:rsidP="001A7F5B">
            <w:pPr>
              <w:tabs>
                <w:tab w:val="left" w:pos="162"/>
                <w:tab w:val="left" w:pos="226"/>
              </w:tabs>
              <w:spacing w:before="0" w:after="0"/>
              <w:ind w:left="259" w:hanging="259"/>
              <w:rPr>
                <w:rFonts w:cs="Arial"/>
                <w:sz w:val="16"/>
              </w:rPr>
            </w:pPr>
            <w:r w:rsidRPr="00EF03F9">
              <w:rPr>
                <w:rFonts w:cs="Arial"/>
                <w:sz w:val="16"/>
              </w:rPr>
              <w:t xml:space="preserve"> </w:t>
            </w:r>
            <w:r>
              <w:rPr>
                <w:rFonts w:cs="Arial"/>
                <w:sz w:val="16"/>
              </w:rPr>
              <w:tab/>
            </w:r>
            <w:r w:rsidRPr="00EF03F9">
              <w:rPr>
                <w:rFonts w:cs="Arial"/>
                <w:sz w:val="16"/>
              </w:rPr>
              <w:t>Fire alarm &amp; protection</w:t>
            </w:r>
          </w:p>
          <w:p w:rsidR="004411F5" w:rsidRPr="00EF03F9" w:rsidRDefault="004411F5" w:rsidP="001A7F5B">
            <w:pPr>
              <w:tabs>
                <w:tab w:val="left" w:pos="162"/>
                <w:tab w:val="left" w:pos="226"/>
              </w:tabs>
              <w:spacing w:before="0" w:after="0"/>
              <w:ind w:left="259" w:hanging="259"/>
              <w:rPr>
                <w:rFonts w:cs="Arial"/>
                <w:sz w:val="16"/>
              </w:rPr>
            </w:pPr>
            <w:r w:rsidRPr="00EF03F9">
              <w:rPr>
                <w:rFonts w:cs="Arial"/>
                <w:sz w:val="16"/>
              </w:rPr>
              <w:t xml:space="preserve"> </w:t>
            </w:r>
            <w:r>
              <w:rPr>
                <w:rFonts w:cs="Arial"/>
                <w:sz w:val="16"/>
              </w:rPr>
              <w:tab/>
            </w:r>
            <w:r w:rsidRPr="00EF03F9">
              <w:rPr>
                <w:rFonts w:cs="Arial"/>
                <w:sz w:val="16"/>
              </w:rPr>
              <w:t>Security access control</w:t>
            </w:r>
          </w:p>
          <w:p w:rsidR="004411F5" w:rsidRPr="00EF03F9" w:rsidRDefault="004411F5" w:rsidP="001A7F5B">
            <w:pPr>
              <w:tabs>
                <w:tab w:val="left" w:pos="162"/>
                <w:tab w:val="left" w:pos="226"/>
              </w:tabs>
              <w:spacing w:before="0" w:after="0"/>
              <w:ind w:left="259" w:hanging="259"/>
              <w:rPr>
                <w:rFonts w:cs="Arial"/>
                <w:sz w:val="16"/>
              </w:rPr>
            </w:pPr>
            <w:r w:rsidRPr="00EF03F9">
              <w:rPr>
                <w:rFonts w:cs="Arial"/>
                <w:sz w:val="16"/>
              </w:rPr>
              <w:t xml:space="preserve"> </w:t>
            </w:r>
            <w:r>
              <w:rPr>
                <w:rFonts w:cs="Arial"/>
                <w:sz w:val="16"/>
              </w:rPr>
              <w:tab/>
            </w:r>
            <w:r w:rsidRPr="00EF03F9">
              <w:rPr>
                <w:rFonts w:cs="Arial"/>
                <w:sz w:val="16"/>
              </w:rPr>
              <w:t>Enclosure: roofing, walls, fenestration, doors, water tests, air tests</w:t>
            </w:r>
          </w:p>
          <w:p w:rsidR="004411F5" w:rsidRDefault="004411F5" w:rsidP="001A7F5B">
            <w:pPr>
              <w:tabs>
                <w:tab w:val="left" w:pos="162"/>
                <w:tab w:val="left" w:pos="226"/>
              </w:tabs>
              <w:spacing w:before="0" w:after="0"/>
              <w:ind w:left="259" w:hanging="259"/>
              <w:rPr>
                <w:rFonts w:cs="Arial"/>
                <w:sz w:val="16"/>
              </w:rPr>
            </w:pPr>
            <w:r w:rsidRPr="00EF03F9">
              <w:rPr>
                <w:rFonts w:cs="Arial"/>
                <w:sz w:val="16"/>
              </w:rPr>
              <w:t xml:space="preserve"> </w:t>
            </w:r>
            <w:r>
              <w:rPr>
                <w:rFonts w:cs="Arial"/>
                <w:sz w:val="16"/>
              </w:rPr>
              <w:tab/>
            </w:r>
            <w:r w:rsidRPr="00EF03F9">
              <w:rPr>
                <w:rFonts w:cs="Arial"/>
                <w:sz w:val="16"/>
              </w:rPr>
              <w:t>Other:</w:t>
            </w:r>
          </w:p>
          <w:p w:rsidR="004411F5" w:rsidRDefault="004411F5" w:rsidP="001A7F5B">
            <w:pPr>
              <w:tabs>
                <w:tab w:val="left" w:pos="162"/>
                <w:tab w:val="left" w:pos="226"/>
              </w:tabs>
              <w:spacing w:before="0" w:after="0"/>
              <w:ind w:left="259" w:hanging="259"/>
              <w:rPr>
                <w:rFonts w:cs="Arial"/>
                <w:sz w:val="16"/>
              </w:rPr>
            </w:pPr>
          </w:p>
          <w:p w:rsidR="004411F5" w:rsidRPr="00EF03F9" w:rsidRDefault="004411F5" w:rsidP="001A7F5B">
            <w:pPr>
              <w:tabs>
                <w:tab w:val="left" w:pos="162"/>
                <w:tab w:val="left" w:pos="226"/>
              </w:tabs>
              <w:spacing w:before="0" w:after="0"/>
              <w:ind w:left="259" w:hanging="259"/>
              <w:rPr>
                <w:rFonts w:cs="Arial"/>
                <w:sz w:val="16"/>
              </w:rPr>
            </w:pPr>
          </w:p>
        </w:tc>
      </w:tr>
      <w:tr w:rsidR="004411F5" w:rsidTr="001A7F5B">
        <w:trPr>
          <w:cantSplit/>
          <w:jc w:val="center"/>
        </w:trPr>
        <w:tc>
          <w:tcPr>
            <w:tcW w:w="1980" w:type="dxa"/>
            <w:tcBorders>
              <w:left w:val="single" w:sz="4" w:space="0" w:color="auto"/>
              <w:right w:val="single" w:sz="4" w:space="0" w:color="auto"/>
            </w:tcBorders>
            <w:vAlign w:val="center"/>
          </w:tcPr>
          <w:p w:rsidR="004411F5" w:rsidRPr="00382472" w:rsidRDefault="004411F5" w:rsidP="001A7F5B">
            <w:pPr>
              <w:spacing w:before="40" w:after="0"/>
              <w:jc w:val="right"/>
              <w:rPr>
                <w:rFonts w:ascii="Arial Narrow" w:hAnsi="Arial Narrow"/>
                <w:sz w:val="20"/>
              </w:rPr>
            </w:pPr>
            <w:r w:rsidRPr="00382472">
              <w:rPr>
                <w:rFonts w:ascii="Arial Narrow" w:hAnsi="Arial Narrow"/>
                <w:sz w:val="20"/>
              </w:rPr>
              <w:t xml:space="preserve">Performed </w:t>
            </w:r>
            <w:proofErr w:type="spellStart"/>
            <w:r w:rsidRPr="00382472">
              <w:rPr>
                <w:rFonts w:ascii="Arial Narrow" w:hAnsi="Arial Narrow"/>
                <w:sz w:val="20"/>
              </w:rPr>
              <w:t>Cx</w:t>
            </w:r>
            <w:proofErr w:type="spellEnd"/>
            <w:r w:rsidRPr="00382472">
              <w:rPr>
                <w:rFonts w:ascii="Arial Narrow" w:hAnsi="Arial Narrow"/>
                <w:sz w:val="20"/>
              </w:rPr>
              <w:t xml:space="preserve"> design review(s):</w:t>
            </w:r>
          </w:p>
        </w:tc>
        <w:tc>
          <w:tcPr>
            <w:tcW w:w="2340" w:type="dxa"/>
            <w:tcBorders>
              <w:top w:val="single" w:sz="4" w:space="0" w:color="auto"/>
              <w:left w:val="single" w:sz="4" w:space="0" w:color="auto"/>
              <w:bottom w:val="single" w:sz="4" w:space="0" w:color="auto"/>
              <w:right w:val="single" w:sz="4" w:space="0" w:color="auto"/>
            </w:tcBorders>
            <w:vAlign w:val="center"/>
          </w:tcPr>
          <w:p w:rsidR="004411F5" w:rsidRPr="00382472" w:rsidRDefault="004411F5" w:rsidP="001A7F5B">
            <w:pPr>
              <w:spacing w:before="40" w:after="0"/>
              <w:jc w:val="center"/>
              <w:rPr>
                <w:rFonts w:ascii="Arial Narrow" w:hAnsi="Arial Narrow"/>
                <w:sz w:val="20"/>
              </w:rPr>
            </w:pPr>
            <w:r w:rsidRPr="00382472">
              <w:rPr>
                <w:rFonts w:ascii="Arial Narrow" w:hAnsi="Arial Narrow"/>
                <w:sz w:val="20"/>
              </w:rPr>
              <w:t>Y</w:t>
            </w:r>
            <w:r>
              <w:rPr>
                <w:rFonts w:ascii="Arial Narrow" w:hAnsi="Arial Narrow"/>
                <w:sz w:val="20"/>
              </w:rPr>
              <w:t xml:space="preserve"> </w:t>
            </w:r>
            <w:r w:rsidRPr="00382472">
              <w:rPr>
                <w:rFonts w:ascii="Arial Narrow" w:hAnsi="Arial Narrow"/>
                <w:sz w:val="20"/>
              </w:rPr>
              <w:t>/</w:t>
            </w:r>
            <w:r>
              <w:rPr>
                <w:rFonts w:ascii="Arial Narrow" w:hAnsi="Arial Narrow"/>
                <w:sz w:val="20"/>
              </w:rPr>
              <w:t xml:space="preserve"> </w:t>
            </w:r>
            <w:r w:rsidRPr="00382472">
              <w:rPr>
                <w:rFonts w:ascii="Arial Narrow" w:hAnsi="Arial Narrow"/>
                <w:sz w:val="20"/>
              </w:rPr>
              <w:t>N</w:t>
            </w:r>
          </w:p>
        </w:tc>
        <w:tc>
          <w:tcPr>
            <w:tcW w:w="2340" w:type="dxa"/>
            <w:tcBorders>
              <w:top w:val="single" w:sz="4" w:space="0" w:color="auto"/>
              <w:left w:val="single" w:sz="4" w:space="0" w:color="auto"/>
              <w:bottom w:val="single" w:sz="4" w:space="0" w:color="auto"/>
              <w:right w:val="single" w:sz="4" w:space="0" w:color="auto"/>
            </w:tcBorders>
            <w:vAlign w:val="center"/>
          </w:tcPr>
          <w:p w:rsidR="004411F5" w:rsidRPr="00382472" w:rsidRDefault="004411F5" w:rsidP="001A7F5B">
            <w:pPr>
              <w:spacing w:before="40" w:after="0"/>
              <w:jc w:val="center"/>
              <w:rPr>
                <w:rFonts w:ascii="Arial Narrow" w:hAnsi="Arial Narrow"/>
                <w:sz w:val="20"/>
              </w:rPr>
            </w:pPr>
            <w:r w:rsidRPr="00382472">
              <w:rPr>
                <w:rFonts w:ascii="Arial Narrow" w:hAnsi="Arial Narrow"/>
                <w:sz w:val="20"/>
              </w:rPr>
              <w:t>Y</w:t>
            </w:r>
            <w:r>
              <w:rPr>
                <w:rFonts w:ascii="Arial Narrow" w:hAnsi="Arial Narrow"/>
                <w:sz w:val="20"/>
              </w:rPr>
              <w:t xml:space="preserve"> </w:t>
            </w:r>
            <w:r w:rsidRPr="00382472">
              <w:rPr>
                <w:rFonts w:ascii="Arial Narrow" w:hAnsi="Arial Narrow"/>
                <w:sz w:val="20"/>
              </w:rPr>
              <w:t>/</w:t>
            </w:r>
            <w:r>
              <w:rPr>
                <w:rFonts w:ascii="Arial Narrow" w:hAnsi="Arial Narrow"/>
                <w:sz w:val="20"/>
              </w:rPr>
              <w:t xml:space="preserve"> </w:t>
            </w:r>
            <w:r w:rsidRPr="00382472">
              <w:rPr>
                <w:rFonts w:ascii="Arial Narrow" w:hAnsi="Arial Narrow"/>
                <w:sz w:val="20"/>
              </w:rPr>
              <w:t>N</w:t>
            </w:r>
          </w:p>
        </w:tc>
        <w:tc>
          <w:tcPr>
            <w:tcW w:w="2340" w:type="dxa"/>
            <w:tcBorders>
              <w:top w:val="single" w:sz="4" w:space="0" w:color="auto"/>
              <w:left w:val="single" w:sz="4" w:space="0" w:color="auto"/>
              <w:bottom w:val="single" w:sz="4" w:space="0" w:color="auto"/>
              <w:right w:val="single" w:sz="4" w:space="0" w:color="auto"/>
            </w:tcBorders>
            <w:vAlign w:val="center"/>
          </w:tcPr>
          <w:p w:rsidR="004411F5" w:rsidRPr="00382472" w:rsidRDefault="004411F5" w:rsidP="001A7F5B">
            <w:pPr>
              <w:spacing w:before="40" w:after="0"/>
              <w:jc w:val="center"/>
              <w:rPr>
                <w:rFonts w:ascii="Arial Narrow" w:hAnsi="Arial Narrow"/>
                <w:sz w:val="20"/>
              </w:rPr>
            </w:pPr>
            <w:r w:rsidRPr="00382472">
              <w:rPr>
                <w:rFonts w:ascii="Arial Narrow" w:hAnsi="Arial Narrow"/>
                <w:sz w:val="20"/>
              </w:rPr>
              <w:t>Y</w:t>
            </w:r>
            <w:r>
              <w:rPr>
                <w:rFonts w:ascii="Arial Narrow" w:hAnsi="Arial Narrow"/>
                <w:sz w:val="20"/>
              </w:rPr>
              <w:t xml:space="preserve"> </w:t>
            </w:r>
            <w:r w:rsidRPr="00382472">
              <w:rPr>
                <w:rFonts w:ascii="Arial Narrow" w:hAnsi="Arial Narrow"/>
                <w:sz w:val="20"/>
              </w:rPr>
              <w:t>/</w:t>
            </w:r>
            <w:r>
              <w:rPr>
                <w:rFonts w:ascii="Arial Narrow" w:hAnsi="Arial Narrow"/>
                <w:sz w:val="20"/>
              </w:rPr>
              <w:t xml:space="preserve"> </w:t>
            </w:r>
            <w:r w:rsidRPr="00382472">
              <w:rPr>
                <w:rFonts w:ascii="Arial Narrow" w:hAnsi="Arial Narrow"/>
                <w:sz w:val="20"/>
              </w:rPr>
              <w:t>N</w:t>
            </w:r>
          </w:p>
        </w:tc>
      </w:tr>
      <w:tr w:rsidR="004411F5" w:rsidTr="001A7F5B">
        <w:trPr>
          <w:cantSplit/>
          <w:jc w:val="center"/>
        </w:trPr>
        <w:tc>
          <w:tcPr>
            <w:tcW w:w="1980" w:type="dxa"/>
            <w:tcBorders>
              <w:left w:val="single" w:sz="4" w:space="0" w:color="auto"/>
              <w:right w:val="single" w:sz="4" w:space="0" w:color="auto"/>
            </w:tcBorders>
            <w:vAlign w:val="center"/>
          </w:tcPr>
          <w:p w:rsidR="004411F5" w:rsidRPr="00382472" w:rsidRDefault="004411F5" w:rsidP="001A7F5B">
            <w:pPr>
              <w:spacing w:before="40" w:after="0"/>
              <w:jc w:val="right"/>
              <w:rPr>
                <w:rFonts w:ascii="Arial Narrow" w:hAnsi="Arial Narrow"/>
                <w:sz w:val="20"/>
              </w:rPr>
            </w:pPr>
            <w:r w:rsidRPr="00382472">
              <w:rPr>
                <w:rFonts w:ascii="Arial Narrow" w:hAnsi="Arial Narrow"/>
                <w:sz w:val="20"/>
              </w:rPr>
              <w:t>Wrote commissioning specifications:</w:t>
            </w:r>
          </w:p>
        </w:tc>
        <w:tc>
          <w:tcPr>
            <w:tcW w:w="2340" w:type="dxa"/>
            <w:tcBorders>
              <w:top w:val="single" w:sz="4" w:space="0" w:color="auto"/>
              <w:left w:val="single" w:sz="4" w:space="0" w:color="auto"/>
              <w:bottom w:val="single" w:sz="4" w:space="0" w:color="auto"/>
              <w:right w:val="single" w:sz="4" w:space="0" w:color="auto"/>
            </w:tcBorders>
            <w:vAlign w:val="center"/>
          </w:tcPr>
          <w:p w:rsidR="004411F5" w:rsidRPr="00382472" w:rsidRDefault="004411F5" w:rsidP="001A7F5B">
            <w:pPr>
              <w:spacing w:before="40" w:after="0"/>
              <w:jc w:val="center"/>
              <w:rPr>
                <w:rFonts w:ascii="Arial Narrow" w:hAnsi="Arial Narrow"/>
                <w:sz w:val="20"/>
              </w:rPr>
            </w:pPr>
            <w:r w:rsidRPr="00382472">
              <w:rPr>
                <w:rFonts w:ascii="Arial Narrow" w:hAnsi="Arial Narrow"/>
                <w:sz w:val="20"/>
              </w:rPr>
              <w:t>Y</w:t>
            </w:r>
            <w:r>
              <w:rPr>
                <w:rFonts w:ascii="Arial Narrow" w:hAnsi="Arial Narrow"/>
                <w:sz w:val="20"/>
              </w:rPr>
              <w:t xml:space="preserve"> </w:t>
            </w:r>
            <w:r w:rsidRPr="00382472">
              <w:rPr>
                <w:rFonts w:ascii="Arial Narrow" w:hAnsi="Arial Narrow"/>
                <w:sz w:val="20"/>
              </w:rPr>
              <w:t>/</w:t>
            </w:r>
            <w:r>
              <w:rPr>
                <w:rFonts w:ascii="Arial Narrow" w:hAnsi="Arial Narrow"/>
                <w:sz w:val="20"/>
              </w:rPr>
              <w:t xml:space="preserve"> </w:t>
            </w:r>
            <w:r w:rsidRPr="00382472">
              <w:rPr>
                <w:rFonts w:ascii="Arial Narrow" w:hAnsi="Arial Narrow"/>
                <w:sz w:val="20"/>
              </w:rPr>
              <w:t>N</w:t>
            </w:r>
          </w:p>
        </w:tc>
        <w:tc>
          <w:tcPr>
            <w:tcW w:w="2340" w:type="dxa"/>
            <w:tcBorders>
              <w:top w:val="single" w:sz="4" w:space="0" w:color="auto"/>
              <w:left w:val="single" w:sz="4" w:space="0" w:color="auto"/>
              <w:bottom w:val="single" w:sz="4" w:space="0" w:color="auto"/>
              <w:right w:val="single" w:sz="4" w:space="0" w:color="auto"/>
            </w:tcBorders>
            <w:vAlign w:val="center"/>
          </w:tcPr>
          <w:p w:rsidR="004411F5" w:rsidRPr="00382472" w:rsidRDefault="004411F5" w:rsidP="001A7F5B">
            <w:pPr>
              <w:spacing w:before="40" w:after="0"/>
              <w:jc w:val="center"/>
              <w:rPr>
                <w:rFonts w:ascii="Arial Narrow" w:hAnsi="Arial Narrow"/>
                <w:sz w:val="20"/>
              </w:rPr>
            </w:pPr>
            <w:r w:rsidRPr="00382472">
              <w:rPr>
                <w:rFonts w:ascii="Arial Narrow" w:hAnsi="Arial Narrow"/>
                <w:sz w:val="20"/>
              </w:rPr>
              <w:t>Y</w:t>
            </w:r>
            <w:r>
              <w:rPr>
                <w:rFonts w:ascii="Arial Narrow" w:hAnsi="Arial Narrow"/>
                <w:sz w:val="20"/>
              </w:rPr>
              <w:t xml:space="preserve"> </w:t>
            </w:r>
            <w:r w:rsidRPr="00382472">
              <w:rPr>
                <w:rFonts w:ascii="Arial Narrow" w:hAnsi="Arial Narrow"/>
                <w:sz w:val="20"/>
              </w:rPr>
              <w:t>/</w:t>
            </w:r>
            <w:r>
              <w:rPr>
                <w:rFonts w:ascii="Arial Narrow" w:hAnsi="Arial Narrow"/>
                <w:sz w:val="20"/>
              </w:rPr>
              <w:t xml:space="preserve"> </w:t>
            </w:r>
            <w:r w:rsidRPr="00382472">
              <w:rPr>
                <w:rFonts w:ascii="Arial Narrow" w:hAnsi="Arial Narrow"/>
                <w:sz w:val="20"/>
              </w:rPr>
              <w:t>N</w:t>
            </w:r>
          </w:p>
        </w:tc>
        <w:tc>
          <w:tcPr>
            <w:tcW w:w="2340" w:type="dxa"/>
            <w:tcBorders>
              <w:top w:val="single" w:sz="4" w:space="0" w:color="auto"/>
              <w:left w:val="single" w:sz="4" w:space="0" w:color="auto"/>
              <w:bottom w:val="single" w:sz="4" w:space="0" w:color="auto"/>
              <w:right w:val="single" w:sz="4" w:space="0" w:color="auto"/>
            </w:tcBorders>
            <w:vAlign w:val="center"/>
          </w:tcPr>
          <w:p w:rsidR="004411F5" w:rsidRPr="00382472" w:rsidRDefault="004411F5" w:rsidP="001A7F5B">
            <w:pPr>
              <w:spacing w:before="40" w:after="0"/>
              <w:jc w:val="center"/>
              <w:rPr>
                <w:rFonts w:ascii="Arial Narrow" w:hAnsi="Arial Narrow"/>
                <w:sz w:val="20"/>
              </w:rPr>
            </w:pPr>
            <w:r w:rsidRPr="00382472">
              <w:rPr>
                <w:rFonts w:ascii="Arial Narrow" w:hAnsi="Arial Narrow"/>
                <w:sz w:val="20"/>
              </w:rPr>
              <w:t>Y</w:t>
            </w:r>
            <w:r>
              <w:rPr>
                <w:rFonts w:ascii="Arial Narrow" w:hAnsi="Arial Narrow"/>
                <w:sz w:val="20"/>
              </w:rPr>
              <w:t xml:space="preserve"> </w:t>
            </w:r>
            <w:r w:rsidRPr="00382472">
              <w:rPr>
                <w:rFonts w:ascii="Arial Narrow" w:hAnsi="Arial Narrow"/>
                <w:sz w:val="20"/>
              </w:rPr>
              <w:t>/</w:t>
            </w:r>
            <w:r>
              <w:rPr>
                <w:rFonts w:ascii="Arial Narrow" w:hAnsi="Arial Narrow"/>
                <w:sz w:val="20"/>
              </w:rPr>
              <w:t xml:space="preserve"> </w:t>
            </w:r>
            <w:r w:rsidRPr="00382472">
              <w:rPr>
                <w:rFonts w:ascii="Arial Narrow" w:hAnsi="Arial Narrow"/>
                <w:sz w:val="20"/>
              </w:rPr>
              <w:t>N</w:t>
            </w:r>
          </w:p>
        </w:tc>
      </w:tr>
      <w:tr w:rsidR="004411F5" w:rsidTr="001A7F5B">
        <w:trPr>
          <w:cantSplit/>
          <w:jc w:val="center"/>
        </w:trPr>
        <w:tc>
          <w:tcPr>
            <w:tcW w:w="1980" w:type="dxa"/>
            <w:tcBorders>
              <w:left w:val="single" w:sz="4" w:space="0" w:color="auto"/>
              <w:right w:val="single" w:sz="4" w:space="0" w:color="auto"/>
            </w:tcBorders>
            <w:vAlign w:val="center"/>
          </w:tcPr>
          <w:p w:rsidR="004411F5" w:rsidRPr="00382472" w:rsidRDefault="004411F5" w:rsidP="001A7F5B">
            <w:pPr>
              <w:spacing w:before="40" w:after="0"/>
              <w:jc w:val="right"/>
              <w:rPr>
                <w:rFonts w:ascii="Arial Narrow" w:hAnsi="Arial Narrow"/>
                <w:sz w:val="20"/>
              </w:rPr>
            </w:pPr>
            <w:r w:rsidRPr="00382472">
              <w:rPr>
                <w:rFonts w:ascii="Arial Narrow" w:hAnsi="Arial Narrow"/>
                <w:sz w:val="20"/>
              </w:rPr>
              <w:t>Wrote project specific functional tests:</w:t>
            </w:r>
          </w:p>
        </w:tc>
        <w:tc>
          <w:tcPr>
            <w:tcW w:w="2340" w:type="dxa"/>
            <w:tcBorders>
              <w:top w:val="single" w:sz="4" w:space="0" w:color="auto"/>
              <w:left w:val="single" w:sz="4" w:space="0" w:color="auto"/>
              <w:bottom w:val="single" w:sz="4" w:space="0" w:color="auto"/>
              <w:right w:val="single" w:sz="4" w:space="0" w:color="auto"/>
            </w:tcBorders>
            <w:vAlign w:val="center"/>
          </w:tcPr>
          <w:p w:rsidR="004411F5" w:rsidRPr="00382472" w:rsidRDefault="004411F5" w:rsidP="001A7F5B">
            <w:pPr>
              <w:spacing w:before="40" w:after="0"/>
              <w:jc w:val="center"/>
              <w:rPr>
                <w:rFonts w:ascii="Arial Narrow" w:hAnsi="Arial Narrow"/>
                <w:sz w:val="20"/>
              </w:rPr>
            </w:pPr>
            <w:r w:rsidRPr="00382472">
              <w:rPr>
                <w:rFonts w:ascii="Arial Narrow" w:hAnsi="Arial Narrow"/>
                <w:sz w:val="20"/>
              </w:rPr>
              <w:t>Y</w:t>
            </w:r>
            <w:r>
              <w:rPr>
                <w:rFonts w:ascii="Arial Narrow" w:hAnsi="Arial Narrow"/>
                <w:sz w:val="20"/>
              </w:rPr>
              <w:t xml:space="preserve"> </w:t>
            </w:r>
            <w:r w:rsidRPr="00382472">
              <w:rPr>
                <w:rFonts w:ascii="Arial Narrow" w:hAnsi="Arial Narrow"/>
                <w:sz w:val="20"/>
              </w:rPr>
              <w:t>/</w:t>
            </w:r>
            <w:r>
              <w:rPr>
                <w:rFonts w:ascii="Arial Narrow" w:hAnsi="Arial Narrow"/>
                <w:sz w:val="20"/>
              </w:rPr>
              <w:t xml:space="preserve"> </w:t>
            </w:r>
            <w:r w:rsidRPr="00382472">
              <w:rPr>
                <w:rFonts w:ascii="Arial Narrow" w:hAnsi="Arial Narrow"/>
                <w:sz w:val="20"/>
              </w:rPr>
              <w:t>N</w:t>
            </w:r>
          </w:p>
        </w:tc>
        <w:tc>
          <w:tcPr>
            <w:tcW w:w="2340" w:type="dxa"/>
            <w:tcBorders>
              <w:top w:val="single" w:sz="4" w:space="0" w:color="auto"/>
              <w:left w:val="single" w:sz="4" w:space="0" w:color="auto"/>
              <w:bottom w:val="single" w:sz="4" w:space="0" w:color="auto"/>
              <w:right w:val="single" w:sz="4" w:space="0" w:color="auto"/>
            </w:tcBorders>
            <w:vAlign w:val="center"/>
          </w:tcPr>
          <w:p w:rsidR="004411F5" w:rsidRPr="00382472" w:rsidRDefault="004411F5" w:rsidP="001A7F5B">
            <w:pPr>
              <w:spacing w:before="40" w:after="0"/>
              <w:jc w:val="center"/>
              <w:rPr>
                <w:rFonts w:ascii="Arial Narrow" w:hAnsi="Arial Narrow"/>
                <w:sz w:val="20"/>
              </w:rPr>
            </w:pPr>
            <w:r w:rsidRPr="00382472">
              <w:rPr>
                <w:rFonts w:ascii="Arial Narrow" w:hAnsi="Arial Narrow"/>
                <w:sz w:val="20"/>
              </w:rPr>
              <w:t>Y</w:t>
            </w:r>
            <w:r>
              <w:rPr>
                <w:rFonts w:ascii="Arial Narrow" w:hAnsi="Arial Narrow"/>
                <w:sz w:val="20"/>
              </w:rPr>
              <w:t xml:space="preserve"> </w:t>
            </w:r>
            <w:r w:rsidRPr="00382472">
              <w:rPr>
                <w:rFonts w:ascii="Arial Narrow" w:hAnsi="Arial Narrow"/>
                <w:sz w:val="20"/>
              </w:rPr>
              <w:t>/</w:t>
            </w:r>
            <w:r>
              <w:rPr>
                <w:rFonts w:ascii="Arial Narrow" w:hAnsi="Arial Narrow"/>
                <w:sz w:val="20"/>
              </w:rPr>
              <w:t xml:space="preserve"> </w:t>
            </w:r>
            <w:r w:rsidRPr="00382472">
              <w:rPr>
                <w:rFonts w:ascii="Arial Narrow" w:hAnsi="Arial Narrow"/>
                <w:sz w:val="20"/>
              </w:rPr>
              <w:t>N</w:t>
            </w:r>
          </w:p>
        </w:tc>
        <w:tc>
          <w:tcPr>
            <w:tcW w:w="2340" w:type="dxa"/>
            <w:tcBorders>
              <w:top w:val="single" w:sz="4" w:space="0" w:color="auto"/>
              <w:left w:val="single" w:sz="4" w:space="0" w:color="auto"/>
              <w:bottom w:val="single" w:sz="4" w:space="0" w:color="auto"/>
              <w:right w:val="single" w:sz="4" w:space="0" w:color="auto"/>
            </w:tcBorders>
            <w:vAlign w:val="center"/>
          </w:tcPr>
          <w:p w:rsidR="004411F5" w:rsidRPr="00382472" w:rsidRDefault="004411F5" w:rsidP="001A7F5B">
            <w:pPr>
              <w:spacing w:before="40" w:after="0"/>
              <w:jc w:val="center"/>
              <w:rPr>
                <w:rFonts w:ascii="Arial Narrow" w:hAnsi="Arial Narrow"/>
                <w:sz w:val="20"/>
              </w:rPr>
            </w:pPr>
            <w:r w:rsidRPr="00382472">
              <w:rPr>
                <w:rFonts w:ascii="Arial Narrow" w:hAnsi="Arial Narrow"/>
                <w:sz w:val="20"/>
              </w:rPr>
              <w:t>Y</w:t>
            </w:r>
            <w:r>
              <w:rPr>
                <w:rFonts w:ascii="Arial Narrow" w:hAnsi="Arial Narrow"/>
                <w:sz w:val="20"/>
              </w:rPr>
              <w:t xml:space="preserve"> </w:t>
            </w:r>
            <w:r w:rsidRPr="00382472">
              <w:rPr>
                <w:rFonts w:ascii="Arial Narrow" w:hAnsi="Arial Narrow"/>
                <w:sz w:val="20"/>
              </w:rPr>
              <w:t>/</w:t>
            </w:r>
            <w:r>
              <w:rPr>
                <w:rFonts w:ascii="Arial Narrow" w:hAnsi="Arial Narrow"/>
                <w:sz w:val="20"/>
              </w:rPr>
              <w:t xml:space="preserve"> </w:t>
            </w:r>
            <w:r w:rsidRPr="00382472">
              <w:rPr>
                <w:rFonts w:ascii="Arial Narrow" w:hAnsi="Arial Narrow"/>
                <w:sz w:val="20"/>
              </w:rPr>
              <w:t>N</w:t>
            </w:r>
          </w:p>
        </w:tc>
      </w:tr>
      <w:tr w:rsidR="004411F5" w:rsidTr="001A7F5B">
        <w:trPr>
          <w:cantSplit/>
          <w:jc w:val="center"/>
        </w:trPr>
        <w:tc>
          <w:tcPr>
            <w:tcW w:w="1980" w:type="dxa"/>
            <w:tcBorders>
              <w:left w:val="single" w:sz="4" w:space="0" w:color="auto"/>
              <w:right w:val="single" w:sz="4" w:space="0" w:color="auto"/>
            </w:tcBorders>
            <w:vAlign w:val="center"/>
          </w:tcPr>
          <w:p w:rsidR="004411F5" w:rsidRPr="00382472" w:rsidRDefault="004411F5" w:rsidP="001A7F5B">
            <w:pPr>
              <w:spacing w:before="40" w:after="0"/>
              <w:jc w:val="right"/>
              <w:rPr>
                <w:rFonts w:ascii="Arial Narrow" w:hAnsi="Arial Narrow"/>
                <w:sz w:val="20"/>
              </w:rPr>
            </w:pPr>
            <w:r w:rsidRPr="00382472">
              <w:rPr>
                <w:rFonts w:ascii="Arial Narrow" w:hAnsi="Arial Narrow"/>
                <w:sz w:val="20"/>
              </w:rPr>
              <w:t>Performed functional tests (hands-on):</w:t>
            </w:r>
          </w:p>
        </w:tc>
        <w:tc>
          <w:tcPr>
            <w:tcW w:w="2340" w:type="dxa"/>
            <w:tcBorders>
              <w:top w:val="single" w:sz="4" w:space="0" w:color="auto"/>
              <w:left w:val="single" w:sz="4" w:space="0" w:color="auto"/>
              <w:bottom w:val="single" w:sz="4" w:space="0" w:color="auto"/>
              <w:right w:val="single" w:sz="4" w:space="0" w:color="auto"/>
            </w:tcBorders>
            <w:vAlign w:val="center"/>
          </w:tcPr>
          <w:p w:rsidR="004411F5" w:rsidRPr="00382472" w:rsidRDefault="004411F5" w:rsidP="001A7F5B">
            <w:pPr>
              <w:spacing w:before="40" w:after="0"/>
              <w:jc w:val="center"/>
              <w:rPr>
                <w:rFonts w:ascii="Arial Narrow" w:hAnsi="Arial Narrow"/>
                <w:sz w:val="20"/>
              </w:rPr>
            </w:pPr>
            <w:r w:rsidRPr="00382472">
              <w:rPr>
                <w:rFonts w:ascii="Arial Narrow" w:hAnsi="Arial Narrow"/>
                <w:sz w:val="20"/>
              </w:rPr>
              <w:t>Y</w:t>
            </w:r>
            <w:r>
              <w:rPr>
                <w:rFonts w:ascii="Arial Narrow" w:hAnsi="Arial Narrow"/>
                <w:sz w:val="20"/>
              </w:rPr>
              <w:t xml:space="preserve"> </w:t>
            </w:r>
            <w:r w:rsidRPr="00382472">
              <w:rPr>
                <w:rFonts w:ascii="Arial Narrow" w:hAnsi="Arial Narrow"/>
                <w:sz w:val="20"/>
              </w:rPr>
              <w:t>/</w:t>
            </w:r>
            <w:r>
              <w:rPr>
                <w:rFonts w:ascii="Arial Narrow" w:hAnsi="Arial Narrow"/>
                <w:sz w:val="20"/>
              </w:rPr>
              <w:t xml:space="preserve"> </w:t>
            </w:r>
            <w:r w:rsidRPr="00382472">
              <w:rPr>
                <w:rFonts w:ascii="Arial Narrow" w:hAnsi="Arial Narrow"/>
                <w:sz w:val="20"/>
              </w:rPr>
              <w:t>N</w:t>
            </w:r>
          </w:p>
        </w:tc>
        <w:tc>
          <w:tcPr>
            <w:tcW w:w="2340" w:type="dxa"/>
            <w:tcBorders>
              <w:top w:val="single" w:sz="4" w:space="0" w:color="auto"/>
              <w:left w:val="single" w:sz="4" w:space="0" w:color="auto"/>
              <w:bottom w:val="single" w:sz="4" w:space="0" w:color="auto"/>
              <w:right w:val="single" w:sz="4" w:space="0" w:color="auto"/>
            </w:tcBorders>
            <w:vAlign w:val="center"/>
          </w:tcPr>
          <w:p w:rsidR="004411F5" w:rsidRPr="00382472" w:rsidRDefault="004411F5" w:rsidP="001A7F5B">
            <w:pPr>
              <w:spacing w:before="40" w:after="0"/>
              <w:jc w:val="center"/>
              <w:rPr>
                <w:rFonts w:ascii="Arial Narrow" w:hAnsi="Arial Narrow"/>
                <w:sz w:val="20"/>
              </w:rPr>
            </w:pPr>
            <w:r w:rsidRPr="00382472">
              <w:rPr>
                <w:rFonts w:ascii="Arial Narrow" w:hAnsi="Arial Narrow"/>
                <w:sz w:val="20"/>
              </w:rPr>
              <w:t>Y</w:t>
            </w:r>
            <w:r>
              <w:rPr>
                <w:rFonts w:ascii="Arial Narrow" w:hAnsi="Arial Narrow"/>
                <w:sz w:val="20"/>
              </w:rPr>
              <w:t xml:space="preserve"> </w:t>
            </w:r>
            <w:r w:rsidRPr="00382472">
              <w:rPr>
                <w:rFonts w:ascii="Arial Narrow" w:hAnsi="Arial Narrow"/>
                <w:sz w:val="20"/>
              </w:rPr>
              <w:t>/</w:t>
            </w:r>
            <w:r>
              <w:rPr>
                <w:rFonts w:ascii="Arial Narrow" w:hAnsi="Arial Narrow"/>
                <w:sz w:val="20"/>
              </w:rPr>
              <w:t xml:space="preserve"> </w:t>
            </w:r>
            <w:r w:rsidRPr="00382472">
              <w:rPr>
                <w:rFonts w:ascii="Arial Narrow" w:hAnsi="Arial Narrow"/>
                <w:sz w:val="20"/>
              </w:rPr>
              <w:t>N</w:t>
            </w:r>
          </w:p>
        </w:tc>
        <w:tc>
          <w:tcPr>
            <w:tcW w:w="2340" w:type="dxa"/>
            <w:tcBorders>
              <w:top w:val="single" w:sz="4" w:space="0" w:color="auto"/>
              <w:left w:val="single" w:sz="4" w:space="0" w:color="auto"/>
              <w:bottom w:val="single" w:sz="4" w:space="0" w:color="auto"/>
              <w:right w:val="single" w:sz="4" w:space="0" w:color="auto"/>
            </w:tcBorders>
            <w:vAlign w:val="center"/>
          </w:tcPr>
          <w:p w:rsidR="004411F5" w:rsidRPr="00382472" w:rsidRDefault="004411F5" w:rsidP="001A7F5B">
            <w:pPr>
              <w:spacing w:before="40" w:after="0"/>
              <w:jc w:val="center"/>
              <w:rPr>
                <w:rFonts w:ascii="Arial Narrow" w:hAnsi="Arial Narrow"/>
                <w:sz w:val="20"/>
              </w:rPr>
            </w:pPr>
            <w:r w:rsidRPr="00382472">
              <w:rPr>
                <w:rFonts w:ascii="Arial Narrow" w:hAnsi="Arial Narrow"/>
                <w:sz w:val="20"/>
              </w:rPr>
              <w:t>Y</w:t>
            </w:r>
            <w:r>
              <w:rPr>
                <w:rFonts w:ascii="Arial Narrow" w:hAnsi="Arial Narrow"/>
                <w:sz w:val="20"/>
              </w:rPr>
              <w:t xml:space="preserve"> </w:t>
            </w:r>
            <w:r w:rsidRPr="00382472">
              <w:rPr>
                <w:rFonts w:ascii="Arial Narrow" w:hAnsi="Arial Narrow"/>
                <w:sz w:val="20"/>
              </w:rPr>
              <w:t>/</w:t>
            </w:r>
            <w:r>
              <w:rPr>
                <w:rFonts w:ascii="Arial Narrow" w:hAnsi="Arial Narrow"/>
                <w:sz w:val="20"/>
              </w:rPr>
              <w:t xml:space="preserve"> </w:t>
            </w:r>
            <w:r w:rsidRPr="00382472">
              <w:rPr>
                <w:rFonts w:ascii="Arial Narrow" w:hAnsi="Arial Narrow"/>
                <w:sz w:val="20"/>
              </w:rPr>
              <w:t>N</w:t>
            </w:r>
          </w:p>
        </w:tc>
      </w:tr>
      <w:tr w:rsidR="004411F5" w:rsidTr="001A7F5B">
        <w:trPr>
          <w:cantSplit/>
          <w:jc w:val="center"/>
        </w:trPr>
        <w:tc>
          <w:tcPr>
            <w:tcW w:w="1980" w:type="dxa"/>
            <w:tcBorders>
              <w:left w:val="single" w:sz="4" w:space="0" w:color="auto"/>
              <w:bottom w:val="single" w:sz="4" w:space="0" w:color="auto"/>
              <w:right w:val="single" w:sz="4" w:space="0" w:color="auto"/>
            </w:tcBorders>
            <w:vAlign w:val="center"/>
          </w:tcPr>
          <w:p w:rsidR="004411F5" w:rsidRPr="00382472" w:rsidRDefault="004411F5" w:rsidP="001A7F5B">
            <w:pPr>
              <w:spacing w:before="40" w:after="0"/>
              <w:jc w:val="right"/>
              <w:rPr>
                <w:rFonts w:ascii="Arial Narrow" w:hAnsi="Arial Narrow"/>
                <w:sz w:val="20"/>
              </w:rPr>
            </w:pPr>
            <w:r w:rsidRPr="00382472">
              <w:rPr>
                <w:rFonts w:ascii="Arial Narrow" w:hAnsi="Arial Narrow"/>
                <w:sz w:val="20"/>
              </w:rPr>
              <w:t>Performed monitored based commissioning:</w:t>
            </w:r>
          </w:p>
        </w:tc>
        <w:tc>
          <w:tcPr>
            <w:tcW w:w="2340" w:type="dxa"/>
            <w:tcBorders>
              <w:top w:val="single" w:sz="4" w:space="0" w:color="auto"/>
              <w:left w:val="single" w:sz="4" w:space="0" w:color="auto"/>
              <w:bottom w:val="single" w:sz="4" w:space="0" w:color="auto"/>
              <w:right w:val="single" w:sz="4" w:space="0" w:color="auto"/>
            </w:tcBorders>
            <w:vAlign w:val="center"/>
          </w:tcPr>
          <w:p w:rsidR="004411F5" w:rsidRPr="00382472" w:rsidRDefault="004411F5" w:rsidP="001A7F5B">
            <w:pPr>
              <w:spacing w:before="40" w:after="0"/>
              <w:jc w:val="center"/>
              <w:rPr>
                <w:rFonts w:ascii="Arial Narrow" w:hAnsi="Arial Narrow"/>
                <w:sz w:val="20"/>
              </w:rPr>
            </w:pPr>
            <w:r w:rsidRPr="00382472">
              <w:rPr>
                <w:rFonts w:ascii="Arial Narrow" w:hAnsi="Arial Narrow"/>
                <w:sz w:val="20"/>
              </w:rPr>
              <w:t>Y</w:t>
            </w:r>
            <w:r>
              <w:rPr>
                <w:rFonts w:ascii="Arial Narrow" w:hAnsi="Arial Narrow"/>
                <w:sz w:val="20"/>
              </w:rPr>
              <w:t xml:space="preserve"> </w:t>
            </w:r>
            <w:r w:rsidRPr="00382472">
              <w:rPr>
                <w:rFonts w:ascii="Arial Narrow" w:hAnsi="Arial Narrow"/>
                <w:sz w:val="20"/>
              </w:rPr>
              <w:t>/</w:t>
            </w:r>
            <w:r>
              <w:rPr>
                <w:rFonts w:ascii="Arial Narrow" w:hAnsi="Arial Narrow"/>
                <w:sz w:val="20"/>
              </w:rPr>
              <w:t xml:space="preserve"> </w:t>
            </w:r>
            <w:r w:rsidRPr="00382472">
              <w:rPr>
                <w:rFonts w:ascii="Arial Narrow" w:hAnsi="Arial Narrow"/>
                <w:sz w:val="20"/>
              </w:rPr>
              <w:t>N</w:t>
            </w:r>
          </w:p>
        </w:tc>
        <w:tc>
          <w:tcPr>
            <w:tcW w:w="2340" w:type="dxa"/>
            <w:tcBorders>
              <w:top w:val="single" w:sz="4" w:space="0" w:color="auto"/>
              <w:left w:val="single" w:sz="4" w:space="0" w:color="auto"/>
              <w:bottom w:val="single" w:sz="4" w:space="0" w:color="auto"/>
              <w:right w:val="single" w:sz="4" w:space="0" w:color="auto"/>
            </w:tcBorders>
            <w:vAlign w:val="center"/>
          </w:tcPr>
          <w:p w:rsidR="004411F5" w:rsidRPr="00382472" w:rsidRDefault="004411F5" w:rsidP="001A7F5B">
            <w:pPr>
              <w:spacing w:before="40" w:after="0"/>
              <w:jc w:val="center"/>
              <w:rPr>
                <w:rFonts w:ascii="Arial Narrow" w:hAnsi="Arial Narrow"/>
                <w:sz w:val="20"/>
              </w:rPr>
            </w:pPr>
            <w:r w:rsidRPr="00382472">
              <w:rPr>
                <w:rFonts w:ascii="Arial Narrow" w:hAnsi="Arial Narrow"/>
                <w:sz w:val="20"/>
              </w:rPr>
              <w:t>Y</w:t>
            </w:r>
            <w:r>
              <w:rPr>
                <w:rFonts w:ascii="Arial Narrow" w:hAnsi="Arial Narrow"/>
                <w:sz w:val="20"/>
              </w:rPr>
              <w:t xml:space="preserve"> </w:t>
            </w:r>
            <w:r w:rsidRPr="00382472">
              <w:rPr>
                <w:rFonts w:ascii="Arial Narrow" w:hAnsi="Arial Narrow"/>
                <w:sz w:val="20"/>
              </w:rPr>
              <w:t>/</w:t>
            </w:r>
            <w:r>
              <w:rPr>
                <w:rFonts w:ascii="Arial Narrow" w:hAnsi="Arial Narrow"/>
                <w:sz w:val="20"/>
              </w:rPr>
              <w:t xml:space="preserve"> </w:t>
            </w:r>
            <w:r w:rsidRPr="00382472">
              <w:rPr>
                <w:rFonts w:ascii="Arial Narrow" w:hAnsi="Arial Narrow"/>
                <w:sz w:val="20"/>
              </w:rPr>
              <w:t>N</w:t>
            </w:r>
          </w:p>
        </w:tc>
        <w:tc>
          <w:tcPr>
            <w:tcW w:w="2340" w:type="dxa"/>
            <w:tcBorders>
              <w:top w:val="single" w:sz="4" w:space="0" w:color="auto"/>
              <w:left w:val="single" w:sz="4" w:space="0" w:color="auto"/>
              <w:bottom w:val="single" w:sz="4" w:space="0" w:color="auto"/>
              <w:right w:val="single" w:sz="4" w:space="0" w:color="auto"/>
            </w:tcBorders>
            <w:vAlign w:val="center"/>
          </w:tcPr>
          <w:p w:rsidR="004411F5" w:rsidRPr="00382472" w:rsidRDefault="004411F5" w:rsidP="001A7F5B">
            <w:pPr>
              <w:spacing w:before="40" w:after="0"/>
              <w:jc w:val="center"/>
              <w:rPr>
                <w:rFonts w:ascii="Arial Narrow" w:hAnsi="Arial Narrow"/>
                <w:sz w:val="20"/>
              </w:rPr>
            </w:pPr>
            <w:r w:rsidRPr="00382472">
              <w:rPr>
                <w:rFonts w:ascii="Arial Narrow" w:hAnsi="Arial Narrow"/>
                <w:sz w:val="20"/>
              </w:rPr>
              <w:t>Y</w:t>
            </w:r>
            <w:r>
              <w:rPr>
                <w:rFonts w:ascii="Arial Narrow" w:hAnsi="Arial Narrow"/>
                <w:sz w:val="20"/>
              </w:rPr>
              <w:t xml:space="preserve"> </w:t>
            </w:r>
            <w:r w:rsidRPr="00382472">
              <w:rPr>
                <w:rFonts w:ascii="Arial Narrow" w:hAnsi="Arial Narrow"/>
                <w:sz w:val="20"/>
              </w:rPr>
              <w:t>/</w:t>
            </w:r>
            <w:r>
              <w:rPr>
                <w:rFonts w:ascii="Arial Narrow" w:hAnsi="Arial Narrow"/>
                <w:sz w:val="20"/>
              </w:rPr>
              <w:t xml:space="preserve"> </w:t>
            </w:r>
            <w:r w:rsidRPr="00382472">
              <w:rPr>
                <w:rFonts w:ascii="Arial Narrow" w:hAnsi="Arial Narrow"/>
                <w:sz w:val="20"/>
              </w:rPr>
              <w:t>N</w:t>
            </w:r>
          </w:p>
        </w:tc>
      </w:tr>
    </w:tbl>
    <w:p w:rsidR="004411F5" w:rsidRDefault="004411F5" w:rsidP="004411F5"/>
    <w:p w:rsidR="004411F5" w:rsidRDefault="004411F5" w:rsidP="004411F5">
      <w:pPr>
        <w:pStyle w:val="Heading1"/>
      </w:pPr>
      <w:bookmarkStart w:id="38" w:name="_Toc444858228"/>
      <w:r>
        <w:lastRenderedPageBreak/>
        <w:t>Fee Proposal</w:t>
      </w:r>
      <w:bookmarkEnd w:id="38"/>
      <w:r w:rsidR="0019218D">
        <w:t xml:space="preserve"> </w:t>
      </w:r>
    </w:p>
    <w:p w:rsidR="00934D5D" w:rsidRDefault="00934D5D" w:rsidP="00934D5D">
      <w:pPr>
        <w:spacing w:before="0"/>
      </w:pPr>
      <w:r>
        <w:t>[</w:t>
      </w:r>
      <w:r w:rsidRPr="00BB116C">
        <w:rPr>
          <w:color w:val="548DD4" w:themeColor="text2" w:themeTint="99"/>
        </w:rPr>
        <w:t xml:space="preserve">If the CxP is </w:t>
      </w:r>
      <w:r>
        <w:rPr>
          <w:color w:val="548DD4" w:themeColor="text2" w:themeTint="99"/>
        </w:rPr>
        <w:t xml:space="preserve">being engaged </w:t>
      </w:r>
      <w:r w:rsidRPr="00BB116C">
        <w:rPr>
          <w:color w:val="548DD4" w:themeColor="text2" w:themeTint="99"/>
        </w:rPr>
        <w:t xml:space="preserve">prior to Pre-design or </w:t>
      </w:r>
      <w:r>
        <w:rPr>
          <w:color w:val="548DD4" w:themeColor="text2" w:themeTint="99"/>
        </w:rPr>
        <w:t xml:space="preserve">prior to </w:t>
      </w:r>
      <w:r w:rsidRPr="00BB116C">
        <w:rPr>
          <w:color w:val="548DD4" w:themeColor="text2" w:themeTint="99"/>
        </w:rPr>
        <w:t>Design, use the following paragraph:</w:t>
      </w:r>
      <w:r>
        <w:t>]</w:t>
      </w:r>
    </w:p>
    <w:p w:rsidR="00934D5D" w:rsidRDefault="00934D5D" w:rsidP="00934D5D">
      <w:pPr>
        <w:spacing w:before="0" w:after="0"/>
      </w:pPr>
      <w:r>
        <w:t xml:space="preserve">Fill out Exhibit 2 completely with </w:t>
      </w:r>
      <w:r w:rsidRPr="00BB116C">
        <w:rPr>
          <w:i/>
        </w:rPr>
        <w:t>firm fixed lump sum</w:t>
      </w:r>
      <w:r>
        <w:t xml:space="preserve"> fees for labor and expenses for the Pre-design and Design Phases based on the Scope of Work. Provide </w:t>
      </w:r>
      <w:r w:rsidRPr="00BB116C">
        <w:rPr>
          <w:i/>
        </w:rPr>
        <w:t>estimates</w:t>
      </w:r>
      <w:r>
        <w:t xml:space="preserve"> broken down by line items in the Exhibit for Construction and Occupancy phases. </w:t>
      </w:r>
      <w:proofErr w:type="gramStart"/>
      <w:r>
        <w:t>When any of the above change (schedule, scope, systems), the CxP shall negotiate a contract modification with the Owner.</w:t>
      </w:r>
      <w:proofErr w:type="gramEnd"/>
      <w:r>
        <w:t xml:space="preserve"> Near the end of Design the Construction and Occupancy phases will be negotiated to a fixed fee.</w:t>
      </w:r>
    </w:p>
    <w:p w:rsidR="00934D5D" w:rsidRDefault="00934D5D" w:rsidP="00934D5D">
      <w:pPr>
        <w:spacing w:before="0" w:after="0"/>
      </w:pPr>
    </w:p>
    <w:p w:rsidR="00934D5D" w:rsidRDefault="00934D5D" w:rsidP="00934D5D">
      <w:pPr>
        <w:spacing w:before="0"/>
      </w:pPr>
      <w:r>
        <w:t>[</w:t>
      </w:r>
      <w:r w:rsidRPr="00C02E32">
        <w:rPr>
          <w:color w:val="548DD4" w:themeColor="text2" w:themeTint="99"/>
        </w:rPr>
        <w:t xml:space="preserve">If the CxP is </w:t>
      </w:r>
      <w:r>
        <w:rPr>
          <w:color w:val="548DD4" w:themeColor="text2" w:themeTint="99"/>
        </w:rPr>
        <w:t xml:space="preserve">being engaged during </w:t>
      </w:r>
      <w:r w:rsidRPr="00C02E32">
        <w:rPr>
          <w:color w:val="548DD4" w:themeColor="text2" w:themeTint="99"/>
        </w:rPr>
        <w:t>Design</w:t>
      </w:r>
      <w:r>
        <w:rPr>
          <w:color w:val="548DD4" w:themeColor="text2" w:themeTint="99"/>
        </w:rPr>
        <w:t xml:space="preserve"> and the list of systems and assemblies to be commissioned is fairly firm </w:t>
      </w:r>
      <w:r w:rsidRPr="00C02E32">
        <w:rPr>
          <w:color w:val="548DD4" w:themeColor="text2" w:themeTint="99"/>
        </w:rPr>
        <w:t>use the following paragraph:</w:t>
      </w:r>
      <w:r>
        <w:t>]</w:t>
      </w:r>
    </w:p>
    <w:p w:rsidR="00934D5D" w:rsidRDefault="00934D5D" w:rsidP="00934D5D">
      <w:pPr>
        <w:spacing w:before="0" w:after="0"/>
      </w:pPr>
      <w:r>
        <w:t xml:space="preserve">Fill out Exhibit 2 completely with </w:t>
      </w:r>
      <w:r w:rsidRPr="00BB116C">
        <w:rPr>
          <w:i/>
        </w:rPr>
        <w:t>firm fixed lump sum</w:t>
      </w:r>
      <w:r>
        <w:t xml:space="preserve"> fees for labor and expenses for the balance of Design phase tasks identified in the Scope of Work and for the Construction and Occupancy phases. </w:t>
      </w:r>
      <w:proofErr w:type="gramStart"/>
      <w:r>
        <w:t>When any of the above change (schedule, scope, systems), the CxP shall negotiate a contract modification with the Owner.</w:t>
      </w:r>
      <w:proofErr w:type="gramEnd"/>
    </w:p>
    <w:p w:rsidR="00934D5D" w:rsidRDefault="00934D5D" w:rsidP="00934D5D">
      <w:pPr>
        <w:spacing w:before="0" w:after="0"/>
      </w:pPr>
    </w:p>
    <w:p w:rsidR="00934D5D" w:rsidRDefault="00934D5D" w:rsidP="00934D5D">
      <w:pPr>
        <w:spacing w:before="0" w:after="0"/>
      </w:pPr>
    </w:p>
    <w:p w:rsidR="00934D5D" w:rsidRDefault="00934D5D" w:rsidP="00934D5D">
      <w:pPr>
        <w:spacing w:before="0"/>
      </w:pPr>
      <w:r>
        <w:t>[</w:t>
      </w:r>
      <w:r w:rsidRPr="00C02E32">
        <w:rPr>
          <w:color w:val="548DD4" w:themeColor="text2" w:themeTint="99"/>
        </w:rPr>
        <w:t xml:space="preserve">If the CxP </w:t>
      </w:r>
      <w:r>
        <w:rPr>
          <w:color w:val="548DD4" w:themeColor="text2" w:themeTint="99"/>
        </w:rPr>
        <w:t>contract is going to be time and materials, not to exceed, replace references to fixed lump sum fee above, accordingly.</w:t>
      </w:r>
      <w:r>
        <w:t>]</w:t>
      </w:r>
    </w:p>
    <w:p w:rsidR="00934D5D" w:rsidRDefault="00934D5D" w:rsidP="003031A4"/>
    <w:p w:rsidR="003031A4" w:rsidRDefault="003031A4" w:rsidP="003031A4">
      <w:r>
        <w:t>[</w:t>
      </w:r>
      <w:r w:rsidRPr="00CB683F">
        <w:rPr>
          <w:color w:val="548DD4" w:themeColor="text2" w:themeTint="99"/>
        </w:rPr>
        <w:t xml:space="preserve">Correct the </w:t>
      </w:r>
      <w:proofErr w:type="spellStart"/>
      <w:r w:rsidRPr="00CB683F">
        <w:rPr>
          <w:color w:val="548DD4" w:themeColor="text2" w:themeTint="99"/>
        </w:rPr>
        <w:t>Cx</w:t>
      </w:r>
      <w:proofErr w:type="spellEnd"/>
      <w:r w:rsidRPr="00CB683F">
        <w:rPr>
          <w:color w:val="548DD4" w:themeColor="text2" w:themeTint="99"/>
        </w:rPr>
        <w:t xml:space="preserve"> Fee Breakdown table template by deleting phases or line items not included in the scope.]</w:t>
      </w:r>
    </w:p>
    <w:p w:rsidR="003031A4" w:rsidRDefault="003031A4" w:rsidP="00600315"/>
    <w:p w:rsidR="00B208B5" w:rsidRDefault="00B208B5" w:rsidP="00B208B5"/>
    <w:p w:rsidR="00BD40BC" w:rsidRDefault="00BD40BC">
      <w:pPr>
        <w:spacing w:before="0" w:after="0"/>
        <w:rPr>
          <w:rFonts w:eastAsiaTheme="majorEastAsia" w:cs="Arial"/>
          <w:b/>
          <w:bCs/>
          <w:sz w:val="24"/>
          <w:szCs w:val="24"/>
          <w:u w:val="single"/>
          <w:lang w:eastAsia="ja-JP"/>
        </w:rPr>
      </w:pPr>
      <w:r>
        <w:br w:type="page"/>
      </w:r>
    </w:p>
    <w:p w:rsidR="004411F5" w:rsidRPr="00D04733" w:rsidRDefault="004411F5" w:rsidP="009048C2">
      <w:pPr>
        <w:pStyle w:val="Heading3"/>
      </w:pPr>
      <w:bookmarkStart w:id="39" w:name="_Toc444858229"/>
      <w:r w:rsidRPr="00D04733">
        <w:lastRenderedPageBreak/>
        <w:t>Exhibit 4 Commissioning Fee Breakdown</w:t>
      </w:r>
      <w:bookmarkEnd w:id="39"/>
    </w:p>
    <w:tbl>
      <w:tblPr>
        <w:tblStyle w:val="TableGrid"/>
        <w:tblW w:w="9648" w:type="dxa"/>
        <w:tblLayout w:type="fixed"/>
        <w:tblLook w:val="04A0" w:firstRow="1" w:lastRow="0" w:firstColumn="1" w:lastColumn="0" w:noHBand="0" w:noVBand="1"/>
      </w:tblPr>
      <w:tblGrid>
        <w:gridCol w:w="468"/>
        <w:gridCol w:w="702"/>
        <w:gridCol w:w="2988"/>
        <w:gridCol w:w="900"/>
        <w:gridCol w:w="1170"/>
        <w:gridCol w:w="1170"/>
        <w:gridCol w:w="1170"/>
        <w:gridCol w:w="1080"/>
      </w:tblGrid>
      <w:tr w:rsidR="001970CE" w:rsidRPr="003377DF" w:rsidTr="0081468D">
        <w:trPr>
          <w:cantSplit/>
          <w:tblHeader/>
        </w:trPr>
        <w:tc>
          <w:tcPr>
            <w:tcW w:w="468" w:type="dxa"/>
            <w:vAlign w:val="bottom"/>
          </w:tcPr>
          <w:p w:rsidR="001970CE" w:rsidRPr="003377DF" w:rsidRDefault="001970CE" w:rsidP="00F04D90">
            <w:pPr>
              <w:spacing w:before="80" w:after="80"/>
              <w:jc w:val="center"/>
              <w:rPr>
                <w:rFonts w:cs="Arial"/>
                <w:b/>
                <w:sz w:val="20"/>
                <w:szCs w:val="20"/>
              </w:rPr>
            </w:pPr>
            <w:r w:rsidRPr="003377DF">
              <w:rPr>
                <w:rFonts w:cs="Arial"/>
                <w:b/>
                <w:sz w:val="20"/>
                <w:szCs w:val="20"/>
              </w:rPr>
              <w:t>#</w:t>
            </w:r>
          </w:p>
        </w:tc>
        <w:tc>
          <w:tcPr>
            <w:tcW w:w="3690" w:type="dxa"/>
            <w:gridSpan w:val="2"/>
            <w:vAlign w:val="bottom"/>
          </w:tcPr>
          <w:p w:rsidR="001970CE" w:rsidRPr="003377DF" w:rsidRDefault="001970CE" w:rsidP="00F04D90">
            <w:pPr>
              <w:spacing w:before="80" w:after="80"/>
              <w:jc w:val="center"/>
              <w:rPr>
                <w:rFonts w:cs="Arial"/>
                <w:b/>
                <w:sz w:val="20"/>
                <w:szCs w:val="20"/>
              </w:rPr>
            </w:pPr>
            <w:r w:rsidRPr="003377DF">
              <w:rPr>
                <w:rFonts w:cs="Arial"/>
                <w:b/>
                <w:sz w:val="20"/>
                <w:szCs w:val="20"/>
              </w:rPr>
              <w:t>Tasks</w:t>
            </w:r>
          </w:p>
        </w:tc>
        <w:tc>
          <w:tcPr>
            <w:tcW w:w="900" w:type="dxa"/>
            <w:vAlign w:val="bottom"/>
          </w:tcPr>
          <w:p w:rsidR="001970CE" w:rsidRPr="003377DF" w:rsidRDefault="001970CE" w:rsidP="00F04D90">
            <w:pPr>
              <w:spacing w:before="80" w:after="80"/>
              <w:jc w:val="center"/>
              <w:rPr>
                <w:rFonts w:cs="Arial"/>
                <w:b/>
                <w:sz w:val="20"/>
                <w:szCs w:val="20"/>
              </w:rPr>
            </w:pPr>
            <w:r w:rsidRPr="003377DF">
              <w:rPr>
                <w:rFonts w:cs="Arial"/>
                <w:b/>
                <w:sz w:val="20"/>
                <w:szCs w:val="20"/>
              </w:rPr>
              <w:t xml:space="preserve">Total Prime Firm Staff </w:t>
            </w:r>
            <w:proofErr w:type="spellStart"/>
            <w:r w:rsidRPr="003377DF">
              <w:rPr>
                <w:rFonts w:cs="Arial"/>
                <w:b/>
                <w:sz w:val="20"/>
                <w:szCs w:val="20"/>
              </w:rPr>
              <w:t>Hrs</w:t>
            </w:r>
            <w:proofErr w:type="spellEnd"/>
          </w:p>
        </w:tc>
        <w:tc>
          <w:tcPr>
            <w:tcW w:w="1170" w:type="dxa"/>
            <w:vAlign w:val="bottom"/>
          </w:tcPr>
          <w:p w:rsidR="001970CE" w:rsidRPr="003377DF" w:rsidRDefault="001970CE" w:rsidP="00F04D90">
            <w:pPr>
              <w:spacing w:before="80" w:after="80"/>
              <w:jc w:val="center"/>
              <w:rPr>
                <w:rFonts w:cs="Arial"/>
                <w:b/>
                <w:sz w:val="20"/>
                <w:szCs w:val="20"/>
              </w:rPr>
            </w:pPr>
            <w:r w:rsidRPr="003377DF">
              <w:rPr>
                <w:rFonts w:cs="Arial"/>
                <w:b/>
                <w:sz w:val="20"/>
                <w:szCs w:val="20"/>
              </w:rPr>
              <w:t>Prime Firm Labor Cost ($)</w:t>
            </w:r>
          </w:p>
        </w:tc>
        <w:tc>
          <w:tcPr>
            <w:tcW w:w="1170" w:type="dxa"/>
            <w:vAlign w:val="bottom"/>
          </w:tcPr>
          <w:p w:rsidR="001970CE" w:rsidRPr="003377DF" w:rsidRDefault="001970CE" w:rsidP="001970CE">
            <w:pPr>
              <w:spacing w:before="80" w:after="80"/>
              <w:jc w:val="center"/>
              <w:rPr>
                <w:rFonts w:cs="Arial"/>
                <w:b/>
                <w:sz w:val="20"/>
                <w:szCs w:val="20"/>
              </w:rPr>
            </w:pPr>
            <w:r w:rsidRPr="003377DF">
              <w:rPr>
                <w:rFonts w:cs="Arial"/>
                <w:b/>
                <w:sz w:val="20"/>
                <w:szCs w:val="20"/>
              </w:rPr>
              <w:t>Sub-Consul-</w:t>
            </w:r>
            <w:proofErr w:type="spellStart"/>
            <w:r w:rsidRPr="003377DF">
              <w:rPr>
                <w:rFonts w:cs="Arial"/>
                <w:b/>
                <w:sz w:val="20"/>
                <w:szCs w:val="20"/>
              </w:rPr>
              <w:t>tant</w:t>
            </w:r>
            <w:proofErr w:type="spellEnd"/>
            <w:r w:rsidRPr="003377DF">
              <w:rPr>
                <w:rFonts w:cs="Arial"/>
                <w:b/>
                <w:sz w:val="20"/>
                <w:szCs w:val="20"/>
              </w:rPr>
              <w:t xml:space="preserve"> Labor </w:t>
            </w:r>
            <w:proofErr w:type="spellStart"/>
            <w:r w:rsidRPr="003377DF">
              <w:rPr>
                <w:rFonts w:cs="Arial"/>
                <w:b/>
                <w:sz w:val="20"/>
                <w:szCs w:val="20"/>
              </w:rPr>
              <w:t>Hrs</w:t>
            </w:r>
            <w:proofErr w:type="spellEnd"/>
          </w:p>
        </w:tc>
        <w:tc>
          <w:tcPr>
            <w:tcW w:w="1170" w:type="dxa"/>
            <w:vAlign w:val="bottom"/>
          </w:tcPr>
          <w:p w:rsidR="001970CE" w:rsidRPr="003377DF" w:rsidRDefault="001970CE" w:rsidP="001970CE">
            <w:pPr>
              <w:spacing w:before="80" w:after="80"/>
              <w:jc w:val="center"/>
              <w:rPr>
                <w:rFonts w:cs="Arial"/>
                <w:b/>
                <w:sz w:val="20"/>
                <w:szCs w:val="20"/>
              </w:rPr>
            </w:pPr>
            <w:r w:rsidRPr="003377DF">
              <w:rPr>
                <w:rFonts w:cs="Arial"/>
                <w:b/>
                <w:sz w:val="20"/>
                <w:szCs w:val="20"/>
              </w:rPr>
              <w:t>Sub-Consul-</w:t>
            </w:r>
            <w:proofErr w:type="spellStart"/>
            <w:r w:rsidRPr="003377DF">
              <w:rPr>
                <w:rFonts w:cs="Arial"/>
                <w:b/>
                <w:sz w:val="20"/>
                <w:szCs w:val="20"/>
              </w:rPr>
              <w:t>tant</w:t>
            </w:r>
            <w:proofErr w:type="spellEnd"/>
            <w:r w:rsidRPr="003377DF">
              <w:rPr>
                <w:rFonts w:cs="Arial"/>
                <w:b/>
                <w:sz w:val="20"/>
                <w:szCs w:val="20"/>
              </w:rPr>
              <w:t xml:space="preserve"> Labor Cost  ($)</w:t>
            </w:r>
          </w:p>
        </w:tc>
        <w:tc>
          <w:tcPr>
            <w:tcW w:w="1080" w:type="dxa"/>
            <w:vAlign w:val="bottom"/>
          </w:tcPr>
          <w:p w:rsidR="001970CE" w:rsidRPr="003377DF" w:rsidRDefault="001970CE" w:rsidP="00F04D90">
            <w:pPr>
              <w:spacing w:before="80" w:after="80"/>
              <w:jc w:val="center"/>
              <w:rPr>
                <w:rFonts w:cs="Arial"/>
                <w:b/>
                <w:sz w:val="20"/>
                <w:szCs w:val="20"/>
              </w:rPr>
            </w:pPr>
            <w:r w:rsidRPr="003377DF">
              <w:rPr>
                <w:rFonts w:cs="Arial"/>
                <w:b/>
                <w:sz w:val="20"/>
                <w:szCs w:val="20"/>
              </w:rPr>
              <w:t>Total Cost</w:t>
            </w:r>
            <w:r w:rsidR="0081468D" w:rsidRPr="003377DF">
              <w:rPr>
                <w:rFonts w:cs="Arial"/>
                <w:b/>
                <w:sz w:val="20"/>
                <w:szCs w:val="20"/>
              </w:rPr>
              <w:t xml:space="preserve"> ($)</w:t>
            </w:r>
          </w:p>
        </w:tc>
      </w:tr>
      <w:tr w:rsidR="0081468D" w:rsidRPr="003377DF" w:rsidTr="0081468D">
        <w:trPr>
          <w:cantSplit/>
        </w:trPr>
        <w:tc>
          <w:tcPr>
            <w:tcW w:w="9648" w:type="dxa"/>
            <w:gridSpan w:val="8"/>
          </w:tcPr>
          <w:p w:rsidR="0081468D" w:rsidRPr="003377DF" w:rsidRDefault="0081468D">
            <w:pPr>
              <w:spacing w:before="80" w:after="80"/>
              <w:rPr>
                <w:rFonts w:cs="Arial"/>
                <w:b/>
                <w:sz w:val="20"/>
                <w:szCs w:val="20"/>
              </w:rPr>
            </w:pPr>
            <w:r w:rsidRPr="003377DF">
              <w:rPr>
                <w:rFonts w:cs="Arial"/>
                <w:b/>
                <w:sz w:val="20"/>
                <w:szCs w:val="20"/>
              </w:rPr>
              <w:t>Pre-Design Phase</w:t>
            </w:r>
          </w:p>
        </w:tc>
      </w:tr>
      <w:tr w:rsidR="001970CE" w:rsidRPr="003377DF" w:rsidTr="0081468D">
        <w:trPr>
          <w:cantSplit/>
        </w:trPr>
        <w:tc>
          <w:tcPr>
            <w:tcW w:w="468" w:type="dxa"/>
            <w:vAlign w:val="center"/>
          </w:tcPr>
          <w:p w:rsidR="001970CE" w:rsidRPr="003377DF" w:rsidRDefault="001970CE" w:rsidP="00F04D90">
            <w:pPr>
              <w:spacing w:before="80" w:after="80"/>
              <w:jc w:val="center"/>
              <w:rPr>
                <w:rFonts w:cs="Arial"/>
                <w:sz w:val="20"/>
                <w:szCs w:val="20"/>
              </w:rPr>
            </w:pPr>
            <w:r w:rsidRPr="003377DF">
              <w:rPr>
                <w:rFonts w:cs="Arial"/>
                <w:sz w:val="20"/>
                <w:szCs w:val="20"/>
              </w:rPr>
              <w:t>1</w:t>
            </w:r>
          </w:p>
        </w:tc>
        <w:tc>
          <w:tcPr>
            <w:tcW w:w="3690" w:type="dxa"/>
            <w:gridSpan w:val="2"/>
            <w:vAlign w:val="center"/>
          </w:tcPr>
          <w:p w:rsidR="001970CE" w:rsidRPr="003377DF" w:rsidRDefault="001970CE" w:rsidP="00F04D90">
            <w:pPr>
              <w:spacing w:before="80" w:after="80"/>
              <w:rPr>
                <w:rFonts w:cs="Arial"/>
                <w:sz w:val="20"/>
                <w:szCs w:val="20"/>
              </w:rPr>
            </w:pPr>
            <w:r w:rsidRPr="003377DF">
              <w:rPr>
                <w:rFonts w:cs="Arial"/>
                <w:sz w:val="20"/>
                <w:szCs w:val="20"/>
              </w:rPr>
              <w:t xml:space="preserve">Develop OPR &amp; Design </w:t>
            </w:r>
            <w:proofErr w:type="spellStart"/>
            <w:r w:rsidRPr="003377DF">
              <w:rPr>
                <w:rFonts w:cs="Arial"/>
                <w:sz w:val="20"/>
                <w:szCs w:val="20"/>
              </w:rPr>
              <w:t>Cx</w:t>
            </w:r>
            <w:proofErr w:type="spellEnd"/>
            <w:r w:rsidRPr="003377DF">
              <w:rPr>
                <w:rFonts w:cs="Arial"/>
                <w:sz w:val="20"/>
                <w:szCs w:val="20"/>
              </w:rPr>
              <w:t xml:space="preserve"> Plan, Partnering, &amp; Other tasks</w:t>
            </w:r>
          </w:p>
        </w:tc>
        <w:tc>
          <w:tcPr>
            <w:tcW w:w="900" w:type="dxa"/>
            <w:vAlign w:val="center"/>
          </w:tcPr>
          <w:p w:rsidR="001970CE" w:rsidRPr="003377DF" w:rsidRDefault="001970CE" w:rsidP="00F04D90">
            <w:pPr>
              <w:spacing w:before="80" w:after="80"/>
              <w:jc w:val="center"/>
              <w:rPr>
                <w:rFonts w:cs="Arial"/>
                <w:sz w:val="20"/>
                <w:szCs w:val="20"/>
              </w:rPr>
            </w:pPr>
          </w:p>
        </w:tc>
        <w:tc>
          <w:tcPr>
            <w:tcW w:w="1170" w:type="dxa"/>
            <w:vAlign w:val="center"/>
          </w:tcPr>
          <w:p w:rsidR="001970CE" w:rsidRPr="003377DF" w:rsidRDefault="001970CE" w:rsidP="00F04D90">
            <w:pPr>
              <w:spacing w:before="80" w:after="80"/>
              <w:jc w:val="center"/>
              <w:rPr>
                <w:rFonts w:cs="Arial"/>
                <w:sz w:val="20"/>
                <w:szCs w:val="20"/>
              </w:rPr>
            </w:pPr>
          </w:p>
        </w:tc>
        <w:tc>
          <w:tcPr>
            <w:tcW w:w="1170" w:type="dxa"/>
          </w:tcPr>
          <w:p w:rsidR="001970CE" w:rsidRPr="003377DF" w:rsidRDefault="001970CE" w:rsidP="00F04D90">
            <w:pPr>
              <w:spacing w:before="80" w:after="80"/>
              <w:jc w:val="center"/>
              <w:rPr>
                <w:rFonts w:cs="Arial"/>
                <w:sz w:val="20"/>
                <w:szCs w:val="20"/>
              </w:rPr>
            </w:pPr>
          </w:p>
        </w:tc>
        <w:tc>
          <w:tcPr>
            <w:tcW w:w="1170" w:type="dxa"/>
            <w:vAlign w:val="center"/>
          </w:tcPr>
          <w:p w:rsidR="001970CE" w:rsidRPr="003377DF" w:rsidRDefault="001970CE" w:rsidP="00F04D90">
            <w:pPr>
              <w:spacing w:before="80" w:after="80"/>
              <w:jc w:val="center"/>
              <w:rPr>
                <w:rFonts w:cs="Arial"/>
                <w:sz w:val="20"/>
                <w:szCs w:val="20"/>
              </w:rPr>
            </w:pPr>
          </w:p>
        </w:tc>
        <w:tc>
          <w:tcPr>
            <w:tcW w:w="1080" w:type="dxa"/>
            <w:vAlign w:val="center"/>
          </w:tcPr>
          <w:p w:rsidR="001970CE" w:rsidRPr="003377DF" w:rsidRDefault="001970CE" w:rsidP="00F04D90">
            <w:pPr>
              <w:spacing w:before="80" w:after="80"/>
              <w:jc w:val="center"/>
              <w:rPr>
                <w:rFonts w:cs="Arial"/>
                <w:sz w:val="20"/>
                <w:szCs w:val="20"/>
              </w:rPr>
            </w:pPr>
          </w:p>
        </w:tc>
      </w:tr>
      <w:tr w:rsidR="001970CE" w:rsidRPr="003377DF" w:rsidTr="0081468D">
        <w:trPr>
          <w:cantSplit/>
        </w:trPr>
        <w:tc>
          <w:tcPr>
            <w:tcW w:w="468" w:type="dxa"/>
            <w:vAlign w:val="center"/>
          </w:tcPr>
          <w:p w:rsidR="001970CE" w:rsidRPr="003377DF" w:rsidRDefault="001970CE" w:rsidP="00F04D90">
            <w:pPr>
              <w:spacing w:before="80" w:after="80"/>
              <w:jc w:val="center"/>
              <w:rPr>
                <w:rFonts w:cs="Arial"/>
                <w:sz w:val="20"/>
                <w:szCs w:val="20"/>
              </w:rPr>
            </w:pPr>
            <w:r w:rsidRPr="003377DF">
              <w:rPr>
                <w:rFonts w:cs="Arial"/>
                <w:sz w:val="20"/>
                <w:szCs w:val="20"/>
              </w:rPr>
              <w:t>2</w:t>
            </w:r>
          </w:p>
        </w:tc>
        <w:tc>
          <w:tcPr>
            <w:tcW w:w="3690" w:type="dxa"/>
            <w:gridSpan w:val="2"/>
            <w:vAlign w:val="center"/>
          </w:tcPr>
          <w:p w:rsidR="001970CE" w:rsidRPr="003377DF" w:rsidRDefault="001970CE" w:rsidP="00F04D90">
            <w:pPr>
              <w:spacing w:before="80" w:after="80"/>
              <w:rPr>
                <w:rFonts w:cs="Arial"/>
                <w:sz w:val="20"/>
                <w:szCs w:val="20"/>
              </w:rPr>
            </w:pPr>
            <w:r w:rsidRPr="003377DF">
              <w:rPr>
                <w:rFonts w:cs="Arial"/>
                <w:sz w:val="20"/>
                <w:szCs w:val="20"/>
              </w:rPr>
              <w:t>Expenses—Prime Firm</w:t>
            </w:r>
            <w:r w:rsidRPr="003377DF">
              <w:rPr>
                <w:rFonts w:cs="Arial"/>
                <w:sz w:val="20"/>
                <w:szCs w:val="20"/>
              </w:rPr>
              <w:br/>
              <w:t>(travel, per diem, hotel, other)</w:t>
            </w:r>
          </w:p>
        </w:tc>
        <w:tc>
          <w:tcPr>
            <w:tcW w:w="900" w:type="dxa"/>
            <w:vAlign w:val="center"/>
          </w:tcPr>
          <w:p w:rsidR="001970CE" w:rsidRPr="003377DF" w:rsidRDefault="001970CE" w:rsidP="00F04D90">
            <w:pPr>
              <w:spacing w:before="80" w:after="80"/>
              <w:jc w:val="center"/>
              <w:rPr>
                <w:rFonts w:cs="Arial"/>
                <w:sz w:val="20"/>
                <w:szCs w:val="20"/>
              </w:rPr>
            </w:pPr>
            <w:r w:rsidRPr="003377DF">
              <w:rPr>
                <w:rFonts w:cs="Arial"/>
                <w:sz w:val="20"/>
                <w:szCs w:val="20"/>
              </w:rPr>
              <w:t>-----</w:t>
            </w:r>
          </w:p>
        </w:tc>
        <w:tc>
          <w:tcPr>
            <w:tcW w:w="1170" w:type="dxa"/>
            <w:vAlign w:val="center"/>
          </w:tcPr>
          <w:p w:rsidR="001970CE" w:rsidRPr="003377DF" w:rsidRDefault="001970CE" w:rsidP="00F04D90">
            <w:pPr>
              <w:spacing w:before="80" w:after="80"/>
              <w:jc w:val="center"/>
              <w:rPr>
                <w:rFonts w:cs="Arial"/>
                <w:sz w:val="20"/>
                <w:szCs w:val="20"/>
              </w:rPr>
            </w:pPr>
            <w:r w:rsidRPr="003377DF">
              <w:rPr>
                <w:rFonts w:cs="Arial"/>
                <w:sz w:val="20"/>
                <w:szCs w:val="20"/>
              </w:rPr>
              <w:t>-----</w:t>
            </w:r>
          </w:p>
        </w:tc>
        <w:tc>
          <w:tcPr>
            <w:tcW w:w="1170" w:type="dxa"/>
            <w:vAlign w:val="center"/>
          </w:tcPr>
          <w:p w:rsidR="001970CE" w:rsidRPr="003377DF" w:rsidRDefault="001970CE" w:rsidP="001970CE">
            <w:pPr>
              <w:spacing w:before="80" w:after="80"/>
              <w:jc w:val="center"/>
              <w:rPr>
                <w:rFonts w:cs="Arial"/>
                <w:sz w:val="20"/>
                <w:szCs w:val="20"/>
              </w:rPr>
            </w:pPr>
            <w:r w:rsidRPr="003377DF">
              <w:rPr>
                <w:rFonts w:cs="Arial"/>
                <w:sz w:val="20"/>
                <w:szCs w:val="20"/>
              </w:rPr>
              <w:t>-----</w:t>
            </w:r>
          </w:p>
        </w:tc>
        <w:tc>
          <w:tcPr>
            <w:tcW w:w="1170" w:type="dxa"/>
            <w:vAlign w:val="center"/>
          </w:tcPr>
          <w:p w:rsidR="001970CE" w:rsidRPr="003377DF" w:rsidRDefault="001970CE" w:rsidP="00F04D90">
            <w:pPr>
              <w:spacing w:before="80" w:after="80"/>
              <w:jc w:val="center"/>
              <w:rPr>
                <w:rFonts w:cs="Arial"/>
                <w:sz w:val="20"/>
                <w:szCs w:val="20"/>
              </w:rPr>
            </w:pPr>
            <w:r w:rsidRPr="003377DF">
              <w:rPr>
                <w:rFonts w:cs="Arial"/>
                <w:sz w:val="20"/>
                <w:szCs w:val="20"/>
              </w:rPr>
              <w:t>-----</w:t>
            </w:r>
          </w:p>
        </w:tc>
        <w:tc>
          <w:tcPr>
            <w:tcW w:w="1080" w:type="dxa"/>
            <w:vAlign w:val="center"/>
          </w:tcPr>
          <w:p w:rsidR="001970CE" w:rsidRPr="003377DF" w:rsidRDefault="001970CE" w:rsidP="00F04D90">
            <w:pPr>
              <w:spacing w:before="80" w:after="80"/>
              <w:jc w:val="center"/>
              <w:rPr>
                <w:rFonts w:cs="Arial"/>
                <w:sz w:val="20"/>
                <w:szCs w:val="20"/>
              </w:rPr>
            </w:pPr>
          </w:p>
        </w:tc>
      </w:tr>
      <w:tr w:rsidR="0081468D" w:rsidRPr="003377DF" w:rsidTr="0081468D">
        <w:trPr>
          <w:cantSplit/>
        </w:trPr>
        <w:tc>
          <w:tcPr>
            <w:tcW w:w="468" w:type="dxa"/>
            <w:vAlign w:val="center"/>
          </w:tcPr>
          <w:p w:rsidR="0081468D" w:rsidRPr="003377DF" w:rsidRDefault="0081468D" w:rsidP="00F04D90">
            <w:pPr>
              <w:spacing w:before="80" w:after="80"/>
              <w:jc w:val="center"/>
              <w:rPr>
                <w:rFonts w:cs="Arial"/>
                <w:sz w:val="20"/>
                <w:szCs w:val="20"/>
              </w:rPr>
            </w:pPr>
            <w:r w:rsidRPr="003377DF">
              <w:rPr>
                <w:rFonts w:cs="Arial"/>
                <w:sz w:val="20"/>
                <w:szCs w:val="20"/>
              </w:rPr>
              <w:t>3</w:t>
            </w:r>
          </w:p>
        </w:tc>
        <w:tc>
          <w:tcPr>
            <w:tcW w:w="3690" w:type="dxa"/>
            <w:gridSpan w:val="2"/>
            <w:vAlign w:val="center"/>
          </w:tcPr>
          <w:p w:rsidR="0081468D" w:rsidRPr="003377DF" w:rsidRDefault="0081468D" w:rsidP="00F04D90">
            <w:pPr>
              <w:spacing w:before="80" w:after="80"/>
              <w:rPr>
                <w:rFonts w:cs="Arial"/>
                <w:sz w:val="20"/>
                <w:szCs w:val="20"/>
              </w:rPr>
            </w:pPr>
            <w:r w:rsidRPr="003377DF">
              <w:rPr>
                <w:rFonts w:cs="Arial"/>
                <w:sz w:val="20"/>
                <w:szCs w:val="20"/>
              </w:rPr>
              <w:t>Expenses—</w:t>
            </w:r>
            <w:proofErr w:type="spellStart"/>
            <w:r w:rsidRPr="003377DF">
              <w:rPr>
                <w:rFonts w:cs="Arial"/>
                <w:sz w:val="20"/>
                <w:szCs w:val="20"/>
              </w:rPr>
              <w:t>Subconsultant</w:t>
            </w:r>
            <w:proofErr w:type="spellEnd"/>
            <w:r w:rsidRPr="003377DF">
              <w:rPr>
                <w:rFonts w:cs="Arial"/>
                <w:sz w:val="20"/>
                <w:szCs w:val="20"/>
              </w:rPr>
              <w:t>(s)</w:t>
            </w:r>
          </w:p>
        </w:tc>
        <w:tc>
          <w:tcPr>
            <w:tcW w:w="900" w:type="dxa"/>
            <w:vAlign w:val="center"/>
          </w:tcPr>
          <w:p w:rsidR="0081468D" w:rsidRPr="003377DF" w:rsidRDefault="0081468D" w:rsidP="00DD6FF2">
            <w:pPr>
              <w:spacing w:before="80" w:after="80"/>
              <w:jc w:val="center"/>
              <w:rPr>
                <w:rFonts w:cs="Arial"/>
                <w:sz w:val="20"/>
                <w:szCs w:val="20"/>
              </w:rPr>
            </w:pPr>
            <w:r w:rsidRPr="003377DF">
              <w:rPr>
                <w:rFonts w:cs="Arial"/>
                <w:sz w:val="20"/>
                <w:szCs w:val="20"/>
              </w:rPr>
              <w:t>-----</w:t>
            </w:r>
          </w:p>
        </w:tc>
        <w:tc>
          <w:tcPr>
            <w:tcW w:w="1170" w:type="dxa"/>
            <w:vAlign w:val="center"/>
          </w:tcPr>
          <w:p w:rsidR="0081468D" w:rsidRPr="003377DF" w:rsidRDefault="0081468D" w:rsidP="00DD6FF2">
            <w:pPr>
              <w:spacing w:before="80" w:after="80"/>
              <w:jc w:val="center"/>
              <w:rPr>
                <w:rFonts w:cs="Arial"/>
                <w:sz w:val="20"/>
                <w:szCs w:val="20"/>
              </w:rPr>
            </w:pPr>
            <w:r w:rsidRPr="003377DF">
              <w:rPr>
                <w:rFonts w:cs="Arial"/>
                <w:sz w:val="20"/>
                <w:szCs w:val="20"/>
              </w:rPr>
              <w:t>-----</w:t>
            </w:r>
          </w:p>
        </w:tc>
        <w:tc>
          <w:tcPr>
            <w:tcW w:w="1170" w:type="dxa"/>
            <w:vAlign w:val="center"/>
          </w:tcPr>
          <w:p w:rsidR="0081468D" w:rsidRPr="003377DF" w:rsidRDefault="0081468D" w:rsidP="00DD6FF2">
            <w:pPr>
              <w:spacing w:before="80" w:after="80"/>
              <w:jc w:val="center"/>
              <w:rPr>
                <w:rFonts w:cs="Arial"/>
                <w:sz w:val="20"/>
                <w:szCs w:val="20"/>
              </w:rPr>
            </w:pPr>
            <w:r w:rsidRPr="003377DF">
              <w:rPr>
                <w:rFonts w:cs="Arial"/>
                <w:sz w:val="20"/>
                <w:szCs w:val="20"/>
              </w:rPr>
              <w:t>-----</w:t>
            </w:r>
          </w:p>
        </w:tc>
        <w:tc>
          <w:tcPr>
            <w:tcW w:w="1170" w:type="dxa"/>
            <w:vAlign w:val="center"/>
          </w:tcPr>
          <w:p w:rsidR="0081468D" w:rsidRPr="003377DF" w:rsidRDefault="0081468D" w:rsidP="00DD6FF2">
            <w:pPr>
              <w:spacing w:before="80" w:after="80"/>
              <w:jc w:val="center"/>
              <w:rPr>
                <w:rFonts w:cs="Arial"/>
                <w:sz w:val="20"/>
                <w:szCs w:val="20"/>
              </w:rPr>
            </w:pPr>
            <w:r w:rsidRPr="003377DF">
              <w:rPr>
                <w:rFonts w:cs="Arial"/>
                <w:sz w:val="20"/>
                <w:szCs w:val="20"/>
              </w:rPr>
              <w:t>-----</w:t>
            </w:r>
          </w:p>
        </w:tc>
        <w:tc>
          <w:tcPr>
            <w:tcW w:w="1080" w:type="dxa"/>
            <w:vAlign w:val="center"/>
          </w:tcPr>
          <w:p w:rsidR="0081468D" w:rsidRPr="003377DF" w:rsidRDefault="0081468D" w:rsidP="00F04D90">
            <w:pPr>
              <w:spacing w:before="80" w:after="80"/>
              <w:jc w:val="center"/>
              <w:rPr>
                <w:rFonts w:cs="Arial"/>
                <w:sz w:val="20"/>
                <w:szCs w:val="20"/>
              </w:rPr>
            </w:pPr>
          </w:p>
        </w:tc>
      </w:tr>
      <w:tr w:rsidR="0081468D" w:rsidRPr="003377DF" w:rsidTr="0081468D">
        <w:trPr>
          <w:cantSplit/>
        </w:trPr>
        <w:tc>
          <w:tcPr>
            <w:tcW w:w="468" w:type="dxa"/>
            <w:vAlign w:val="center"/>
          </w:tcPr>
          <w:p w:rsidR="0081468D" w:rsidRPr="003377DF" w:rsidRDefault="0081468D" w:rsidP="00F04D90">
            <w:pPr>
              <w:spacing w:before="80" w:after="80"/>
              <w:jc w:val="center"/>
              <w:rPr>
                <w:rFonts w:cs="Arial"/>
                <w:b/>
                <w:sz w:val="20"/>
                <w:szCs w:val="20"/>
              </w:rPr>
            </w:pPr>
            <w:r w:rsidRPr="003377DF">
              <w:rPr>
                <w:rFonts w:cs="Arial"/>
                <w:b/>
                <w:sz w:val="20"/>
                <w:szCs w:val="20"/>
              </w:rPr>
              <w:t>4</w:t>
            </w:r>
          </w:p>
        </w:tc>
        <w:tc>
          <w:tcPr>
            <w:tcW w:w="3690" w:type="dxa"/>
            <w:gridSpan w:val="2"/>
            <w:vAlign w:val="center"/>
          </w:tcPr>
          <w:p w:rsidR="0081468D" w:rsidRPr="003377DF" w:rsidRDefault="0081468D" w:rsidP="00F04D90">
            <w:pPr>
              <w:spacing w:before="80" w:after="80"/>
              <w:rPr>
                <w:rFonts w:cs="Arial"/>
                <w:b/>
                <w:sz w:val="20"/>
                <w:szCs w:val="20"/>
              </w:rPr>
            </w:pPr>
            <w:r w:rsidRPr="003377DF">
              <w:rPr>
                <w:rFonts w:cs="Arial"/>
                <w:b/>
                <w:sz w:val="20"/>
                <w:szCs w:val="20"/>
              </w:rPr>
              <w:t>Total Pre-Design</w:t>
            </w:r>
          </w:p>
        </w:tc>
        <w:tc>
          <w:tcPr>
            <w:tcW w:w="900" w:type="dxa"/>
            <w:vAlign w:val="center"/>
          </w:tcPr>
          <w:p w:rsidR="0081468D" w:rsidRPr="003377DF" w:rsidRDefault="0081468D" w:rsidP="00F04D90">
            <w:pPr>
              <w:spacing w:before="80" w:after="80"/>
              <w:jc w:val="center"/>
              <w:rPr>
                <w:rFonts w:cs="Arial"/>
                <w:b/>
                <w:sz w:val="20"/>
                <w:szCs w:val="20"/>
              </w:rPr>
            </w:pPr>
          </w:p>
        </w:tc>
        <w:tc>
          <w:tcPr>
            <w:tcW w:w="1170" w:type="dxa"/>
            <w:vAlign w:val="center"/>
          </w:tcPr>
          <w:p w:rsidR="0081468D" w:rsidRPr="003377DF" w:rsidRDefault="0081468D" w:rsidP="00F04D90">
            <w:pPr>
              <w:spacing w:before="80" w:after="80"/>
              <w:jc w:val="center"/>
              <w:rPr>
                <w:rFonts w:cs="Arial"/>
                <w:b/>
                <w:sz w:val="20"/>
                <w:szCs w:val="20"/>
              </w:rPr>
            </w:pPr>
          </w:p>
        </w:tc>
        <w:tc>
          <w:tcPr>
            <w:tcW w:w="1170" w:type="dxa"/>
          </w:tcPr>
          <w:p w:rsidR="0081468D" w:rsidRPr="003377DF" w:rsidRDefault="0081468D" w:rsidP="00F04D90">
            <w:pPr>
              <w:spacing w:before="80" w:after="80"/>
              <w:jc w:val="center"/>
              <w:rPr>
                <w:rFonts w:cs="Arial"/>
                <w:b/>
                <w:sz w:val="20"/>
                <w:szCs w:val="20"/>
              </w:rPr>
            </w:pPr>
          </w:p>
        </w:tc>
        <w:tc>
          <w:tcPr>
            <w:tcW w:w="1170" w:type="dxa"/>
            <w:vAlign w:val="center"/>
          </w:tcPr>
          <w:p w:rsidR="0081468D" w:rsidRPr="003377DF" w:rsidRDefault="0081468D" w:rsidP="00F04D90">
            <w:pPr>
              <w:spacing w:before="80" w:after="80"/>
              <w:jc w:val="center"/>
              <w:rPr>
                <w:rFonts w:cs="Arial"/>
                <w:b/>
                <w:sz w:val="20"/>
                <w:szCs w:val="20"/>
              </w:rPr>
            </w:pPr>
          </w:p>
        </w:tc>
        <w:tc>
          <w:tcPr>
            <w:tcW w:w="1080" w:type="dxa"/>
            <w:vAlign w:val="center"/>
          </w:tcPr>
          <w:p w:rsidR="0081468D" w:rsidRPr="003377DF" w:rsidRDefault="0081468D" w:rsidP="00F04D90">
            <w:pPr>
              <w:spacing w:before="80" w:after="80"/>
              <w:jc w:val="center"/>
              <w:rPr>
                <w:rFonts w:cs="Arial"/>
                <w:b/>
                <w:sz w:val="20"/>
                <w:szCs w:val="20"/>
              </w:rPr>
            </w:pPr>
          </w:p>
        </w:tc>
      </w:tr>
      <w:tr w:rsidR="0081468D" w:rsidRPr="003377DF" w:rsidTr="0081468D">
        <w:trPr>
          <w:cantSplit/>
        </w:trPr>
        <w:tc>
          <w:tcPr>
            <w:tcW w:w="9648" w:type="dxa"/>
            <w:gridSpan w:val="8"/>
          </w:tcPr>
          <w:p w:rsidR="0081468D" w:rsidRPr="003377DF" w:rsidRDefault="0081468D">
            <w:pPr>
              <w:spacing w:before="80" w:after="80"/>
              <w:rPr>
                <w:rFonts w:cs="Arial"/>
                <w:b/>
                <w:sz w:val="20"/>
                <w:szCs w:val="20"/>
              </w:rPr>
            </w:pPr>
            <w:r w:rsidRPr="003377DF">
              <w:rPr>
                <w:rFonts w:cs="Arial"/>
                <w:b/>
                <w:sz w:val="20"/>
                <w:szCs w:val="20"/>
              </w:rPr>
              <w:t>Design Phase</w:t>
            </w:r>
          </w:p>
        </w:tc>
      </w:tr>
      <w:tr w:rsidR="0081468D" w:rsidRPr="003377DF" w:rsidTr="0081468D">
        <w:trPr>
          <w:cantSplit/>
        </w:trPr>
        <w:tc>
          <w:tcPr>
            <w:tcW w:w="468" w:type="dxa"/>
            <w:vAlign w:val="center"/>
          </w:tcPr>
          <w:p w:rsidR="0081468D" w:rsidRPr="003377DF" w:rsidRDefault="0081468D" w:rsidP="00F04D90">
            <w:pPr>
              <w:spacing w:before="80" w:after="80"/>
              <w:jc w:val="center"/>
              <w:rPr>
                <w:rFonts w:cs="Arial"/>
                <w:sz w:val="20"/>
                <w:szCs w:val="20"/>
              </w:rPr>
            </w:pPr>
            <w:r w:rsidRPr="003377DF">
              <w:rPr>
                <w:rFonts w:cs="Arial"/>
                <w:sz w:val="20"/>
                <w:szCs w:val="20"/>
              </w:rPr>
              <w:t>1</w:t>
            </w:r>
          </w:p>
        </w:tc>
        <w:tc>
          <w:tcPr>
            <w:tcW w:w="3690" w:type="dxa"/>
            <w:gridSpan w:val="2"/>
            <w:vAlign w:val="center"/>
          </w:tcPr>
          <w:p w:rsidR="0081468D" w:rsidRPr="003377DF" w:rsidRDefault="0081468D" w:rsidP="00F04D90">
            <w:pPr>
              <w:spacing w:before="80" w:after="80"/>
              <w:rPr>
                <w:rFonts w:cs="Arial"/>
                <w:sz w:val="20"/>
                <w:szCs w:val="20"/>
              </w:rPr>
            </w:pPr>
            <w:r w:rsidRPr="003377DF">
              <w:rPr>
                <w:rFonts w:cs="Arial"/>
                <w:sz w:val="20"/>
                <w:szCs w:val="20"/>
              </w:rPr>
              <w:t xml:space="preserve">Develop OPR &amp; Design </w:t>
            </w:r>
            <w:proofErr w:type="spellStart"/>
            <w:r w:rsidRPr="003377DF">
              <w:rPr>
                <w:rFonts w:cs="Arial"/>
                <w:sz w:val="20"/>
                <w:szCs w:val="20"/>
              </w:rPr>
              <w:t>Cx</w:t>
            </w:r>
            <w:proofErr w:type="spellEnd"/>
            <w:r w:rsidRPr="003377DF">
              <w:rPr>
                <w:rFonts w:cs="Arial"/>
                <w:sz w:val="20"/>
                <w:szCs w:val="20"/>
              </w:rPr>
              <w:t xml:space="preserve"> Plan, if not done in Pre-Design</w:t>
            </w:r>
          </w:p>
        </w:tc>
        <w:tc>
          <w:tcPr>
            <w:tcW w:w="900" w:type="dxa"/>
            <w:vAlign w:val="center"/>
          </w:tcPr>
          <w:p w:rsidR="0081468D" w:rsidRPr="003377DF" w:rsidRDefault="0081468D" w:rsidP="00F04D90">
            <w:pPr>
              <w:spacing w:before="80" w:after="80"/>
              <w:jc w:val="center"/>
              <w:rPr>
                <w:rFonts w:cs="Arial"/>
                <w:sz w:val="20"/>
                <w:szCs w:val="20"/>
              </w:rPr>
            </w:pPr>
          </w:p>
        </w:tc>
        <w:tc>
          <w:tcPr>
            <w:tcW w:w="1170" w:type="dxa"/>
            <w:vAlign w:val="center"/>
          </w:tcPr>
          <w:p w:rsidR="0081468D" w:rsidRPr="003377DF" w:rsidRDefault="0081468D" w:rsidP="00F04D90">
            <w:pPr>
              <w:spacing w:before="80" w:after="80"/>
              <w:jc w:val="center"/>
              <w:rPr>
                <w:rFonts w:cs="Arial"/>
                <w:sz w:val="20"/>
                <w:szCs w:val="20"/>
              </w:rPr>
            </w:pPr>
          </w:p>
        </w:tc>
        <w:tc>
          <w:tcPr>
            <w:tcW w:w="1170" w:type="dxa"/>
          </w:tcPr>
          <w:p w:rsidR="0081468D" w:rsidRPr="003377DF" w:rsidRDefault="0081468D" w:rsidP="00F04D90">
            <w:pPr>
              <w:spacing w:before="80" w:after="80"/>
              <w:jc w:val="center"/>
              <w:rPr>
                <w:rFonts w:cs="Arial"/>
                <w:sz w:val="20"/>
                <w:szCs w:val="20"/>
              </w:rPr>
            </w:pPr>
          </w:p>
        </w:tc>
        <w:tc>
          <w:tcPr>
            <w:tcW w:w="1170" w:type="dxa"/>
            <w:vAlign w:val="center"/>
          </w:tcPr>
          <w:p w:rsidR="0081468D" w:rsidRPr="003377DF" w:rsidRDefault="0081468D" w:rsidP="00F04D90">
            <w:pPr>
              <w:spacing w:before="80" w:after="80"/>
              <w:jc w:val="center"/>
              <w:rPr>
                <w:rFonts w:cs="Arial"/>
                <w:sz w:val="20"/>
                <w:szCs w:val="20"/>
              </w:rPr>
            </w:pPr>
          </w:p>
        </w:tc>
        <w:tc>
          <w:tcPr>
            <w:tcW w:w="1080" w:type="dxa"/>
            <w:vAlign w:val="center"/>
          </w:tcPr>
          <w:p w:rsidR="0081468D" w:rsidRPr="003377DF" w:rsidRDefault="0081468D" w:rsidP="00F04D90">
            <w:pPr>
              <w:spacing w:before="80" w:after="80"/>
              <w:jc w:val="center"/>
              <w:rPr>
                <w:rFonts w:cs="Arial"/>
                <w:sz w:val="20"/>
                <w:szCs w:val="20"/>
              </w:rPr>
            </w:pPr>
          </w:p>
        </w:tc>
      </w:tr>
      <w:tr w:rsidR="0081468D" w:rsidRPr="003377DF" w:rsidTr="0081468D">
        <w:trPr>
          <w:cantSplit/>
        </w:trPr>
        <w:tc>
          <w:tcPr>
            <w:tcW w:w="468" w:type="dxa"/>
            <w:vAlign w:val="center"/>
          </w:tcPr>
          <w:p w:rsidR="0081468D" w:rsidRPr="003377DF" w:rsidRDefault="0081468D" w:rsidP="00F04D90">
            <w:pPr>
              <w:spacing w:before="80" w:after="80"/>
              <w:jc w:val="center"/>
              <w:rPr>
                <w:rFonts w:cs="Arial"/>
                <w:sz w:val="20"/>
                <w:szCs w:val="20"/>
              </w:rPr>
            </w:pPr>
            <w:r w:rsidRPr="003377DF">
              <w:rPr>
                <w:rFonts w:cs="Arial"/>
                <w:sz w:val="20"/>
                <w:szCs w:val="20"/>
              </w:rPr>
              <w:t>2</w:t>
            </w:r>
          </w:p>
        </w:tc>
        <w:tc>
          <w:tcPr>
            <w:tcW w:w="3690" w:type="dxa"/>
            <w:gridSpan w:val="2"/>
            <w:vAlign w:val="center"/>
          </w:tcPr>
          <w:p w:rsidR="0081468D" w:rsidRPr="003377DF" w:rsidRDefault="0081468D" w:rsidP="00F04D90">
            <w:pPr>
              <w:spacing w:before="80" w:after="80"/>
              <w:rPr>
                <w:rFonts w:cs="Arial"/>
                <w:sz w:val="20"/>
                <w:szCs w:val="20"/>
              </w:rPr>
            </w:pPr>
            <w:r w:rsidRPr="003377DF">
              <w:rPr>
                <w:rFonts w:cs="Arial"/>
                <w:sz w:val="20"/>
                <w:szCs w:val="20"/>
              </w:rPr>
              <w:t>Review design packages</w:t>
            </w:r>
          </w:p>
        </w:tc>
        <w:tc>
          <w:tcPr>
            <w:tcW w:w="900" w:type="dxa"/>
            <w:vAlign w:val="center"/>
          </w:tcPr>
          <w:p w:rsidR="0081468D" w:rsidRPr="003377DF" w:rsidRDefault="0081468D" w:rsidP="00F04D90">
            <w:pPr>
              <w:spacing w:before="80" w:after="80"/>
              <w:jc w:val="center"/>
              <w:rPr>
                <w:rFonts w:cs="Arial"/>
                <w:sz w:val="20"/>
                <w:szCs w:val="20"/>
              </w:rPr>
            </w:pPr>
          </w:p>
        </w:tc>
        <w:tc>
          <w:tcPr>
            <w:tcW w:w="1170" w:type="dxa"/>
            <w:vAlign w:val="center"/>
          </w:tcPr>
          <w:p w:rsidR="0081468D" w:rsidRPr="003377DF" w:rsidRDefault="0081468D" w:rsidP="00F04D90">
            <w:pPr>
              <w:spacing w:before="80" w:after="80"/>
              <w:jc w:val="center"/>
              <w:rPr>
                <w:rFonts w:cs="Arial"/>
                <w:sz w:val="20"/>
                <w:szCs w:val="20"/>
              </w:rPr>
            </w:pPr>
          </w:p>
        </w:tc>
        <w:tc>
          <w:tcPr>
            <w:tcW w:w="1170" w:type="dxa"/>
          </w:tcPr>
          <w:p w:rsidR="0081468D" w:rsidRPr="003377DF" w:rsidRDefault="0081468D" w:rsidP="00F04D90">
            <w:pPr>
              <w:spacing w:before="80" w:after="80"/>
              <w:jc w:val="center"/>
              <w:rPr>
                <w:rFonts w:cs="Arial"/>
                <w:sz w:val="20"/>
                <w:szCs w:val="20"/>
              </w:rPr>
            </w:pPr>
          </w:p>
        </w:tc>
        <w:tc>
          <w:tcPr>
            <w:tcW w:w="1170" w:type="dxa"/>
            <w:vAlign w:val="center"/>
          </w:tcPr>
          <w:p w:rsidR="0081468D" w:rsidRPr="003377DF" w:rsidRDefault="0081468D" w:rsidP="00F04D90">
            <w:pPr>
              <w:spacing w:before="80" w:after="80"/>
              <w:jc w:val="center"/>
              <w:rPr>
                <w:rFonts w:cs="Arial"/>
                <w:sz w:val="20"/>
                <w:szCs w:val="20"/>
              </w:rPr>
            </w:pPr>
          </w:p>
        </w:tc>
        <w:tc>
          <w:tcPr>
            <w:tcW w:w="1080" w:type="dxa"/>
            <w:vAlign w:val="center"/>
          </w:tcPr>
          <w:p w:rsidR="0081468D" w:rsidRPr="003377DF" w:rsidRDefault="0081468D" w:rsidP="00F04D90">
            <w:pPr>
              <w:spacing w:before="80" w:after="80"/>
              <w:jc w:val="center"/>
              <w:rPr>
                <w:rFonts w:cs="Arial"/>
                <w:sz w:val="20"/>
                <w:szCs w:val="20"/>
              </w:rPr>
            </w:pPr>
          </w:p>
        </w:tc>
      </w:tr>
      <w:tr w:rsidR="0081468D" w:rsidRPr="003377DF" w:rsidTr="0081468D">
        <w:trPr>
          <w:cantSplit/>
        </w:trPr>
        <w:tc>
          <w:tcPr>
            <w:tcW w:w="468" w:type="dxa"/>
            <w:vAlign w:val="center"/>
          </w:tcPr>
          <w:p w:rsidR="0081468D" w:rsidRPr="003377DF" w:rsidRDefault="0081468D" w:rsidP="00F04D90">
            <w:pPr>
              <w:spacing w:before="80" w:after="80"/>
              <w:jc w:val="center"/>
              <w:rPr>
                <w:rFonts w:cs="Arial"/>
                <w:sz w:val="20"/>
                <w:szCs w:val="20"/>
              </w:rPr>
            </w:pPr>
            <w:r w:rsidRPr="003377DF">
              <w:rPr>
                <w:rFonts w:cs="Arial"/>
                <w:sz w:val="20"/>
                <w:szCs w:val="20"/>
              </w:rPr>
              <w:t>3</w:t>
            </w:r>
          </w:p>
        </w:tc>
        <w:tc>
          <w:tcPr>
            <w:tcW w:w="3690" w:type="dxa"/>
            <w:gridSpan w:val="2"/>
            <w:vAlign w:val="center"/>
          </w:tcPr>
          <w:p w:rsidR="0081468D" w:rsidRPr="003377DF" w:rsidRDefault="0081468D" w:rsidP="0081468D">
            <w:pPr>
              <w:spacing w:before="80" w:after="80"/>
              <w:rPr>
                <w:rFonts w:cs="Arial"/>
                <w:sz w:val="20"/>
                <w:szCs w:val="20"/>
              </w:rPr>
            </w:pPr>
            <w:r w:rsidRPr="003377DF">
              <w:rPr>
                <w:rFonts w:cs="Arial"/>
                <w:sz w:val="20"/>
                <w:szCs w:val="20"/>
              </w:rPr>
              <w:t xml:space="preserve">Develop </w:t>
            </w:r>
            <w:proofErr w:type="spellStart"/>
            <w:r w:rsidRPr="003377DF">
              <w:rPr>
                <w:rFonts w:cs="Arial"/>
                <w:sz w:val="20"/>
                <w:szCs w:val="20"/>
              </w:rPr>
              <w:t>Cx</w:t>
            </w:r>
            <w:proofErr w:type="spellEnd"/>
            <w:r w:rsidRPr="003377DF">
              <w:rPr>
                <w:rFonts w:cs="Arial"/>
                <w:sz w:val="20"/>
                <w:szCs w:val="20"/>
              </w:rPr>
              <w:t xml:space="preserve"> specs &amp; </w:t>
            </w:r>
            <w:proofErr w:type="spellStart"/>
            <w:r w:rsidRPr="003377DF">
              <w:rPr>
                <w:rFonts w:cs="Arial"/>
                <w:sz w:val="20"/>
                <w:szCs w:val="20"/>
              </w:rPr>
              <w:t>Const</w:t>
            </w:r>
            <w:proofErr w:type="spellEnd"/>
            <w:r w:rsidRPr="003377DF">
              <w:rPr>
                <w:rFonts w:cs="Arial"/>
                <w:sz w:val="20"/>
                <w:szCs w:val="20"/>
              </w:rPr>
              <w:t xml:space="preserve"> </w:t>
            </w:r>
            <w:proofErr w:type="spellStart"/>
            <w:r w:rsidRPr="003377DF">
              <w:rPr>
                <w:rFonts w:cs="Arial"/>
                <w:sz w:val="20"/>
                <w:szCs w:val="20"/>
              </w:rPr>
              <w:t>Cx</w:t>
            </w:r>
            <w:proofErr w:type="spellEnd"/>
            <w:r w:rsidRPr="003377DF">
              <w:rPr>
                <w:rFonts w:cs="Arial"/>
                <w:sz w:val="20"/>
                <w:szCs w:val="20"/>
              </w:rPr>
              <w:t xml:space="preserve"> Plan</w:t>
            </w:r>
          </w:p>
        </w:tc>
        <w:tc>
          <w:tcPr>
            <w:tcW w:w="900" w:type="dxa"/>
            <w:vAlign w:val="center"/>
          </w:tcPr>
          <w:p w:rsidR="0081468D" w:rsidRPr="003377DF" w:rsidRDefault="0081468D" w:rsidP="00F04D90">
            <w:pPr>
              <w:spacing w:before="80" w:after="80"/>
              <w:jc w:val="center"/>
              <w:rPr>
                <w:rFonts w:cs="Arial"/>
                <w:sz w:val="20"/>
                <w:szCs w:val="20"/>
              </w:rPr>
            </w:pPr>
          </w:p>
        </w:tc>
        <w:tc>
          <w:tcPr>
            <w:tcW w:w="1170" w:type="dxa"/>
            <w:vAlign w:val="center"/>
          </w:tcPr>
          <w:p w:rsidR="0081468D" w:rsidRPr="003377DF" w:rsidRDefault="0081468D" w:rsidP="00F04D90">
            <w:pPr>
              <w:spacing w:before="80" w:after="80"/>
              <w:jc w:val="center"/>
              <w:rPr>
                <w:rFonts w:cs="Arial"/>
                <w:sz w:val="20"/>
                <w:szCs w:val="20"/>
              </w:rPr>
            </w:pPr>
          </w:p>
        </w:tc>
        <w:tc>
          <w:tcPr>
            <w:tcW w:w="1170" w:type="dxa"/>
          </w:tcPr>
          <w:p w:rsidR="0081468D" w:rsidRPr="003377DF" w:rsidRDefault="0081468D" w:rsidP="00F04D90">
            <w:pPr>
              <w:spacing w:before="80" w:after="80"/>
              <w:jc w:val="center"/>
              <w:rPr>
                <w:rFonts w:cs="Arial"/>
                <w:sz w:val="20"/>
                <w:szCs w:val="20"/>
              </w:rPr>
            </w:pPr>
          </w:p>
        </w:tc>
        <w:tc>
          <w:tcPr>
            <w:tcW w:w="1170" w:type="dxa"/>
            <w:vAlign w:val="center"/>
          </w:tcPr>
          <w:p w:rsidR="0081468D" w:rsidRPr="003377DF" w:rsidRDefault="0081468D" w:rsidP="00F04D90">
            <w:pPr>
              <w:spacing w:before="80" w:after="80"/>
              <w:jc w:val="center"/>
              <w:rPr>
                <w:rFonts w:cs="Arial"/>
                <w:sz w:val="20"/>
                <w:szCs w:val="20"/>
              </w:rPr>
            </w:pPr>
          </w:p>
        </w:tc>
        <w:tc>
          <w:tcPr>
            <w:tcW w:w="1080" w:type="dxa"/>
            <w:vAlign w:val="center"/>
          </w:tcPr>
          <w:p w:rsidR="0081468D" w:rsidRPr="003377DF" w:rsidRDefault="0081468D" w:rsidP="00F04D90">
            <w:pPr>
              <w:spacing w:before="80" w:after="80"/>
              <w:jc w:val="center"/>
              <w:rPr>
                <w:rFonts w:cs="Arial"/>
                <w:sz w:val="20"/>
                <w:szCs w:val="20"/>
              </w:rPr>
            </w:pPr>
          </w:p>
        </w:tc>
      </w:tr>
      <w:tr w:rsidR="0081468D" w:rsidRPr="003377DF" w:rsidTr="0081468D">
        <w:trPr>
          <w:cantSplit/>
        </w:trPr>
        <w:tc>
          <w:tcPr>
            <w:tcW w:w="468" w:type="dxa"/>
            <w:vAlign w:val="center"/>
          </w:tcPr>
          <w:p w:rsidR="0081468D" w:rsidRPr="003377DF" w:rsidRDefault="0081468D" w:rsidP="00F04D90">
            <w:pPr>
              <w:spacing w:before="80" w:after="80"/>
              <w:jc w:val="center"/>
              <w:rPr>
                <w:rFonts w:cs="Arial"/>
                <w:sz w:val="20"/>
                <w:szCs w:val="20"/>
              </w:rPr>
            </w:pPr>
            <w:r w:rsidRPr="003377DF">
              <w:rPr>
                <w:rFonts w:cs="Arial"/>
                <w:sz w:val="20"/>
                <w:szCs w:val="20"/>
              </w:rPr>
              <w:t>4</w:t>
            </w:r>
          </w:p>
        </w:tc>
        <w:tc>
          <w:tcPr>
            <w:tcW w:w="3690" w:type="dxa"/>
            <w:gridSpan w:val="2"/>
            <w:vAlign w:val="center"/>
          </w:tcPr>
          <w:p w:rsidR="0081468D" w:rsidRPr="003377DF" w:rsidRDefault="0081468D" w:rsidP="00F04D90">
            <w:pPr>
              <w:spacing w:before="80" w:after="80"/>
              <w:rPr>
                <w:rFonts w:cs="Arial"/>
                <w:sz w:val="20"/>
                <w:szCs w:val="20"/>
              </w:rPr>
            </w:pPr>
            <w:r w:rsidRPr="003377DF">
              <w:rPr>
                <w:rFonts w:cs="Arial"/>
                <w:sz w:val="20"/>
                <w:szCs w:val="20"/>
              </w:rPr>
              <w:t>All other tasks</w:t>
            </w:r>
          </w:p>
        </w:tc>
        <w:tc>
          <w:tcPr>
            <w:tcW w:w="900" w:type="dxa"/>
            <w:vAlign w:val="center"/>
          </w:tcPr>
          <w:p w:rsidR="0081468D" w:rsidRPr="003377DF" w:rsidRDefault="0081468D" w:rsidP="00F04D90">
            <w:pPr>
              <w:spacing w:before="80" w:after="80"/>
              <w:jc w:val="center"/>
              <w:rPr>
                <w:rFonts w:cs="Arial"/>
                <w:sz w:val="20"/>
                <w:szCs w:val="20"/>
              </w:rPr>
            </w:pPr>
          </w:p>
        </w:tc>
        <w:tc>
          <w:tcPr>
            <w:tcW w:w="1170" w:type="dxa"/>
            <w:vAlign w:val="center"/>
          </w:tcPr>
          <w:p w:rsidR="0081468D" w:rsidRPr="003377DF" w:rsidRDefault="0081468D" w:rsidP="00F04D90">
            <w:pPr>
              <w:spacing w:before="80" w:after="80"/>
              <w:jc w:val="center"/>
              <w:rPr>
                <w:rFonts w:cs="Arial"/>
                <w:sz w:val="20"/>
                <w:szCs w:val="20"/>
              </w:rPr>
            </w:pPr>
          </w:p>
        </w:tc>
        <w:tc>
          <w:tcPr>
            <w:tcW w:w="1170" w:type="dxa"/>
          </w:tcPr>
          <w:p w:rsidR="0081468D" w:rsidRPr="003377DF" w:rsidRDefault="0081468D" w:rsidP="00F04D90">
            <w:pPr>
              <w:spacing w:before="80" w:after="80"/>
              <w:jc w:val="center"/>
              <w:rPr>
                <w:rFonts w:cs="Arial"/>
                <w:sz w:val="20"/>
                <w:szCs w:val="20"/>
              </w:rPr>
            </w:pPr>
          </w:p>
        </w:tc>
        <w:tc>
          <w:tcPr>
            <w:tcW w:w="1170" w:type="dxa"/>
            <w:vAlign w:val="center"/>
          </w:tcPr>
          <w:p w:rsidR="0081468D" w:rsidRPr="003377DF" w:rsidRDefault="0081468D" w:rsidP="00F04D90">
            <w:pPr>
              <w:spacing w:before="80" w:after="80"/>
              <w:jc w:val="center"/>
              <w:rPr>
                <w:rFonts w:cs="Arial"/>
                <w:sz w:val="20"/>
                <w:szCs w:val="20"/>
              </w:rPr>
            </w:pPr>
          </w:p>
        </w:tc>
        <w:tc>
          <w:tcPr>
            <w:tcW w:w="1080" w:type="dxa"/>
            <w:vAlign w:val="center"/>
          </w:tcPr>
          <w:p w:rsidR="0081468D" w:rsidRPr="003377DF" w:rsidRDefault="0081468D" w:rsidP="00F04D90">
            <w:pPr>
              <w:spacing w:before="80" w:after="80"/>
              <w:jc w:val="center"/>
              <w:rPr>
                <w:rFonts w:cs="Arial"/>
                <w:sz w:val="20"/>
                <w:szCs w:val="20"/>
              </w:rPr>
            </w:pPr>
          </w:p>
        </w:tc>
      </w:tr>
      <w:tr w:rsidR="0081468D" w:rsidRPr="003377DF" w:rsidTr="0081468D">
        <w:trPr>
          <w:cantSplit/>
        </w:trPr>
        <w:tc>
          <w:tcPr>
            <w:tcW w:w="468" w:type="dxa"/>
            <w:vAlign w:val="center"/>
          </w:tcPr>
          <w:p w:rsidR="0081468D" w:rsidRPr="003377DF" w:rsidRDefault="0081468D" w:rsidP="00DD6FF2">
            <w:pPr>
              <w:spacing w:before="80" w:after="80"/>
              <w:jc w:val="center"/>
              <w:rPr>
                <w:rFonts w:cs="Arial"/>
                <w:sz w:val="20"/>
                <w:szCs w:val="20"/>
              </w:rPr>
            </w:pPr>
            <w:r w:rsidRPr="003377DF">
              <w:rPr>
                <w:rFonts w:cs="Arial"/>
                <w:sz w:val="20"/>
                <w:szCs w:val="20"/>
              </w:rPr>
              <w:t>5</w:t>
            </w:r>
          </w:p>
        </w:tc>
        <w:tc>
          <w:tcPr>
            <w:tcW w:w="3690" w:type="dxa"/>
            <w:gridSpan w:val="2"/>
            <w:vAlign w:val="center"/>
          </w:tcPr>
          <w:p w:rsidR="0081468D" w:rsidRPr="003377DF" w:rsidRDefault="0081468D" w:rsidP="00DD6FF2">
            <w:pPr>
              <w:spacing w:before="80" w:after="80"/>
              <w:rPr>
                <w:rFonts w:cs="Arial"/>
                <w:sz w:val="20"/>
                <w:szCs w:val="20"/>
              </w:rPr>
            </w:pPr>
            <w:r w:rsidRPr="003377DF">
              <w:rPr>
                <w:rFonts w:cs="Arial"/>
                <w:sz w:val="20"/>
                <w:szCs w:val="20"/>
              </w:rPr>
              <w:t>Expenses—Prime Firm</w:t>
            </w:r>
            <w:r w:rsidRPr="003377DF">
              <w:rPr>
                <w:rFonts w:cs="Arial"/>
                <w:sz w:val="20"/>
                <w:szCs w:val="20"/>
              </w:rPr>
              <w:br/>
              <w:t>(travel, per diem, hotel, other)</w:t>
            </w:r>
          </w:p>
        </w:tc>
        <w:tc>
          <w:tcPr>
            <w:tcW w:w="900" w:type="dxa"/>
            <w:vAlign w:val="center"/>
          </w:tcPr>
          <w:p w:rsidR="0081468D" w:rsidRPr="003377DF" w:rsidRDefault="0081468D" w:rsidP="00DD6FF2">
            <w:pPr>
              <w:spacing w:before="80" w:after="80"/>
              <w:jc w:val="center"/>
              <w:rPr>
                <w:rFonts w:cs="Arial"/>
                <w:sz w:val="20"/>
                <w:szCs w:val="20"/>
              </w:rPr>
            </w:pPr>
            <w:r w:rsidRPr="003377DF">
              <w:rPr>
                <w:rFonts w:cs="Arial"/>
                <w:sz w:val="20"/>
                <w:szCs w:val="20"/>
              </w:rPr>
              <w:t>-----</w:t>
            </w:r>
          </w:p>
        </w:tc>
        <w:tc>
          <w:tcPr>
            <w:tcW w:w="1170" w:type="dxa"/>
            <w:vAlign w:val="center"/>
          </w:tcPr>
          <w:p w:rsidR="0081468D" w:rsidRPr="003377DF" w:rsidRDefault="0081468D" w:rsidP="00DD6FF2">
            <w:pPr>
              <w:spacing w:before="80" w:after="80"/>
              <w:jc w:val="center"/>
              <w:rPr>
                <w:rFonts w:cs="Arial"/>
                <w:sz w:val="20"/>
                <w:szCs w:val="20"/>
              </w:rPr>
            </w:pPr>
            <w:r w:rsidRPr="003377DF">
              <w:rPr>
                <w:rFonts w:cs="Arial"/>
                <w:sz w:val="20"/>
                <w:szCs w:val="20"/>
              </w:rPr>
              <w:t>-----</w:t>
            </w:r>
          </w:p>
        </w:tc>
        <w:tc>
          <w:tcPr>
            <w:tcW w:w="1170" w:type="dxa"/>
            <w:vAlign w:val="center"/>
          </w:tcPr>
          <w:p w:rsidR="0081468D" w:rsidRPr="003377DF" w:rsidRDefault="0081468D" w:rsidP="00DD6FF2">
            <w:pPr>
              <w:spacing w:before="80" w:after="80"/>
              <w:jc w:val="center"/>
              <w:rPr>
                <w:rFonts w:cs="Arial"/>
                <w:sz w:val="20"/>
                <w:szCs w:val="20"/>
              </w:rPr>
            </w:pPr>
            <w:r w:rsidRPr="003377DF">
              <w:rPr>
                <w:rFonts w:cs="Arial"/>
                <w:sz w:val="20"/>
                <w:szCs w:val="20"/>
              </w:rPr>
              <w:t>-----</w:t>
            </w:r>
          </w:p>
        </w:tc>
        <w:tc>
          <w:tcPr>
            <w:tcW w:w="1170" w:type="dxa"/>
            <w:vAlign w:val="center"/>
          </w:tcPr>
          <w:p w:rsidR="0081468D" w:rsidRPr="003377DF" w:rsidRDefault="0081468D" w:rsidP="00DD6FF2">
            <w:pPr>
              <w:spacing w:before="80" w:after="80"/>
              <w:jc w:val="center"/>
              <w:rPr>
                <w:rFonts w:cs="Arial"/>
                <w:sz w:val="20"/>
                <w:szCs w:val="20"/>
              </w:rPr>
            </w:pPr>
            <w:r w:rsidRPr="003377DF">
              <w:rPr>
                <w:rFonts w:cs="Arial"/>
                <w:sz w:val="20"/>
                <w:szCs w:val="20"/>
              </w:rPr>
              <w:t>-----</w:t>
            </w:r>
          </w:p>
        </w:tc>
        <w:tc>
          <w:tcPr>
            <w:tcW w:w="1080" w:type="dxa"/>
            <w:vAlign w:val="center"/>
          </w:tcPr>
          <w:p w:rsidR="0081468D" w:rsidRPr="003377DF" w:rsidRDefault="0081468D" w:rsidP="00DD6FF2">
            <w:pPr>
              <w:spacing w:before="80" w:after="80"/>
              <w:jc w:val="center"/>
              <w:rPr>
                <w:rFonts w:cs="Arial"/>
                <w:sz w:val="20"/>
                <w:szCs w:val="20"/>
              </w:rPr>
            </w:pPr>
          </w:p>
        </w:tc>
      </w:tr>
      <w:tr w:rsidR="0081468D" w:rsidRPr="003377DF" w:rsidTr="0081468D">
        <w:trPr>
          <w:cantSplit/>
        </w:trPr>
        <w:tc>
          <w:tcPr>
            <w:tcW w:w="468" w:type="dxa"/>
            <w:vAlign w:val="center"/>
          </w:tcPr>
          <w:p w:rsidR="0081468D" w:rsidRPr="003377DF" w:rsidRDefault="0081468D" w:rsidP="00DD6FF2">
            <w:pPr>
              <w:spacing w:before="80" w:after="80"/>
              <w:jc w:val="center"/>
              <w:rPr>
                <w:rFonts w:cs="Arial"/>
                <w:sz w:val="20"/>
                <w:szCs w:val="20"/>
              </w:rPr>
            </w:pPr>
            <w:r w:rsidRPr="003377DF">
              <w:rPr>
                <w:rFonts w:cs="Arial"/>
                <w:sz w:val="20"/>
                <w:szCs w:val="20"/>
              </w:rPr>
              <w:t>6</w:t>
            </w:r>
          </w:p>
        </w:tc>
        <w:tc>
          <w:tcPr>
            <w:tcW w:w="3690" w:type="dxa"/>
            <w:gridSpan w:val="2"/>
            <w:vAlign w:val="center"/>
          </w:tcPr>
          <w:p w:rsidR="0081468D" w:rsidRPr="003377DF" w:rsidRDefault="0081468D" w:rsidP="00DD6FF2">
            <w:pPr>
              <w:spacing w:before="80" w:after="80"/>
              <w:rPr>
                <w:rFonts w:cs="Arial"/>
                <w:sz w:val="20"/>
                <w:szCs w:val="20"/>
              </w:rPr>
            </w:pPr>
            <w:r w:rsidRPr="003377DF">
              <w:rPr>
                <w:rFonts w:cs="Arial"/>
                <w:sz w:val="20"/>
                <w:szCs w:val="20"/>
              </w:rPr>
              <w:t>Expenses—</w:t>
            </w:r>
            <w:proofErr w:type="spellStart"/>
            <w:r w:rsidRPr="003377DF">
              <w:rPr>
                <w:rFonts w:cs="Arial"/>
                <w:sz w:val="20"/>
                <w:szCs w:val="20"/>
              </w:rPr>
              <w:t>Subconsultant</w:t>
            </w:r>
            <w:proofErr w:type="spellEnd"/>
            <w:r w:rsidRPr="003377DF">
              <w:rPr>
                <w:rFonts w:cs="Arial"/>
                <w:sz w:val="20"/>
                <w:szCs w:val="20"/>
              </w:rPr>
              <w:t>(s)</w:t>
            </w:r>
          </w:p>
        </w:tc>
        <w:tc>
          <w:tcPr>
            <w:tcW w:w="900" w:type="dxa"/>
            <w:vAlign w:val="center"/>
          </w:tcPr>
          <w:p w:rsidR="0081468D" w:rsidRPr="003377DF" w:rsidRDefault="0081468D" w:rsidP="00DD6FF2">
            <w:pPr>
              <w:spacing w:before="80" w:after="80"/>
              <w:jc w:val="center"/>
              <w:rPr>
                <w:rFonts w:cs="Arial"/>
                <w:sz w:val="20"/>
                <w:szCs w:val="20"/>
              </w:rPr>
            </w:pPr>
            <w:r w:rsidRPr="003377DF">
              <w:rPr>
                <w:rFonts w:cs="Arial"/>
                <w:sz w:val="20"/>
                <w:szCs w:val="20"/>
              </w:rPr>
              <w:t>-----</w:t>
            </w:r>
          </w:p>
        </w:tc>
        <w:tc>
          <w:tcPr>
            <w:tcW w:w="1170" w:type="dxa"/>
            <w:vAlign w:val="center"/>
          </w:tcPr>
          <w:p w:rsidR="0081468D" w:rsidRPr="003377DF" w:rsidRDefault="0081468D" w:rsidP="00DD6FF2">
            <w:pPr>
              <w:spacing w:before="80" w:after="80"/>
              <w:jc w:val="center"/>
              <w:rPr>
                <w:rFonts w:cs="Arial"/>
                <w:sz w:val="20"/>
                <w:szCs w:val="20"/>
              </w:rPr>
            </w:pPr>
            <w:r w:rsidRPr="003377DF">
              <w:rPr>
                <w:rFonts w:cs="Arial"/>
                <w:sz w:val="20"/>
                <w:szCs w:val="20"/>
              </w:rPr>
              <w:t>-----</w:t>
            </w:r>
          </w:p>
        </w:tc>
        <w:tc>
          <w:tcPr>
            <w:tcW w:w="1170" w:type="dxa"/>
            <w:vAlign w:val="center"/>
          </w:tcPr>
          <w:p w:rsidR="0081468D" w:rsidRPr="003377DF" w:rsidRDefault="0081468D" w:rsidP="00DD6FF2">
            <w:pPr>
              <w:spacing w:before="80" w:after="80"/>
              <w:jc w:val="center"/>
              <w:rPr>
                <w:rFonts w:cs="Arial"/>
                <w:sz w:val="20"/>
                <w:szCs w:val="20"/>
              </w:rPr>
            </w:pPr>
            <w:r w:rsidRPr="003377DF">
              <w:rPr>
                <w:rFonts w:cs="Arial"/>
                <w:sz w:val="20"/>
                <w:szCs w:val="20"/>
              </w:rPr>
              <w:t>-----</w:t>
            </w:r>
          </w:p>
        </w:tc>
        <w:tc>
          <w:tcPr>
            <w:tcW w:w="1170" w:type="dxa"/>
            <w:vAlign w:val="center"/>
          </w:tcPr>
          <w:p w:rsidR="0081468D" w:rsidRPr="003377DF" w:rsidRDefault="0081468D" w:rsidP="00DD6FF2">
            <w:pPr>
              <w:spacing w:before="80" w:after="80"/>
              <w:jc w:val="center"/>
              <w:rPr>
                <w:rFonts w:cs="Arial"/>
                <w:sz w:val="20"/>
                <w:szCs w:val="20"/>
              </w:rPr>
            </w:pPr>
            <w:r w:rsidRPr="003377DF">
              <w:rPr>
                <w:rFonts w:cs="Arial"/>
                <w:sz w:val="20"/>
                <w:szCs w:val="20"/>
              </w:rPr>
              <w:t>-----</w:t>
            </w:r>
          </w:p>
        </w:tc>
        <w:tc>
          <w:tcPr>
            <w:tcW w:w="1080" w:type="dxa"/>
            <w:vAlign w:val="center"/>
          </w:tcPr>
          <w:p w:rsidR="0081468D" w:rsidRPr="003377DF" w:rsidRDefault="0081468D" w:rsidP="00DD6FF2">
            <w:pPr>
              <w:spacing w:before="80" w:after="80"/>
              <w:jc w:val="center"/>
              <w:rPr>
                <w:rFonts w:cs="Arial"/>
                <w:sz w:val="20"/>
                <w:szCs w:val="20"/>
              </w:rPr>
            </w:pPr>
          </w:p>
        </w:tc>
      </w:tr>
      <w:tr w:rsidR="0081468D" w:rsidRPr="003377DF" w:rsidTr="0081468D">
        <w:trPr>
          <w:cantSplit/>
        </w:trPr>
        <w:tc>
          <w:tcPr>
            <w:tcW w:w="468" w:type="dxa"/>
            <w:vAlign w:val="center"/>
          </w:tcPr>
          <w:p w:rsidR="0081468D" w:rsidRPr="003377DF" w:rsidRDefault="0081468D" w:rsidP="00F04D90">
            <w:pPr>
              <w:spacing w:before="80" w:after="80"/>
              <w:jc w:val="center"/>
              <w:rPr>
                <w:rFonts w:cs="Arial"/>
                <w:b/>
                <w:sz w:val="20"/>
                <w:szCs w:val="20"/>
              </w:rPr>
            </w:pPr>
            <w:r w:rsidRPr="003377DF">
              <w:rPr>
                <w:rFonts w:cs="Arial"/>
                <w:b/>
                <w:sz w:val="20"/>
                <w:szCs w:val="20"/>
              </w:rPr>
              <w:t>7</w:t>
            </w:r>
          </w:p>
        </w:tc>
        <w:tc>
          <w:tcPr>
            <w:tcW w:w="3690" w:type="dxa"/>
            <w:gridSpan w:val="2"/>
            <w:vAlign w:val="center"/>
          </w:tcPr>
          <w:p w:rsidR="0081468D" w:rsidRPr="003377DF" w:rsidRDefault="0081468D" w:rsidP="00F04D90">
            <w:pPr>
              <w:spacing w:before="80" w:after="80"/>
              <w:rPr>
                <w:rFonts w:cs="Arial"/>
                <w:b/>
                <w:sz w:val="20"/>
                <w:szCs w:val="20"/>
              </w:rPr>
            </w:pPr>
            <w:r w:rsidRPr="003377DF">
              <w:rPr>
                <w:rFonts w:cs="Arial"/>
                <w:b/>
                <w:sz w:val="20"/>
                <w:szCs w:val="20"/>
              </w:rPr>
              <w:t>Total Design</w:t>
            </w:r>
          </w:p>
        </w:tc>
        <w:tc>
          <w:tcPr>
            <w:tcW w:w="900" w:type="dxa"/>
            <w:vAlign w:val="center"/>
          </w:tcPr>
          <w:p w:rsidR="0081468D" w:rsidRPr="003377DF" w:rsidRDefault="0081468D" w:rsidP="00F04D90">
            <w:pPr>
              <w:spacing w:before="80" w:after="80"/>
              <w:jc w:val="center"/>
              <w:rPr>
                <w:rFonts w:cs="Arial"/>
                <w:b/>
                <w:sz w:val="20"/>
                <w:szCs w:val="20"/>
              </w:rPr>
            </w:pPr>
          </w:p>
        </w:tc>
        <w:tc>
          <w:tcPr>
            <w:tcW w:w="1170" w:type="dxa"/>
            <w:vAlign w:val="center"/>
          </w:tcPr>
          <w:p w:rsidR="0081468D" w:rsidRPr="003377DF" w:rsidRDefault="0081468D" w:rsidP="00F04D90">
            <w:pPr>
              <w:spacing w:before="80" w:after="80"/>
              <w:jc w:val="center"/>
              <w:rPr>
                <w:rFonts w:cs="Arial"/>
                <w:b/>
                <w:sz w:val="20"/>
                <w:szCs w:val="20"/>
              </w:rPr>
            </w:pPr>
          </w:p>
        </w:tc>
        <w:tc>
          <w:tcPr>
            <w:tcW w:w="1170" w:type="dxa"/>
          </w:tcPr>
          <w:p w:rsidR="0081468D" w:rsidRPr="003377DF" w:rsidRDefault="0081468D" w:rsidP="00F04D90">
            <w:pPr>
              <w:spacing w:before="80" w:after="80"/>
              <w:jc w:val="center"/>
              <w:rPr>
                <w:rFonts w:cs="Arial"/>
                <w:b/>
                <w:sz w:val="20"/>
                <w:szCs w:val="20"/>
              </w:rPr>
            </w:pPr>
          </w:p>
        </w:tc>
        <w:tc>
          <w:tcPr>
            <w:tcW w:w="1170" w:type="dxa"/>
            <w:vAlign w:val="center"/>
          </w:tcPr>
          <w:p w:rsidR="0081468D" w:rsidRPr="003377DF" w:rsidRDefault="0081468D" w:rsidP="00F04D90">
            <w:pPr>
              <w:spacing w:before="80" w:after="80"/>
              <w:jc w:val="center"/>
              <w:rPr>
                <w:rFonts w:cs="Arial"/>
                <w:b/>
                <w:sz w:val="20"/>
                <w:szCs w:val="20"/>
              </w:rPr>
            </w:pPr>
          </w:p>
        </w:tc>
        <w:tc>
          <w:tcPr>
            <w:tcW w:w="1080" w:type="dxa"/>
            <w:vAlign w:val="center"/>
          </w:tcPr>
          <w:p w:rsidR="0081468D" w:rsidRPr="003377DF" w:rsidRDefault="0081468D" w:rsidP="00F04D90">
            <w:pPr>
              <w:spacing w:before="80" w:after="80"/>
              <w:jc w:val="center"/>
              <w:rPr>
                <w:rFonts w:cs="Arial"/>
                <w:b/>
                <w:sz w:val="20"/>
                <w:szCs w:val="20"/>
              </w:rPr>
            </w:pPr>
          </w:p>
        </w:tc>
      </w:tr>
      <w:tr w:rsidR="0081468D" w:rsidRPr="003377DF" w:rsidTr="0081468D">
        <w:trPr>
          <w:cantSplit/>
        </w:trPr>
        <w:tc>
          <w:tcPr>
            <w:tcW w:w="9648" w:type="dxa"/>
            <w:gridSpan w:val="8"/>
          </w:tcPr>
          <w:p w:rsidR="0081468D" w:rsidRPr="003377DF" w:rsidRDefault="0081468D" w:rsidP="00F04D90">
            <w:pPr>
              <w:spacing w:before="80" w:after="80"/>
              <w:rPr>
                <w:rFonts w:cs="Arial"/>
                <w:b/>
                <w:sz w:val="20"/>
                <w:szCs w:val="20"/>
              </w:rPr>
            </w:pPr>
            <w:r w:rsidRPr="003377DF">
              <w:rPr>
                <w:rFonts w:cs="Arial"/>
                <w:b/>
                <w:sz w:val="20"/>
                <w:szCs w:val="20"/>
              </w:rPr>
              <w:t>Construction Phase</w:t>
            </w:r>
          </w:p>
        </w:tc>
      </w:tr>
      <w:tr w:rsidR="0081468D" w:rsidRPr="003377DF" w:rsidTr="0081468D">
        <w:trPr>
          <w:cantSplit/>
        </w:trPr>
        <w:tc>
          <w:tcPr>
            <w:tcW w:w="468" w:type="dxa"/>
            <w:vAlign w:val="center"/>
          </w:tcPr>
          <w:p w:rsidR="0081468D" w:rsidRPr="003377DF" w:rsidRDefault="0081468D" w:rsidP="00F04D90">
            <w:pPr>
              <w:spacing w:before="80" w:after="80"/>
              <w:jc w:val="center"/>
              <w:rPr>
                <w:rFonts w:cs="Arial"/>
                <w:sz w:val="20"/>
                <w:szCs w:val="20"/>
              </w:rPr>
            </w:pPr>
            <w:r w:rsidRPr="003377DF">
              <w:rPr>
                <w:rFonts w:cs="Arial"/>
                <w:sz w:val="20"/>
                <w:szCs w:val="20"/>
              </w:rPr>
              <w:t>1</w:t>
            </w:r>
          </w:p>
        </w:tc>
        <w:tc>
          <w:tcPr>
            <w:tcW w:w="3690" w:type="dxa"/>
            <w:gridSpan w:val="2"/>
            <w:vAlign w:val="center"/>
          </w:tcPr>
          <w:p w:rsidR="0081468D" w:rsidRPr="003377DF" w:rsidRDefault="0081468D" w:rsidP="00F04D90">
            <w:pPr>
              <w:spacing w:before="80" w:after="80"/>
              <w:rPr>
                <w:rFonts w:cs="Arial"/>
                <w:sz w:val="20"/>
                <w:szCs w:val="20"/>
              </w:rPr>
            </w:pPr>
            <w:r w:rsidRPr="003377DF">
              <w:rPr>
                <w:rFonts w:cs="Arial"/>
                <w:sz w:val="20"/>
                <w:szCs w:val="20"/>
              </w:rPr>
              <w:t xml:space="preserve">Update or write </w:t>
            </w:r>
            <w:proofErr w:type="spellStart"/>
            <w:r w:rsidRPr="003377DF">
              <w:rPr>
                <w:rFonts w:cs="Arial"/>
                <w:sz w:val="20"/>
                <w:szCs w:val="20"/>
              </w:rPr>
              <w:t>Cx</w:t>
            </w:r>
            <w:proofErr w:type="spellEnd"/>
            <w:r w:rsidRPr="003377DF">
              <w:rPr>
                <w:rFonts w:cs="Arial"/>
                <w:sz w:val="20"/>
                <w:szCs w:val="20"/>
              </w:rPr>
              <w:t xml:space="preserve"> Plan &amp; schedule</w:t>
            </w:r>
          </w:p>
        </w:tc>
        <w:tc>
          <w:tcPr>
            <w:tcW w:w="900" w:type="dxa"/>
            <w:vAlign w:val="center"/>
          </w:tcPr>
          <w:p w:rsidR="0081468D" w:rsidRPr="003377DF" w:rsidRDefault="0081468D" w:rsidP="00F04D90">
            <w:pPr>
              <w:spacing w:before="80" w:after="80"/>
              <w:jc w:val="center"/>
              <w:rPr>
                <w:rFonts w:cs="Arial"/>
                <w:sz w:val="20"/>
                <w:szCs w:val="20"/>
              </w:rPr>
            </w:pPr>
          </w:p>
        </w:tc>
        <w:tc>
          <w:tcPr>
            <w:tcW w:w="1170" w:type="dxa"/>
            <w:vAlign w:val="center"/>
          </w:tcPr>
          <w:p w:rsidR="0081468D" w:rsidRPr="003377DF" w:rsidRDefault="0081468D" w:rsidP="00F04D90">
            <w:pPr>
              <w:spacing w:before="80" w:after="80"/>
              <w:jc w:val="center"/>
              <w:rPr>
                <w:rFonts w:cs="Arial"/>
                <w:sz w:val="20"/>
                <w:szCs w:val="20"/>
              </w:rPr>
            </w:pPr>
          </w:p>
        </w:tc>
        <w:tc>
          <w:tcPr>
            <w:tcW w:w="1170" w:type="dxa"/>
          </w:tcPr>
          <w:p w:rsidR="0081468D" w:rsidRPr="003377DF" w:rsidRDefault="0081468D" w:rsidP="00F04D90">
            <w:pPr>
              <w:spacing w:before="80" w:after="80"/>
              <w:jc w:val="center"/>
              <w:rPr>
                <w:rFonts w:cs="Arial"/>
                <w:sz w:val="20"/>
                <w:szCs w:val="20"/>
              </w:rPr>
            </w:pPr>
          </w:p>
        </w:tc>
        <w:tc>
          <w:tcPr>
            <w:tcW w:w="1170" w:type="dxa"/>
            <w:vAlign w:val="center"/>
          </w:tcPr>
          <w:p w:rsidR="0081468D" w:rsidRPr="003377DF" w:rsidRDefault="0081468D" w:rsidP="00F04D90">
            <w:pPr>
              <w:spacing w:before="80" w:after="80"/>
              <w:jc w:val="center"/>
              <w:rPr>
                <w:rFonts w:cs="Arial"/>
                <w:sz w:val="20"/>
                <w:szCs w:val="20"/>
              </w:rPr>
            </w:pPr>
          </w:p>
        </w:tc>
        <w:tc>
          <w:tcPr>
            <w:tcW w:w="1080" w:type="dxa"/>
            <w:vAlign w:val="center"/>
          </w:tcPr>
          <w:p w:rsidR="0081468D" w:rsidRPr="003377DF" w:rsidRDefault="0081468D" w:rsidP="00F04D90">
            <w:pPr>
              <w:spacing w:before="80" w:after="80"/>
              <w:jc w:val="center"/>
              <w:rPr>
                <w:rFonts w:cs="Arial"/>
                <w:sz w:val="20"/>
                <w:szCs w:val="20"/>
              </w:rPr>
            </w:pPr>
          </w:p>
        </w:tc>
      </w:tr>
      <w:tr w:rsidR="0081468D" w:rsidRPr="003377DF" w:rsidTr="0081468D">
        <w:trPr>
          <w:cantSplit/>
        </w:trPr>
        <w:tc>
          <w:tcPr>
            <w:tcW w:w="468" w:type="dxa"/>
            <w:vAlign w:val="center"/>
          </w:tcPr>
          <w:p w:rsidR="0081468D" w:rsidRPr="003377DF" w:rsidRDefault="0081468D" w:rsidP="00F04D90">
            <w:pPr>
              <w:spacing w:before="80" w:after="80"/>
              <w:jc w:val="center"/>
              <w:rPr>
                <w:rFonts w:cs="Arial"/>
                <w:sz w:val="20"/>
                <w:szCs w:val="20"/>
              </w:rPr>
            </w:pPr>
            <w:r w:rsidRPr="003377DF">
              <w:rPr>
                <w:rFonts w:cs="Arial"/>
                <w:sz w:val="20"/>
                <w:szCs w:val="20"/>
              </w:rPr>
              <w:t>2</w:t>
            </w:r>
          </w:p>
        </w:tc>
        <w:tc>
          <w:tcPr>
            <w:tcW w:w="3690" w:type="dxa"/>
            <w:gridSpan w:val="2"/>
            <w:vAlign w:val="center"/>
          </w:tcPr>
          <w:p w:rsidR="0081468D" w:rsidRPr="003377DF" w:rsidRDefault="0081468D" w:rsidP="00F04D90">
            <w:pPr>
              <w:spacing w:before="80" w:after="80"/>
              <w:rPr>
                <w:rFonts w:cs="Arial"/>
                <w:sz w:val="20"/>
                <w:szCs w:val="20"/>
              </w:rPr>
            </w:pPr>
            <w:r w:rsidRPr="003377DF">
              <w:rPr>
                <w:rFonts w:cs="Arial"/>
                <w:sz w:val="20"/>
                <w:szCs w:val="20"/>
              </w:rPr>
              <w:t>Review submittals and develop construction checklists</w:t>
            </w:r>
          </w:p>
        </w:tc>
        <w:tc>
          <w:tcPr>
            <w:tcW w:w="900" w:type="dxa"/>
            <w:vAlign w:val="center"/>
          </w:tcPr>
          <w:p w:rsidR="0081468D" w:rsidRPr="003377DF" w:rsidRDefault="0081468D" w:rsidP="00F04D90">
            <w:pPr>
              <w:spacing w:before="80" w:after="80"/>
              <w:jc w:val="center"/>
              <w:rPr>
                <w:rFonts w:cs="Arial"/>
                <w:sz w:val="20"/>
                <w:szCs w:val="20"/>
              </w:rPr>
            </w:pPr>
          </w:p>
        </w:tc>
        <w:tc>
          <w:tcPr>
            <w:tcW w:w="1170" w:type="dxa"/>
            <w:vAlign w:val="center"/>
          </w:tcPr>
          <w:p w:rsidR="0081468D" w:rsidRPr="003377DF" w:rsidRDefault="0081468D" w:rsidP="00F04D90">
            <w:pPr>
              <w:spacing w:before="80" w:after="80"/>
              <w:jc w:val="center"/>
              <w:rPr>
                <w:rFonts w:cs="Arial"/>
                <w:sz w:val="20"/>
                <w:szCs w:val="20"/>
              </w:rPr>
            </w:pPr>
          </w:p>
        </w:tc>
        <w:tc>
          <w:tcPr>
            <w:tcW w:w="1170" w:type="dxa"/>
          </w:tcPr>
          <w:p w:rsidR="0081468D" w:rsidRPr="003377DF" w:rsidRDefault="0081468D" w:rsidP="00F04D90">
            <w:pPr>
              <w:spacing w:before="80" w:after="80"/>
              <w:jc w:val="center"/>
              <w:rPr>
                <w:rFonts w:cs="Arial"/>
                <w:sz w:val="20"/>
                <w:szCs w:val="20"/>
              </w:rPr>
            </w:pPr>
          </w:p>
        </w:tc>
        <w:tc>
          <w:tcPr>
            <w:tcW w:w="1170" w:type="dxa"/>
            <w:vAlign w:val="center"/>
          </w:tcPr>
          <w:p w:rsidR="0081468D" w:rsidRPr="003377DF" w:rsidRDefault="0081468D" w:rsidP="00F04D90">
            <w:pPr>
              <w:spacing w:before="80" w:after="80"/>
              <w:jc w:val="center"/>
              <w:rPr>
                <w:rFonts w:cs="Arial"/>
                <w:sz w:val="20"/>
                <w:szCs w:val="20"/>
              </w:rPr>
            </w:pPr>
          </w:p>
        </w:tc>
        <w:tc>
          <w:tcPr>
            <w:tcW w:w="1080" w:type="dxa"/>
            <w:vAlign w:val="center"/>
          </w:tcPr>
          <w:p w:rsidR="0081468D" w:rsidRPr="003377DF" w:rsidRDefault="0081468D" w:rsidP="00F04D90">
            <w:pPr>
              <w:spacing w:before="80" w:after="80"/>
              <w:jc w:val="center"/>
              <w:rPr>
                <w:rFonts w:cs="Arial"/>
                <w:sz w:val="20"/>
                <w:szCs w:val="20"/>
              </w:rPr>
            </w:pPr>
          </w:p>
        </w:tc>
      </w:tr>
      <w:tr w:rsidR="0081468D" w:rsidRPr="003377DF" w:rsidTr="0081468D">
        <w:trPr>
          <w:cantSplit/>
        </w:trPr>
        <w:tc>
          <w:tcPr>
            <w:tcW w:w="468" w:type="dxa"/>
            <w:vAlign w:val="center"/>
          </w:tcPr>
          <w:p w:rsidR="0081468D" w:rsidRPr="003377DF" w:rsidRDefault="0081468D" w:rsidP="00F04D90">
            <w:pPr>
              <w:spacing w:before="80" w:after="80"/>
              <w:jc w:val="center"/>
              <w:rPr>
                <w:rFonts w:cs="Arial"/>
                <w:sz w:val="20"/>
                <w:szCs w:val="20"/>
              </w:rPr>
            </w:pPr>
            <w:r w:rsidRPr="003377DF">
              <w:rPr>
                <w:rFonts w:cs="Arial"/>
                <w:sz w:val="20"/>
                <w:szCs w:val="20"/>
              </w:rPr>
              <w:t>3</w:t>
            </w:r>
          </w:p>
        </w:tc>
        <w:tc>
          <w:tcPr>
            <w:tcW w:w="3690" w:type="dxa"/>
            <w:gridSpan w:val="2"/>
            <w:vAlign w:val="center"/>
          </w:tcPr>
          <w:p w:rsidR="0081468D" w:rsidRPr="003377DF" w:rsidRDefault="0081468D" w:rsidP="0081468D">
            <w:pPr>
              <w:spacing w:before="80" w:after="80"/>
              <w:rPr>
                <w:rFonts w:cs="Arial"/>
                <w:sz w:val="20"/>
                <w:szCs w:val="20"/>
              </w:rPr>
            </w:pPr>
            <w:r w:rsidRPr="003377DF">
              <w:rPr>
                <w:rFonts w:cs="Arial"/>
                <w:sz w:val="20"/>
                <w:szCs w:val="20"/>
              </w:rPr>
              <w:t>Before-testing field work (field observation, checklist back-checking, startup witnessing, test readiness verification, meetings)</w:t>
            </w:r>
          </w:p>
        </w:tc>
        <w:tc>
          <w:tcPr>
            <w:tcW w:w="900" w:type="dxa"/>
            <w:vAlign w:val="center"/>
          </w:tcPr>
          <w:p w:rsidR="0081468D" w:rsidRPr="003377DF" w:rsidRDefault="0081468D" w:rsidP="00F04D90">
            <w:pPr>
              <w:spacing w:before="80" w:after="80"/>
              <w:jc w:val="center"/>
              <w:rPr>
                <w:rFonts w:cs="Arial"/>
                <w:sz w:val="20"/>
                <w:szCs w:val="20"/>
              </w:rPr>
            </w:pPr>
          </w:p>
        </w:tc>
        <w:tc>
          <w:tcPr>
            <w:tcW w:w="1170" w:type="dxa"/>
            <w:vAlign w:val="center"/>
          </w:tcPr>
          <w:p w:rsidR="0081468D" w:rsidRPr="003377DF" w:rsidRDefault="0081468D" w:rsidP="00F04D90">
            <w:pPr>
              <w:spacing w:before="80" w:after="80"/>
              <w:jc w:val="center"/>
              <w:rPr>
                <w:rFonts w:cs="Arial"/>
                <w:sz w:val="20"/>
                <w:szCs w:val="20"/>
              </w:rPr>
            </w:pPr>
          </w:p>
        </w:tc>
        <w:tc>
          <w:tcPr>
            <w:tcW w:w="1170" w:type="dxa"/>
          </w:tcPr>
          <w:p w:rsidR="0081468D" w:rsidRPr="003377DF" w:rsidRDefault="0081468D" w:rsidP="00F04D90">
            <w:pPr>
              <w:spacing w:before="80" w:after="80"/>
              <w:jc w:val="center"/>
              <w:rPr>
                <w:rFonts w:cs="Arial"/>
                <w:sz w:val="20"/>
                <w:szCs w:val="20"/>
              </w:rPr>
            </w:pPr>
          </w:p>
        </w:tc>
        <w:tc>
          <w:tcPr>
            <w:tcW w:w="1170" w:type="dxa"/>
            <w:vAlign w:val="center"/>
          </w:tcPr>
          <w:p w:rsidR="0081468D" w:rsidRPr="003377DF" w:rsidRDefault="0081468D" w:rsidP="00F04D90">
            <w:pPr>
              <w:spacing w:before="80" w:after="80"/>
              <w:jc w:val="center"/>
              <w:rPr>
                <w:rFonts w:cs="Arial"/>
                <w:sz w:val="20"/>
                <w:szCs w:val="20"/>
              </w:rPr>
            </w:pPr>
          </w:p>
        </w:tc>
        <w:tc>
          <w:tcPr>
            <w:tcW w:w="1080" w:type="dxa"/>
            <w:vAlign w:val="center"/>
          </w:tcPr>
          <w:p w:rsidR="0081468D" w:rsidRPr="003377DF" w:rsidRDefault="0081468D" w:rsidP="00F04D90">
            <w:pPr>
              <w:spacing w:before="80" w:after="80"/>
              <w:jc w:val="center"/>
              <w:rPr>
                <w:rFonts w:cs="Arial"/>
                <w:sz w:val="20"/>
                <w:szCs w:val="20"/>
              </w:rPr>
            </w:pPr>
          </w:p>
        </w:tc>
      </w:tr>
      <w:tr w:rsidR="0081468D" w:rsidRPr="003377DF" w:rsidTr="0081468D">
        <w:trPr>
          <w:cantSplit/>
        </w:trPr>
        <w:tc>
          <w:tcPr>
            <w:tcW w:w="468" w:type="dxa"/>
            <w:vAlign w:val="center"/>
          </w:tcPr>
          <w:p w:rsidR="0081468D" w:rsidRPr="003377DF" w:rsidRDefault="0081468D" w:rsidP="00F04D90">
            <w:pPr>
              <w:spacing w:before="80" w:after="80"/>
              <w:jc w:val="center"/>
              <w:rPr>
                <w:rFonts w:cs="Arial"/>
                <w:sz w:val="20"/>
                <w:szCs w:val="20"/>
              </w:rPr>
            </w:pPr>
            <w:r w:rsidRPr="003377DF">
              <w:rPr>
                <w:rFonts w:cs="Arial"/>
                <w:sz w:val="20"/>
                <w:szCs w:val="20"/>
              </w:rPr>
              <w:t>4</w:t>
            </w:r>
          </w:p>
        </w:tc>
        <w:tc>
          <w:tcPr>
            <w:tcW w:w="3690" w:type="dxa"/>
            <w:gridSpan w:val="2"/>
            <w:vAlign w:val="center"/>
          </w:tcPr>
          <w:p w:rsidR="0081468D" w:rsidRPr="003377DF" w:rsidRDefault="0081468D" w:rsidP="00F04D90">
            <w:pPr>
              <w:spacing w:before="80" w:after="80"/>
              <w:rPr>
                <w:rFonts w:cs="Arial"/>
                <w:sz w:val="20"/>
                <w:szCs w:val="20"/>
              </w:rPr>
            </w:pPr>
            <w:r w:rsidRPr="003377DF">
              <w:rPr>
                <w:rFonts w:cs="Arial"/>
                <w:sz w:val="20"/>
                <w:szCs w:val="20"/>
              </w:rPr>
              <w:t>Write functional test forms</w:t>
            </w:r>
          </w:p>
        </w:tc>
        <w:tc>
          <w:tcPr>
            <w:tcW w:w="900" w:type="dxa"/>
            <w:vAlign w:val="center"/>
          </w:tcPr>
          <w:p w:rsidR="0081468D" w:rsidRPr="003377DF" w:rsidRDefault="0081468D" w:rsidP="00F04D90">
            <w:pPr>
              <w:spacing w:before="80" w:after="80"/>
              <w:jc w:val="center"/>
              <w:rPr>
                <w:rFonts w:cs="Arial"/>
                <w:sz w:val="20"/>
                <w:szCs w:val="20"/>
              </w:rPr>
            </w:pPr>
          </w:p>
        </w:tc>
        <w:tc>
          <w:tcPr>
            <w:tcW w:w="1170" w:type="dxa"/>
            <w:vAlign w:val="center"/>
          </w:tcPr>
          <w:p w:rsidR="0081468D" w:rsidRPr="003377DF" w:rsidRDefault="0081468D" w:rsidP="00F04D90">
            <w:pPr>
              <w:spacing w:before="80" w:after="80"/>
              <w:jc w:val="center"/>
              <w:rPr>
                <w:rFonts w:cs="Arial"/>
                <w:sz w:val="20"/>
                <w:szCs w:val="20"/>
              </w:rPr>
            </w:pPr>
          </w:p>
        </w:tc>
        <w:tc>
          <w:tcPr>
            <w:tcW w:w="1170" w:type="dxa"/>
          </w:tcPr>
          <w:p w:rsidR="0081468D" w:rsidRPr="003377DF" w:rsidRDefault="0081468D" w:rsidP="00F04D90">
            <w:pPr>
              <w:spacing w:before="80" w:after="80"/>
              <w:jc w:val="center"/>
              <w:rPr>
                <w:rFonts w:cs="Arial"/>
                <w:sz w:val="20"/>
                <w:szCs w:val="20"/>
              </w:rPr>
            </w:pPr>
          </w:p>
        </w:tc>
        <w:tc>
          <w:tcPr>
            <w:tcW w:w="1170" w:type="dxa"/>
            <w:vAlign w:val="center"/>
          </w:tcPr>
          <w:p w:rsidR="0081468D" w:rsidRPr="003377DF" w:rsidRDefault="0081468D" w:rsidP="00F04D90">
            <w:pPr>
              <w:spacing w:before="80" w:after="80"/>
              <w:jc w:val="center"/>
              <w:rPr>
                <w:rFonts w:cs="Arial"/>
                <w:sz w:val="20"/>
                <w:szCs w:val="20"/>
              </w:rPr>
            </w:pPr>
          </w:p>
        </w:tc>
        <w:tc>
          <w:tcPr>
            <w:tcW w:w="1080" w:type="dxa"/>
            <w:vAlign w:val="center"/>
          </w:tcPr>
          <w:p w:rsidR="0081468D" w:rsidRPr="003377DF" w:rsidRDefault="0081468D" w:rsidP="00F04D90">
            <w:pPr>
              <w:spacing w:before="80" w:after="80"/>
              <w:jc w:val="center"/>
              <w:rPr>
                <w:rFonts w:cs="Arial"/>
                <w:sz w:val="20"/>
                <w:szCs w:val="20"/>
              </w:rPr>
            </w:pPr>
          </w:p>
        </w:tc>
      </w:tr>
      <w:tr w:rsidR="0081468D" w:rsidRPr="003377DF" w:rsidTr="0081468D">
        <w:trPr>
          <w:cantSplit/>
        </w:trPr>
        <w:tc>
          <w:tcPr>
            <w:tcW w:w="468" w:type="dxa"/>
            <w:vAlign w:val="center"/>
          </w:tcPr>
          <w:p w:rsidR="0081468D" w:rsidRPr="003377DF" w:rsidRDefault="0081468D" w:rsidP="00F04D90">
            <w:pPr>
              <w:spacing w:before="80" w:after="80"/>
              <w:jc w:val="center"/>
              <w:rPr>
                <w:rFonts w:cs="Arial"/>
                <w:sz w:val="20"/>
                <w:szCs w:val="20"/>
              </w:rPr>
            </w:pPr>
            <w:r w:rsidRPr="003377DF">
              <w:rPr>
                <w:rFonts w:cs="Arial"/>
                <w:sz w:val="20"/>
                <w:szCs w:val="20"/>
              </w:rPr>
              <w:t>5</w:t>
            </w:r>
          </w:p>
        </w:tc>
        <w:tc>
          <w:tcPr>
            <w:tcW w:w="3690" w:type="dxa"/>
            <w:gridSpan w:val="2"/>
            <w:vAlign w:val="center"/>
          </w:tcPr>
          <w:p w:rsidR="0081468D" w:rsidRPr="003377DF" w:rsidRDefault="0081468D" w:rsidP="00F04D90">
            <w:pPr>
              <w:spacing w:before="80" w:after="80"/>
              <w:rPr>
                <w:rFonts w:cs="Arial"/>
                <w:sz w:val="20"/>
                <w:szCs w:val="20"/>
              </w:rPr>
            </w:pPr>
            <w:r w:rsidRPr="003377DF">
              <w:rPr>
                <w:rFonts w:cs="Arial"/>
                <w:sz w:val="20"/>
                <w:szCs w:val="20"/>
              </w:rPr>
              <w:t>Issue Log and issue management</w:t>
            </w:r>
          </w:p>
        </w:tc>
        <w:tc>
          <w:tcPr>
            <w:tcW w:w="900" w:type="dxa"/>
            <w:vAlign w:val="center"/>
          </w:tcPr>
          <w:p w:rsidR="0081468D" w:rsidRPr="003377DF" w:rsidRDefault="0081468D" w:rsidP="00F04D90">
            <w:pPr>
              <w:spacing w:before="80" w:after="80"/>
              <w:jc w:val="center"/>
              <w:rPr>
                <w:rFonts w:cs="Arial"/>
                <w:sz w:val="20"/>
                <w:szCs w:val="20"/>
              </w:rPr>
            </w:pPr>
          </w:p>
        </w:tc>
        <w:tc>
          <w:tcPr>
            <w:tcW w:w="1170" w:type="dxa"/>
            <w:vAlign w:val="center"/>
          </w:tcPr>
          <w:p w:rsidR="0081468D" w:rsidRPr="003377DF" w:rsidRDefault="0081468D" w:rsidP="00F04D90">
            <w:pPr>
              <w:spacing w:before="80" w:after="80"/>
              <w:jc w:val="center"/>
              <w:rPr>
                <w:rFonts w:cs="Arial"/>
                <w:sz w:val="20"/>
                <w:szCs w:val="20"/>
              </w:rPr>
            </w:pPr>
          </w:p>
        </w:tc>
        <w:tc>
          <w:tcPr>
            <w:tcW w:w="1170" w:type="dxa"/>
          </w:tcPr>
          <w:p w:rsidR="0081468D" w:rsidRPr="003377DF" w:rsidRDefault="0081468D" w:rsidP="00F04D90">
            <w:pPr>
              <w:spacing w:before="80" w:after="80"/>
              <w:jc w:val="center"/>
              <w:rPr>
                <w:rFonts w:cs="Arial"/>
                <w:sz w:val="20"/>
                <w:szCs w:val="20"/>
              </w:rPr>
            </w:pPr>
          </w:p>
        </w:tc>
        <w:tc>
          <w:tcPr>
            <w:tcW w:w="1170" w:type="dxa"/>
            <w:vAlign w:val="center"/>
          </w:tcPr>
          <w:p w:rsidR="0081468D" w:rsidRPr="003377DF" w:rsidRDefault="0081468D" w:rsidP="00F04D90">
            <w:pPr>
              <w:spacing w:before="80" w:after="80"/>
              <w:jc w:val="center"/>
              <w:rPr>
                <w:rFonts w:cs="Arial"/>
                <w:sz w:val="20"/>
                <w:szCs w:val="20"/>
              </w:rPr>
            </w:pPr>
          </w:p>
        </w:tc>
        <w:tc>
          <w:tcPr>
            <w:tcW w:w="1080" w:type="dxa"/>
            <w:vAlign w:val="center"/>
          </w:tcPr>
          <w:p w:rsidR="0081468D" w:rsidRPr="003377DF" w:rsidRDefault="0081468D" w:rsidP="00F04D90">
            <w:pPr>
              <w:spacing w:before="80" w:after="80"/>
              <w:jc w:val="center"/>
              <w:rPr>
                <w:rFonts w:cs="Arial"/>
                <w:sz w:val="20"/>
                <w:szCs w:val="20"/>
              </w:rPr>
            </w:pPr>
          </w:p>
        </w:tc>
      </w:tr>
      <w:tr w:rsidR="0081468D" w:rsidRPr="003377DF" w:rsidTr="0081468D">
        <w:trPr>
          <w:cantSplit/>
        </w:trPr>
        <w:tc>
          <w:tcPr>
            <w:tcW w:w="468" w:type="dxa"/>
            <w:vAlign w:val="center"/>
          </w:tcPr>
          <w:p w:rsidR="0081468D" w:rsidRPr="003377DF" w:rsidRDefault="0081468D" w:rsidP="00F04D90">
            <w:pPr>
              <w:spacing w:before="80" w:after="80"/>
              <w:jc w:val="center"/>
              <w:rPr>
                <w:rFonts w:cs="Arial"/>
                <w:sz w:val="20"/>
                <w:szCs w:val="20"/>
              </w:rPr>
            </w:pPr>
            <w:r w:rsidRPr="003377DF">
              <w:rPr>
                <w:rFonts w:cs="Arial"/>
                <w:sz w:val="20"/>
                <w:szCs w:val="20"/>
              </w:rPr>
              <w:t>6</w:t>
            </w:r>
          </w:p>
        </w:tc>
        <w:tc>
          <w:tcPr>
            <w:tcW w:w="3690" w:type="dxa"/>
            <w:gridSpan w:val="2"/>
            <w:vAlign w:val="center"/>
          </w:tcPr>
          <w:p w:rsidR="0081468D" w:rsidRPr="003377DF" w:rsidRDefault="0081468D" w:rsidP="00F04D90">
            <w:pPr>
              <w:spacing w:before="80" w:after="80"/>
              <w:rPr>
                <w:rFonts w:cs="Arial"/>
                <w:sz w:val="20"/>
                <w:szCs w:val="20"/>
              </w:rPr>
            </w:pPr>
            <w:r w:rsidRPr="003377DF">
              <w:rPr>
                <w:rFonts w:cs="Arial"/>
                <w:sz w:val="20"/>
                <w:szCs w:val="20"/>
              </w:rPr>
              <w:t>Functional tests &amp; trends (directing, executing, documenting)</w:t>
            </w:r>
          </w:p>
        </w:tc>
        <w:tc>
          <w:tcPr>
            <w:tcW w:w="900" w:type="dxa"/>
            <w:vAlign w:val="center"/>
          </w:tcPr>
          <w:p w:rsidR="0081468D" w:rsidRPr="003377DF" w:rsidRDefault="0081468D" w:rsidP="00F04D90">
            <w:pPr>
              <w:spacing w:before="80" w:after="80"/>
              <w:jc w:val="center"/>
              <w:rPr>
                <w:rFonts w:cs="Arial"/>
                <w:sz w:val="20"/>
                <w:szCs w:val="20"/>
              </w:rPr>
            </w:pPr>
          </w:p>
        </w:tc>
        <w:tc>
          <w:tcPr>
            <w:tcW w:w="1170" w:type="dxa"/>
            <w:vAlign w:val="center"/>
          </w:tcPr>
          <w:p w:rsidR="0081468D" w:rsidRPr="003377DF" w:rsidRDefault="0081468D" w:rsidP="00F04D90">
            <w:pPr>
              <w:spacing w:before="80" w:after="80"/>
              <w:jc w:val="center"/>
              <w:rPr>
                <w:rFonts w:cs="Arial"/>
                <w:sz w:val="20"/>
                <w:szCs w:val="20"/>
              </w:rPr>
            </w:pPr>
          </w:p>
        </w:tc>
        <w:tc>
          <w:tcPr>
            <w:tcW w:w="1170" w:type="dxa"/>
          </w:tcPr>
          <w:p w:rsidR="0081468D" w:rsidRPr="003377DF" w:rsidRDefault="0081468D" w:rsidP="00F04D90">
            <w:pPr>
              <w:spacing w:before="80" w:after="80"/>
              <w:jc w:val="center"/>
              <w:rPr>
                <w:rFonts w:cs="Arial"/>
                <w:sz w:val="20"/>
                <w:szCs w:val="20"/>
              </w:rPr>
            </w:pPr>
          </w:p>
        </w:tc>
        <w:tc>
          <w:tcPr>
            <w:tcW w:w="1170" w:type="dxa"/>
            <w:vAlign w:val="center"/>
          </w:tcPr>
          <w:p w:rsidR="0081468D" w:rsidRPr="003377DF" w:rsidRDefault="0081468D" w:rsidP="00F04D90">
            <w:pPr>
              <w:spacing w:before="80" w:after="80"/>
              <w:jc w:val="center"/>
              <w:rPr>
                <w:rFonts w:cs="Arial"/>
                <w:sz w:val="20"/>
                <w:szCs w:val="20"/>
              </w:rPr>
            </w:pPr>
          </w:p>
        </w:tc>
        <w:tc>
          <w:tcPr>
            <w:tcW w:w="1080" w:type="dxa"/>
            <w:vAlign w:val="center"/>
          </w:tcPr>
          <w:p w:rsidR="0081468D" w:rsidRPr="003377DF" w:rsidRDefault="0081468D" w:rsidP="00F04D90">
            <w:pPr>
              <w:spacing w:before="80" w:after="80"/>
              <w:jc w:val="center"/>
              <w:rPr>
                <w:rFonts w:cs="Arial"/>
                <w:sz w:val="20"/>
                <w:szCs w:val="20"/>
              </w:rPr>
            </w:pPr>
          </w:p>
        </w:tc>
      </w:tr>
      <w:tr w:rsidR="0081468D" w:rsidRPr="003377DF" w:rsidTr="0081468D">
        <w:trPr>
          <w:cantSplit/>
        </w:trPr>
        <w:tc>
          <w:tcPr>
            <w:tcW w:w="468" w:type="dxa"/>
            <w:vAlign w:val="center"/>
          </w:tcPr>
          <w:p w:rsidR="0081468D" w:rsidRPr="003377DF" w:rsidRDefault="0081468D" w:rsidP="00F04D90">
            <w:pPr>
              <w:spacing w:before="80" w:after="80"/>
              <w:jc w:val="center"/>
              <w:rPr>
                <w:rFonts w:cs="Arial"/>
                <w:sz w:val="20"/>
                <w:szCs w:val="20"/>
              </w:rPr>
            </w:pPr>
            <w:r w:rsidRPr="003377DF">
              <w:rPr>
                <w:rFonts w:cs="Arial"/>
                <w:sz w:val="20"/>
                <w:szCs w:val="20"/>
              </w:rPr>
              <w:t>7</w:t>
            </w:r>
          </w:p>
        </w:tc>
        <w:tc>
          <w:tcPr>
            <w:tcW w:w="3690" w:type="dxa"/>
            <w:gridSpan w:val="2"/>
            <w:vAlign w:val="center"/>
          </w:tcPr>
          <w:p w:rsidR="0081468D" w:rsidRPr="003377DF" w:rsidRDefault="0081468D" w:rsidP="00F04D90">
            <w:pPr>
              <w:spacing w:before="80" w:after="80"/>
              <w:rPr>
                <w:rFonts w:cs="Arial"/>
                <w:sz w:val="20"/>
                <w:szCs w:val="20"/>
              </w:rPr>
            </w:pPr>
            <w:r w:rsidRPr="003377DF">
              <w:rPr>
                <w:rFonts w:cs="Arial"/>
                <w:sz w:val="20"/>
                <w:szCs w:val="20"/>
              </w:rPr>
              <w:t>Training and O&amp;M manuals (agendas and verification)</w:t>
            </w:r>
          </w:p>
        </w:tc>
        <w:tc>
          <w:tcPr>
            <w:tcW w:w="900" w:type="dxa"/>
            <w:vAlign w:val="center"/>
          </w:tcPr>
          <w:p w:rsidR="0081468D" w:rsidRPr="003377DF" w:rsidRDefault="0081468D" w:rsidP="00F04D90">
            <w:pPr>
              <w:spacing w:before="80" w:after="80"/>
              <w:jc w:val="center"/>
              <w:rPr>
                <w:rFonts w:cs="Arial"/>
                <w:sz w:val="20"/>
                <w:szCs w:val="20"/>
              </w:rPr>
            </w:pPr>
          </w:p>
        </w:tc>
        <w:tc>
          <w:tcPr>
            <w:tcW w:w="1170" w:type="dxa"/>
            <w:vAlign w:val="center"/>
          </w:tcPr>
          <w:p w:rsidR="0081468D" w:rsidRPr="003377DF" w:rsidRDefault="0081468D" w:rsidP="00F04D90">
            <w:pPr>
              <w:spacing w:before="80" w:after="80"/>
              <w:jc w:val="center"/>
              <w:rPr>
                <w:rFonts w:cs="Arial"/>
                <w:sz w:val="20"/>
                <w:szCs w:val="20"/>
              </w:rPr>
            </w:pPr>
          </w:p>
        </w:tc>
        <w:tc>
          <w:tcPr>
            <w:tcW w:w="1170" w:type="dxa"/>
          </w:tcPr>
          <w:p w:rsidR="0081468D" w:rsidRPr="003377DF" w:rsidRDefault="0081468D" w:rsidP="00F04D90">
            <w:pPr>
              <w:spacing w:before="80" w:after="80"/>
              <w:jc w:val="center"/>
              <w:rPr>
                <w:rFonts w:cs="Arial"/>
                <w:sz w:val="20"/>
                <w:szCs w:val="20"/>
              </w:rPr>
            </w:pPr>
          </w:p>
        </w:tc>
        <w:tc>
          <w:tcPr>
            <w:tcW w:w="1170" w:type="dxa"/>
            <w:vAlign w:val="center"/>
          </w:tcPr>
          <w:p w:rsidR="0081468D" w:rsidRPr="003377DF" w:rsidRDefault="0081468D" w:rsidP="00F04D90">
            <w:pPr>
              <w:spacing w:before="80" w:after="80"/>
              <w:jc w:val="center"/>
              <w:rPr>
                <w:rFonts w:cs="Arial"/>
                <w:sz w:val="20"/>
                <w:szCs w:val="20"/>
              </w:rPr>
            </w:pPr>
          </w:p>
        </w:tc>
        <w:tc>
          <w:tcPr>
            <w:tcW w:w="1080" w:type="dxa"/>
            <w:vAlign w:val="center"/>
          </w:tcPr>
          <w:p w:rsidR="0081468D" w:rsidRPr="003377DF" w:rsidRDefault="0081468D" w:rsidP="00F04D90">
            <w:pPr>
              <w:spacing w:before="80" w:after="80"/>
              <w:jc w:val="center"/>
              <w:rPr>
                <w:rFonts w:cs="Arial"/>
                <w:sz w:val="20"/>
                <w:szCs w:val="20"/>
              </w:rPr>
            </w:pPr>
          </w:p>
        </w:tc>
      </w:tr>
      <w:tr w:rsidR="0081468D" w:rsidRPr="003377DF" w:rsidTr="0081468D">
        <w:trPr>
          <w:cantSplit/>
        </w:trPr>
        <w:tc>
          <w:tcPr>
            <w:tcW w:w="468" w:type="dxa"/>
            <w:vAlign w:val="center"/>
          </w:tcPr>
          <w:p w:rsidR="0081468D" w:rsidRPr="003377DF" w:rsidRDefault="0081468D" w:rsidP="00F04D90">
            <w:pPr>
              <w:spacing w:before="80" w:after="80"/>
              <w:jc w:val="center"/>
              <w:rPr>
                <w:rFonts w:cs="Arial"/>
                <w:sz w:val="20"/>
                <w:szCs w:val="20"/>
              </w:rPr>
            </w:pPr>
            <w:r w:rsidRPr="003377DF">
              <w:rPr>
                <w:rFonts w:cs="Arial"/>
                <w:sz w:val="20"/>
                <w:szCs w:val="20"/>
              </w:rPr>
              <w:t>8</w:t>
            </w:r>
          </w:p>
        </w:tc>
        <w:tc>
          <w:tcPr>
            <w:tcW w:w="3690" w:type="dxa"/>
            <w:gridSpan w:val="2"/>
            <w:vAlign w:val="center"/>
          </w:tcPr>
          <w:p w:rsidR="0081468D" w:rsidRPr="003377DF" w:rsidRDefault="0081468D" w:rsidP="00F04D90">
            <w:pPr>
              <w:spacing w:before="80" w:after="80"/>
              <w:rPr>
                <w:rFonts w:cs="Arial"/>
                <w:sz w:val="20"/>
                <w:szCs w:val="20"/>
              </w:rPr>
            </w:pPr>
            <w:r w:rsidRPr="003377DF">
              <w:rPr>
                <w:rFonts w:cs="Arial"/>
                <w:sz w:val="20"/>
                <w:szCs w:val="20"/>
              </w:rPr>
              <w:t>All other tasks</w:t>
            </w:r>
          </w:p>
        </w:tc>
        <w:tc>
          <w:tcPr>
            <w:tcW w:w="900" w:type="dxa"/>
            <w:vAlign w:val="center"/>
          </w:tcPr>
          <w:p w:rsidR="0081468D" w:rsidRPr="003377DF" w:rsidRDefault="0081468D" w:rsidP="00F04D90">
            <w:pPr>
              <w:spacing w:before="80" w:after="80"/>
              <w:jc w:val="center"/>
              <w:rPr>
                <w:rFonts w:cs="Arial"/>
                <w:sz w:val="20"/>
                <w:szCs w:val="20"/>
              </w:rPr>
            </w:pPr>
          </w:p>
        </w:tc>
        <w:tc>
          <w:tcPr>
            <w:tcW w:w="1170" w:type="dxa"/>
            <w:vAlign w:val="center"/>
          </w:tcPr>
          <w:p w:rsidR="0081468D" w:rsidRPr="003377DF" w:rsidRDefault="0081468D" w:rsidP="00F04D90">
            <w:pPr>
              <w:spacing w:before="80" w:after="80"/>
              <w:jc w:val="center"/>
              <w:rPr>
                <w:rFonts w:cs="Arial"/>
                <w:sz w:val="20"/>
                <w:szCs w:val="20"/>
              </w:rPr>
            </w:pPr>
          </w:p>
        </w:tc>
        <w:tc>
          <w:tcPr>
            <w:tcW w:w="1170" w:type="dxa"/>
          </w:tcPr>
          <w:p w:rsidR="0081468D" w:rsidRPr="003377DF" w:rsidRDefault="0081468D" w:rsidP="00F04D90">
            <w:pPr>
              <w:spacing w:before="80" w:after="80"/>
              <w:jc w:val="center"/>
              <w:rPr>
                <w:rFonts w:cs="Arial"/>
                <w:sz w:val="20"/>
                <w:szCs w:val="20"/>
              </w:rPr>
            </w:pPr>
          </w:p>
        </w:tc>
        <w:tc>
          <w:tcPr>
            <w:tcW w:w="1170" w:type="dxa"/>
            <w:vAlign w:val="center"/>
          </w:tcPr>
          <w:p w:rsidR="0081468D" w:rsidRPr="003377DF" w:rsidRDefault="0081468D" w:rsidP="00F04D90">
            <w:pPr>
              <w:spacing w:before="80" w:after="80"/>
              <w:jc w:val="center"/>
              <w:rPr>
                <w:rFonts w:cs="Arial"/>
                <w:sz w:val="20"/>
                <w:szCs w:val="20"/>
              </w:rPr>
            </w:pPr>
          </w:p>
        </w:tc>
        <w:tc>
          <w:tcPr>
            <w:tcW w:w="1080" w:type="dxa"/>
            <w:vAlign w:val="center"/>
          </w:tcPr>
          <w:p w:rsidR="0081468D" w:rsidRPr="003377DF" w:rsidRDefault="0081468D" w:rsidP="00F04D90">
            <w:pPr>
              <w:spacing w:before="80" w:after="80"/>
              <w:jc w:val="center"/>
              <w:rPr>
                <w:rFonts w:cs="Arial"/>
                <w:sz w:val="20"/>
                <w:szCs w:val="20"/>
              </w:rPr>
            </w:pPr>
          </w:p>
        </w:tc>
      </w:tr>
      <w:tr w:rsidR="0081468D" w:rsidRPr="003377DF" w:rsidTr="0081468D">
        <w:trPr>
          <w:cantSplit/>
        </w:trPr>
        <w:tc>
          <w:tcPr>
            <w:tcW w:w="468" w:type="dxa"/>
            <w:vAlign w:val="center"/>
          </w:tcPr>
          <w:p w:rsidR="0081468D" w:rsidRPr="003377DF" w:rsidRDefault="0081468D" w:rsidP="00DD6FF2">
            <w:pPr>
              <w:spacing w:before="80" w:after="80"/>
              <w:jc w:val="center"/>
              <w:rPr>
                <w:rFonts w:cs="Arial"/>
                <w:sz w:val="20"/>
                <w:szCs w:val="20"/>
              </w:rPr>
            </w:pPr>
            <w:r w:rsidRPr="003377DF">
              <w:rPr>
                <w:rFonts w:cs="Arial"/>
                <w:sz w:val="20"/>
                <w:szCs w:val="20"/>
              </w:rPr>
              <w:lastRenderedPageBreak/>
              <w:t>9</w:t>
            </w:r>
          </w:p>
        </w:tc>
        <w:tc>
          <w:tcPr>
            <w:tcW w:w="3690" w:type="dxa"/>
            <w:gridSpan w:val="2"/>
            <w:vAlign w:val="center"/>
          </w:tcPr>
          <w:p w:rsidR="0081468D" w:rsidRPr="003377DF" w:rsidRDefault="0081468D" w:rsidP="00DD6FF2">
            <w:pPr>
              <w:spacing w:before="80" w:after="80"/>
              <w:rPr>
                <w:rFonts w:cs="Arial"/>
                <w:sz w:val="20"/>
                <w:szCs w:val="20"/>
              </w:rPr>
            </w:pPr>
            <w:r w:rsidRPr="003377DF">
              <w:rPr>
                <w:rFonts w:cs="Arial"/>
                <w:sz w:val="20"/>
                <w:szCs w:val="20"/>
              </w:rPr>
              <w:t>Expenses—Prime Firm</w:t>
            </w:r>
            <w:r w:rsidRPr="003377DF">
              <w:rPr>
                <w:rFonts w:cs="Arial"/>
                <w:sz w:val="20"/>
                <w:szCs w:val="20"/>
              </w:rPr>
              <w:br/>
              <w:t>(travel, per diem, hotel, other)</w:t>
            </w:r>
          </w:p>
        </w:tc>
        <w:tc>
          <w:tcPr>
            <w:tcW w:w="900" w:type="dxa"/>
            <w:vAlign w:val="center"/>
          </w:tcPr>
          <w:p w:rsidR="0081468D" w:rsidRPr="003377DF" w:rsidRDefault="0081468D" w:rsidP="00DD6FF2">
            <w:pPr>
              <w:spacing w:before="80" w:after="80"/>
              <w:jc w:val="center"/>
              <w:rPr>
                <w:rFonts w:cs="Arial"/>
                <w:sz w:val="20"/>
                <w:szCs w:val="20"/>
              </w:rPr>
            </w:pPr>
            <w:r w:rsidRPr="003377DF">
              <w:rPr>
                <w:rFonts w:cs="Arial"/>
                <w:sz w:val="20"/>
                <w:szCs w:val="20"/>
              </w:rPr>
              <w:t>-----</w:t>
            </w:r>
          </w:p>
        </w:tc>
        <w:tc>
          <w:tcPr>
            <w:tcW w:w="1170" w:type="dxa"/>
            <w:vAlign w:val="center"/>
          </w:tcPr>
          <w:p w:rsidR="0081468D" w:rsidRPr="003377DF" w:rsidRDefault="0081468D" w:rsidP="00DD6FF2">
            <w:pPr>
              <w:spacing w:before="80" w:after="80"/>
              <w:jc w:val="center"/>
              <w:rPr>
                <w:rFonts w:cs="Arial"/>
                <w:sz w:val="20"/>
                <w:szCs w:val="20"/>
              </w:rPr>
            </w:pPr>
            <w:r w:rsidRPr="003377DF">
              <w:rPr>
                <w:rFonts w:cs="Arial"/>
                <w:sz w:val="20"/>
                <w:szCs w:val="20"/>
              </w:rPr>
              <w:t>-----</w:t>
            </w:r>
          </w:p>
        </w:tc>
        <w:tc>
          <w:tcPr>
            <w:tcW w:w="1170" w:type="dxa"/>
            <w:vAlign w:val="center"/>
          </w:tcPr>
          <w:p w:rsidR="0081468D" w:rsidRPr="003377DF" w:rsidRDefault="0081468D" w:rsidP="00DD6FF2">
            <w:pPr>
              <w:spacing w:before="80" w:after="80"/>
              <w:jc w:val="center"/>
              <w:rPr>
                <w:rFonts w:cs="Arial"/>
                <w:sz w:val="20"/>
                <w:szCs w:val="20"/>
              </w:rPr>
            </w:pPr>
            <w:r w:rsidRPr="003377DF">
              <w:rPr>
                <w:rFonts w:cs="Arial"/>
                <w:sz w:val="20"/>
                <w:szCs w:val="20"/>
              </w:rPr>
              <w:t>-----</w:t>
            </w:r>
          </w:p>
        </w:tc>
        <w:tc>
          <w:tcPr>
            <w:tcW w:w="1170" w:type="dxa"/>
            <w:vAlign w:val="center"/>
          </w:tcPr>
          <w:p w:rsidR="0081468D" w:rsidRPr="003377DF" w:rsidRDefault="0081468D" w:rsidP="00DD6FF2">
            <w:pPr>
              <w:spacing w:before="80" w:after="80"/>
              <w:jc w:val="center"/>
              <w:rPr>
                <w:rFonts w:cs="Arial"/>
                <w:sz w:val="20"/>
                <w:szCs w:val="20"/>
              </w:rPr>
            </w:pPr>
            <w:r w:rsidRPr="003377DF">
              <w:rPr>
                <w:rFonts w:cs="Arial"/>
                <w:sz w:val="20"/>
                <w:szCs w:val="20"/>
              </w:rPr>
              <w:t>-----</w:t>
            </w:r>
          </w:p>
        </w:tc>
        <w:tc>
          <w:tcPr>
            <w:tcW w:w="1080" w:type="dxa"/>
            <w:vAlign w:val="center"/>
          </w:tcPr>
          <w:p w:rsidR="0081468D" w:rsidRPr="003377DF" w:rsidRDefault="0081468D" w:rsidP="00DD6FF2">
            <w:pPr>
              <w:spacing w:before="80" w:after="80"/>
              <w:jc w:val="center"/>
              <w:rPr>
                <w:rFonts w:cs="Arial"/>
                <w:sz w:val="20"/>
                <w:szCs w:val="20"/>
              </w:rPr>
            </w:pPr>
          </w:p>
        </w:tc>
      </w:tr>
      <w:tr w:rsidR="0081468D" w:rsidRPr="003377DF" w:rsidTr="0081468D">
        <w:trPr>
          <w:cantSplit/>
        </w:trPr>
        <w:tc>
          <w:tcPr>
            <w:tcW w:w="468" w:type="dxa"/>
            <w:vAlign w:val="center"/>
          </w:tcPr>
          <w:p w:rsidR="0081468D" w:rsidRPr="003377DF" w:rsidRDefault="0081468D" w:rsidP="00DD6FF2">
            <w:pPr>
              <w:spacing w:before="80" w:after="80"/>
              <w:jc w:val="center"/>
              <w:rPr>
                <w:rFonts w:cs="Arial"/>
                <w:sz w:val="20"/>
                <w:szCs w:val="20"/>
              </w:rPr>
            </w:pPr>
            <w:r w:rsidRPr="003377DF">
              <w:rPr>
                <w:rFonts w:cs="Arial"/>
                <w:sz w:val="20"/>
                <w:szCs w:val="20"/>
              </w:rPr>
              <w:t>10</w:t>
            </w:r>
          </w:p>
        </w:tc>
        <w:tc>
          <w:tcPr>
            <w:tcW w:w="3690" w:type="dxa"/>
            <w:gridSpan w:val="2"/>
            <w:vAlign w:val="center"/>
          </w:tcPr>
          <w:p w:rsidR="0081468D" w:rsidRPr="003377DF" w:rsidRDefault="0081468D" w:rsidP="00DD6FF2">
            <w:pPr>
              <w:spacing w:before="80" w:after="80"/>
              <w:rPr>
                <w:rFonts w:cs="Arial"/>
                <w:sz w:val="20"/>
                <w:szCs w:val="20"/>
              </w:rPr>
            </w:pPr>
            <w:r w:rsidRPr="003377DF">
              <w:rPr>
                <w:rFonts w:cs="Arial"/>
                <w:sz w:val="20"/>
                <w:szCs w:val="20"/>
              </w:rPr>
              <w:t>Expenses—</w:t>
            </w:r>
            <w:proofErr w:type="spellStart"/>
            <w:r w:rsidRPr="003377DF">
              <w:rPr>
                <w:rFonts w:cs="Arial"/>
                <w:sz w:val="20"/>
                <w:szCs w:val="20"/>
              </w:rPr>
              <w:t>Subconsultant</w:t>
            </w:r>
            <w:proofErr w:type="spellEnd"/>
            <w:r w:rsidRPr="003377DF">
              <w:rPr>
                <w:rFonts w:cs="Arial"/>
                <w:sz w:val="20"/>
                <w:szCs w:val="20"/>
              </w:rPr>
              <w:t>(s)</w:t>
            </w:r>
          </w:p>
        </w:tc>
        <w:tc>
          <w:tcPr>
            <w:tcW w:w="900" w:type="dxa"/>
            <w:vAlign w:val="center"/>
          </w:tcPr>
          <w:p w:rsidR="0081468D" w:rsidRPr="003377DF" w:rsidRDefault="0081468D" w:rsidP="00DD6FF2">
            <w:pPr>
              <w:spacing w:before="80" w:after="80"/>
              <w:jc w:val="center"/>
              <w:rPr>
                <w:rFonts w:cs="Arial"/>
                <w:sz w:val="20"/>
                <w:szCs w:val="20"/>
              </w:rPr>
            </w:pPr>
            <w:r w:rsidRPr="003377DF">
              <w:rPr>
                <w:rFonts w:cs="Arial"/>
                <w:sz w:val="20"/>
                <w:szCs w:val="20"/>
              </w:rPr>
              <w:t>-----</w:t>
            </w:r>
          </w:p>
        </w:tc>
        <w:tc>
          <w:tcPr>
            <w:tcW w:w="1170" w:type="dxa"/>
            <w:vAlign w:val="center"/>
          </w:tcPr>
          <w:p w:rsidR="0081468D" w:rsidRPr="003377DF" w:rsidRDefault="0081468D" w:rsidP="00DD6FF2">
            <w:pPr>
              <w:spacing w:before="80" w:after="80"/>
              <w:jc w:val="center"/>
              <w:rPr>
                <w:rFonts w:cs="Arial"/>
                <w:sz w:val="20"/>
                <w:szCs w:val="20"/>
              </w:rPr>
            </w:pPr>
            <w:r w:rsidRPr="003377DF">
              <w:rPr>
                <w:rFonts w:cs="Arial"/>
                <w:sz w:val="20"/>
                <w:szCs w:val="20"/>
              </w:rPr>
              <w:t>-----</w:t>
            </w:r>
          </w:p>
        </w:tc>
        <w:tc>
          <w:tcPr>
            <w:tcW w:w="1170" w:type="dxa"/>
            <w:vAlign w:val="center"/>
          </w:tcPr>
          <w:p w:rsidR="0081468D" w:rsidRPr="003377DF" w:rsidRDefault="0081468D" w:rsidP="00DD6FF2">
            <w:pPr>
              <w:spacing w:before="80" w:after="80"/>
              <w:jc w:val="center"/>
              <w:rPr>
                <w:rFonts w:cs="Arial"/>
                <w:sz w:val="20"/>
                <w:szCs w:val="20"/>
              </w:rPr>
            </w:pPr>
            <w:r w:rsidRPr="003377DF">
              <w:rPr>
                <w:rFonts w:cs="Arial"/>
                <w:sz w:val="20"/>
                <w:szCs w:val="20"/>
              </w:rPr>
              <w:t>-----</w:t>
            </w:r>
          </w:p>
        </w:tc>
        <w:tc>
          <w:tcPr>
            <w:tcW w:w="1170" w:type="dxa"/>
            <w:vAlign w:val="center"/>
          </w:tcPr>
          <w:p w:rsidR="0081468D" w:rsidRPr="003377DF" w:rsidRDefault="0081468D" w:rsidP="00DD6FF2">
            <w:pPr>
              <w:spacing w:before="80" w:after="80"/>
              <w:jc w:val="center"/>
              <w:rPr>
                <w:rFonts w:cs="Arial"/>
                <w:sz w:val="20"/>
                <w:szCs w:val="20"/>
              </w:rPr>
            </w:pPr>
            <w:r w:rsidRPr="003377DF">
              <w:rPr>
                <w:rFonts w:cs="Arial"/>
                <w:sz w:val="20"/>
                <w:szCs w:val="20"/>
              </w:rPr>
              <w:t>-----</w:t>
            </w:r>
          </w:p>
        </w:tc>
        <w:tc>
          <w:tcPr>
            <w:tcW w:w="1080" w:type="dxa"/>
            <w:vAlign w:val="center"/>
          </w:tcPr>
          <w:p w:rsidR="0081468D" w:rsidRPr="003377DF" w:rsidRDefault="0081468D" w:rsidP="00DD6FF2">
            <w:pPr>
              <w:spacing w:before="80" w:after="80"/>
              <w:jc w:val="center"/>
              <w:rPr>
                <w:rFonts w:cs="Arial"/>
                <w:sz w:val="20"/>
                <w:szCs w:val="20"/>
              </w:rPr>
            </w:pPr>
          </w:p>
        </w:tc>
      </w:tr>
      <w:tr w:rsidR="0081468D" w:rsidRPr="003377DF" w:rsidTr="0081468D">
        <w:trPr>
          <w:cantSplit/>
        </w:trPr>
        <w:tc>
          <w:tcPr>
            <w:tcW w:w="468" w:type="dxa"/>
            <w:vAlign w:val="center"/>
          </w:tcPr>
          <w:p w:rsidR="0081468D" w:rsidRPr="003377DF" w:rsidRDefault="0081468D" w:rsidP="00F04D90">
            <w:pPr>
              <w:spacing w:before="80" w:after="80"/>
              <w:jc w:val="center"/>
              <w:rPr>
                <w:rFonts w:cs="Arial"/>
                <w:b/>
                <w:sz w:val="20"/>
                <w:szCs w:val="20"/>
              </w:rPr>
            </w:pPr>
            <w:r w:rsidRPr="003377DF">
              <w:rPr>
                <w:rFonts w:cs="Arial"/>
                <w:b/>
                <w:sz w:val="20"/>
                <w:szCs w:val="20"/>
              </w:rPr>
              <w:t>11</w:t>
            </w:r>
          </w:p>
        </w:tc>
        <w:tc>
          <w:tcPr>
            <w:tcW w:w="3690" w:type="dxa"/>
            <w:gridSpan w:val="2"/>
            <w:vAlign w:val="center"/>
          </w:tcPr>
          <w:p w:rsidR="0081468D" w:rsidRPr="003377DF" w:rsidRDefault="0081468D" w:rsidP="00F04D90">
            <w:pPr>
              <w:spacing w:before="80" w:after="80"/>
              <w:rPr>
                <w:rFonts w:cs="Arial"/>
                <w:b/>
                <w:sz w:val="20"/>
                <w:szCs w:val="20"/>
              </w:rPr>
            </w:pPr>
            <w:r w:rsidRPr="003377DF">
              <w:rPr>
                <w:rFonts w:cs="Arial"/>
                <w:b/>
                <w:sz w:val="20"/>
                <w:szCs w:val="20"/>
              </w:rPr>
              <w:t>Total Construction</w:t>
            </w:r>
          </w:p>
        </w:tc>
        <w:tc>
          <w:tcPr>
            <w:tcW w:w="900" w:type="dxa"/>
            <w:vAlign w:val="center"/>
          </w:tcPr>
          <w:p w:rsidR="0081468D" w:rsidRPr="003377DF" w:rsidRDefault="0081468D" w:rsidP="00F04D90">
            <w:pPr>
              <w:spacing w:before="80" w:after="80"/>
              <w:jc w:val="center"/>
              <w:rPr>
                <w:rFonts w:cs="Arial"/>
                <w:b/>
                <w:sz w:val="20"/>
                <w:szCs w:val="20"/>
              </w:rPr>
            </w:pPr>
          </w:p>
        </w:tc>
        <w:tc>
          <w:tcPr>
            <w:tcW w:w="1170" w:type="dxa"/>
            <w:vAlign w:val="center"/>
          </w:tcPr>
          <w:p w:rsidR="0081468D" w:rsidRPr="003377DF" w:rsidRDefault="0081468D" w:rsidP="00F04D90">
            <w:pPr>
              <w:spacing w:before="80" w:after="80"/>
              <w:jc w:val="center"/>
              <w:rPr>
                <w:rFonts w:cs="Arial"/>
                <w:b/>
                <w:sz w:val="20"/>
                <w:szCs w:val="20"/>
              </w:rPr>
            </w:pPr>
          </w:p>
        </w:tc>
        <w:tc>
          <w:tcPr>
            <w:tcW w:w="1170" w:type="dxa"/>
          </w:tcPr>
          <w:p w:rsidR="0081468D" w:rsidRPr="003377DF" w:rsidRDefault="0081468D" w:rsidP="00F04D90">
            <w:pPr>
              <w:spacing w:before="80" w:after="80"/>
              <w:jc w:val="center"/>
              <w:rPr>
                <w:rFonts w:cs="Arial"/>
                <w:b/>
                <w:sz w:val="20"/>
                <w:szCs w:val="20"/>
              </w:rPr>
            </w:pPr>
          </w:p>
        </w:tc>
        <w:tc>
          <w:tcPr>
            <w:tcW w:w="1170" w:type="dxa"/>
            <w:vAlign w:val="center"/>
          </w:tcPr>
          <w:p w:rsidR="0081468D" w:rsidRPr="003377DF" w:rsidRDefault="0081468D" w:rsidP="00F04D90">
            <w:pPr>
              <w:spacing w:before="80" w:after="80"/>
              <w:jc w:val="center"/>
              <w:rPr>
                <w:rFonts w:cs="Arial"/>
                <w:b/>
                <w:sz w:val="20"/>
                <w:szCs w:val="20"/>
              </w:rPr>
            </w:pPr>
          </w:p>
        </w:tc>
        <w:tc>
          <w:tcPr>
            <w:tcW w:w="1080" w:type="dxa"/>
            <w:vAlign w:val="center"/>
          </w:tcPr>
          <w:p w:rsidR="0081468D" w:rsidRPr="003377DF" w:rsidRDefault="0081468D" w:rsidP="00F04D90">
            <w:pPr>
              <w:spacing w:before="80" w:after="80"/>
              <w:jc w:val="center"/>
              <w:rPr>
                <w:rFonts w:cs="Arial"/>
                <w:b/>
                <w:sz w:val="20"/>
                <w:szCs w:val="20"/>
              </w:rPr>
            </w:pPr>
          </w:p>
        </w:tc>
      </w:tr>
      <w:tr w:rsidR="0081468D" w:rsidRPr="003377DF" w:rsidTr="0081468D">
        <w:trPr>
          <w:cantSplit/>
        </w:trPr>
        <w:tc>
          <w:tcPr>
            <w:tcW w:w="9648" w:type="dxa"/>
            <w:gridSpan w:val="8"/>
          </w:tcPr>
          <w:p w:rsidR="0081468D" w:rsidRPr="003377DF" w:rsidRDefault="0081468D" w:rsidP="00F04D90">
            <w:pPr>
              <w:spacing w:before="80" w:after="80"/>
              <w:rPr>
                <w:rFonts w:cs="Arial"/>
                <w:b/>
                <w:sz w:val="20"/>
                <w:szCs w:val="20"/>
              </w:rPr>
            </w:pPr>
            <w:r w:rsidRPr="003377DF">
              <w:rPr>
                <w:rFonts w:cs="Arial"/>
                <w:b/>
                <w:sz w:val="20"/>
                <w:szCs w:val="20"/>
              </w:rPr>
              <w:t>Occupancy and Operations Phase</w:t>
            </w:r>
          </w:p>
        </w:tc>
      </w:tr>
      <w:tr w:rsidR="0081468D" w:rsidRPr="003377DF" w:rsidTr="0081468D">
        <w:trPr>
          <w:cantSplit/>
        </w:trPr>
        <w:tc>
          <w:tcPr>
            <w:tcW w:w="468" w:type="dxa"/>
            <w:vAlign w:val="center"/>
          </w:tcPr>
          <w:p w:rsidR="0081468D" w:rsidRPr="003377DF" w:rsidRDefault="0081468D" w:rsidP="00F04D90">
            <w:pPr>
              <w:spacing w:before="80" w:after="80"/>
              <w:jc w:val="center"/>
              <w:rPr>
                <w:rFonts w:cs="Arial"/>
                <w:sz w:val="20"/>
                <w:szCs w:val="20"/>
              </w:rPr>
            </w:pPr>
            <w:r w:rsidRPr="003377DF">
              <w:rPr>
                <w:rFonts w:cs="Arial"/>
                <w:sz w:val="20"/>
                <w:szCs w:val="20"/>
              </w:rPr>
              <w:t>1</w:t>
            </w:r>
          </w:p>
        </w:tc>
        <w:tc>
          <w:tcPr>
            <w:tcW w:w="3690" w:type="dxa"/>
            <w:gridSpan w:val="2"/>
            <w:vAlign w:val="center"/>
          </w:tcPr>
          <w:p w:rsidR="0081468D" w:rsidRPr="003377DF" w:rsidRDefault="0081468D" w:rsidP="00F04D90">
            <w:pPr>
              <w:spacing w:before="80" w:after="80"/>
              <w:rPr>
                <w:rFonts w:cs="Arial"/>
                <w:sz w:val="20"/>
                <w:szCs w:val="20"/>
              </w:rPr>
            </w:pPr>
            <w:r w:rsidRPr="003377DF">
              <w:rPr>
                <w:rFonts w:cs="Arial"/>
                <w:sz w:val="20"/>
                <w:szCs w:val="20"/>
              </w:rPr>
              <w:t>Develop Systems Manual</w:t>
            </w:r>
          </w:p>
        </w:tc>
        <w:tc>
          <w:tcPr>
            <w:tcW w:w="900" w:type="dxa"/>
            <w:vAlign w:val="center"/>
          </w:tcPr>
          <w:p w:rsidR="0081468D" w:rsidRPr="003377DF" w:rsidRDefault="0081468D" w:rsidP="00F04D90">
            <w:pPr>
              <w:spacing w:before="80" w:after="80"/>
              <w:jc w:val="center"/>
              <w:rPr>
                <w:rFonts w:cs="Arial"/>
                <w:sz w:val="20"/>
                <w:szCs w:val="20"/>
              </w:rPr>
            </w:pPr>
          </w:p>
        </w:tc>
        <w:tc>
          <w:tcPr>
            <w:tcW w:w="1170" w:type="dxa"/>
            <w:vAlign w:val="center"/>
          </w:tcPr>
          <w:p w:rsidR="0081468D" w:rsidRPr="003377DF" w:rsidRDefault="0081468D" w:rsidP="00F04D90">
            <w:pPr>
              <w:spacing w:before="80" w:after="80"/>
              <w:jc w:val="center"/>
              <w:rPr>
                <w:rFonts w:cs="Arial"/>
                <w:sz w:val="20"/>
                <w:szCs w:val="20"/>
              </w:rPr>
            </w:pPr>
          </w:p>
        </w:tc>
        <w:tc>
          <w:tcPr>
            <w:tcW w:w="1170" w:type="dxa"/>
          </w:tcPr>
          <w:p w:rsidR="0081468D" w:rsidRPr="003377DF" w:rsidRDefault="0081468D" w:rsidP="00F04D90">
            <w:pPr>
              <w:spacing w:before="80" w:after="80"/>
              <w:jc w:val="center"/>
              <w:rPr>
                <w:rFonts w:cs="Arial"/>
                <w:sz w:val="20"/>
                <w:szCs w:val="20"/>
              </w:rPr>
            </w:pPr>
          </w:p>
        </w:tc>
        <w:tc>
          <w:tcPr>
            <w:tcW w:w="1170" w:type="dxa"/>
            <w:vAlign w:val="center"/>
          </w:tcPr>
          <w:p w:rsidR="0081468D" w:rsidRPr="003377DF" w:rsidRDefault="0081468D" w:rsidP="00F04D90">
            <w:pPr>
              <w:spacing w:before="80" w:after="80"/>
              <w:jc w:val="center"/>
              <w:rPr>
                <w:rFonts w:cs="Arial"/>
                <w:sz w:val="20"/>
                <w:szCs w:val="20"/>
              </w:rPr>
            </w:pPr>
          </w:p>
        </w:tc>
        <w:tc>
          <w:tcPr>
            <w:tcW w:w="1080" w:type="dxa"/>
            <w:vAlign w:val="center"/>
          </w:tcPr>
          <w:p w:rsidR="0081468D" w:rsidRPr="003377DF" w:rsidRDefault="0081468D" w:rsidP="00F04D90">
            <w:pPr>
              <w:spacing w:before="80" w:after="80"/>
              <w:jc w:val="center"/>
              <w:rPr>
                <w:rFonts w:cs="Arial"/>
                <w:sz w:val="20"/>
                <w:szCs w:val="20"/>
              </w:rPr>
            </w:pPr>
          </w:p>
        </w:tc>
      </w:tr>
      <w:tr w:rsidR="0081468D" w:rsidRPr="003377DF" w:rsidTr="0081468D">
        <w:trPr>
          <w:cantSplit/>
        </w:trPr>
        <w:tc>
          <w:tcPr>
            <w:tcW w:w="468" w:type="dxa"/>
            <w:vAlign w:val="center"/>
          </w:tcPr>
          <w:p w:rsidR="0081468D" w:rsidRPr="003377DF" w:rsidRDefault="0081468D" w:rsidP="00F04D90">
            <w:pPr>
              <w:spacing w:before="80" w:after="80"/>
              <w:jc w:val="center"/>
              <w:rPr>
                <w:rFonts w:cs="Arial"/>
                <w:sz w:val="20"/>
                <w:szCs w:val="20"/>
              </w:rPr>
            </w:pPr>
            <w:r w:rsidRPr="003377DF">
              <w:rPr>
                <w:rFonts w:cs="Arial"/>
                <w:sz w:val="20"/>
                <w:szCs w:val="20"/>
              </w:rPr>
              <w:t>2</w:t>
            </w:r>
          </w:p>
        </w:tc>
        <w:tc>
          <w:tcPr>
            <w:tcW w:w="3690" w:type="dxa"/>
            <w:gridSpan w:val="2"/>
            <w:vAlign w:val="center"/>
          </w:tcPr>
          <w:p w:rsidR="0081468D" w:rsidRPr="003377DF" w:rsidRDefault="0081468D" w:rsidP="00F04D90">
            <w:pPr>
              <w:spacing w:before="80" w:after="80"/>
              <w:rPr>
                <w:rFonts w:cs="Arial"/>
                <w:sz w:val="20"/>
                <w:szCs w:val="20"/>
              </w:rPr>
            </w:pPr>
            <w:r w:rsidRPr="003377DF">
              <w:rPr>
                <w:rFonts w:cs="Arial"/>
                <w:sz w:val="20"/>
                <w:szCs w:val="20"/>
              </w:rPr>
              <w:t>Finish outstanding testing &amp; manage issues</w:t>
            </w:r>
          </w:p>
        </w:tc>
        <w:tc>
          <w:tcPr>
            <w:tcW w:w="900" w:type="dxa"/>
            <w:vAlign w:val="center"/>
          </w:tcPr>
          <w:p w:rsidR="0081468D" w:rsidRPr="003377DF" w:rsidRDefault="0081468D" w:rsidP="00F04D90">
            <w:pPr>
              <w:spacing w:before="80" w:after="80"/>
              <w:jc w:val="center"/>
              <w:rPr>
                <w:rFonts w:cs="Arial"/>
                <w:sz w:val="20"/>
                <w:szCs w:val="20"/>
              </w:rPr>
            </w:pPr>
          </w:p>
        </w:tc>
        <w:tc>
          <w:tcPr>
            <w:tcW w:w="1170" w:type="dxa"/>
            <w:vAlign w:val="center"/>
          </w:tcPr>
          <w:p w:rsidR="0081468D" w:rsidRPr="003377DF" w:rsidRDefault="0081468D" w:rsidP="00F04D90">
            <w:pPr>
              <w:spacing w:before="80" w:after="80"/>
              <w:jc w:val="center"/>
              <w:rPr>
                <w:rFonts w:cs="Arial"/>
                <w:sz w:val="20"/>
                <w:szCs w:val="20"/>
              </w:rPr>
            </w:pPr>
          </w:p>
        </w:tc>
        <w:tc>
          <w:tcPr>
            <w:tcW w:w="1170" w:type="dxa"/>
          </w:tcPr>
          <w:p w:rsidR="0081468D" w:rsidRPr="003377DF" w:rsidRDefault="0081468D" w:rsidP="00F04D90">
            <w:pPr>
              <w:spacing w:before="80" w:after="80"/>
              <w:jc w:val="center"/>
              <w:rPr>
                <w:rFonts w:cs="Arial"/>
                <w:sz w:val="20"/>
                <w:szCs w:val="20"/>
              </w:rPr>
            </w:pPr>
          </w:p>
        </w:tc>
        <w:tc>
          <w:tcPr>
            <w:tcW w:w="1170" w:type="dxa"/>
            <w:vAlign w:val="center"/>
          </w:tcPr>
          <w:p w:rsidR="0081468D" w:rsidRPr="003377DF" w:rsidRDefault="0081468D" w:rsidP="00F04D90">
            <w:pPr>
              <w:spacing w:before="80" w:after="80"/>
              <w:jc w:val="center"/>
              <w:rPr>
                <w:rFonts w:cs="Arial"/>
                <w:sz w:val="20"/>
                <w:szCs w:val="20"/>
              </w:rPr>
            </w:pPr>
          </w:p>
        </w:tc>
        <w:tc>
          <w:tcPr>
            <w:tcW w:w="1080" w:type="dxa"/>
            <w:vAlign w:val="center"/>
          </w:tcPr>
          <w:p w:rsidR="0081468D" w:rsidRPr="003377DF" w:rsidRDefault="0081468D" w:rsidP="00F04D90">
            <w:pPr>
              <w:spacing w:before="80" w:after="80"/>
              <w:jc w:val="center"/>
              <w:rPr>
                <w:rFonts w:cs="Arial"/>
                <w:sz w:val="20"/>
                <w:szCs w:val="20"/>
              </w:rPr>
            </w:pPr>
          </w:p>
        </w:tc>
      </w:tr>
      <w:tr w:rsidR="0081468D" w:rsidRPr="003377DF" w:rsidTr="0081468D">
        <w:trPr>
          <w:cantSplit/>
        </w:trPr>
        <w:tc>
          <w:tcPr>
            <w:tcW w:w="468" w:type="dxa"/>
            <w:vAlign w:val="center"/>
          </w:tcPr>
          <w:p w:rsidR="0081468D" w:rsidRPr="003377DF" w:rsidRDefault="0081468D" w:rsidP="00F04D90">
            <w:pPr>
              <w:spacing w:before="80" w:after="80"/>
              <w:jc w:val="center"/>
              <w:rPr>
                <w:rFonts w:cs="Arial"/>
                <w:sz w:val="20"/>
                <w:szCs w:val="20"/>
              </w:rPr>
            </w:pPr>
            <w:r w:rsidRPr="003377DF">
              <w:rPr>
                <w:rFonts w:cs="Arial"/>
                <w:sz w:val="20"/>
                <w:szCs w:val="20"/>
              </w:rPr>
              <w:t>3</w:t>
            </w:r>
          </w:p>
        </w:tc>
        <w:tc>
          <w:tcPr>
            <w:tcW w:w="3690" w:type="dxa"/>
            <w:gridSpan w:val="2"/>
            <w:vAlign w:val="center"/>
          </w:tcPr>
          <w:p w:rsidR="0081468D" w:rsidRPr="003377DF" w:rsidRDefault="0081468D" w:rsidP="00F04D90">
            <w:pPr>
              <w:spacing w:before="80" w:after="80"/>
              <w:rPr>
                <w:rFonts w:cs="Arial"/>
                <w:sz w:val="20"/>
                <w:szCs w:val="20"/>
              </w:rPr>
            </w:pPr>
            <w:r w:rsidRPr="003377DF">
              <w:rPr>
                <w:rFonts w:cs="Arial"/>
                <w:sz w:val="20"/>
                <w:szCs w:val="20"/>
              </w:rPr>
              <w:t xml:space="preserve">Develop &amp; submit Summary </w:t>
            </w:r>
            <w:proofErr w:type="spellStart"/>
            <w:r w:rsidRPr="003377DF">
              <w:rPr>
                <w:rFonts w:cs="Arial"/>
                <w:sz w:val="20"/>
                <w:szCs w:val="20"/>
              </w:rPr>
              <w:t>Const</w:t>
            </w:r>
            <w:proofErr w:type="spellEnd"/>
            <w:r w:rsidRPr="003377DF">
              <w:rPr>
                <w:rFonts w:cs="Arial"/>
                <w:sz w:val="20"/>
                <w:szCs w:val="20"/>
              </w:rPr>
              <w:t xml:space="preserve"> Phase </w:t>
            </w:r>
            <w:proofErr w:type="spellStart"/>
            <w:r w:rsidRPr="003377DF">
              <w:rPr>
                <w:rFonts w:cs="Arial"/>
                <w:sz w:val="20"/>
                <w:szCs w:val="20"/>
              </w:rPr>
              <w:t>Cx</w:t>
            </w:r>
            <w:proofErr w:type="spellEnd"/>
            <w:r w:rsidRPr="003377DF">
              <w:rPr>
                <w:rFonts w:cs="Arial"/>
                <w:sz w:val="20"/>
                <w:szCs w:val="20"/>
              </w:rPr>
              <w:t xml:space="preserve"> Report</w:t>
            </w:r>
          </w:p>
        </w:tc>
        <w:tc>
          <w:tcPr>
            <w:tcW w:w="900" w:type="dxa"/>
            <w:vAlign w:val="center"/>
          </w:tcPr>
          <w:p w:rsidR="0081468D" w:rsidRPr="003377DF" w:rsidRDefault="0081468D" w:rsidP="00F04D90">
            <w:pPr>
              <w:spacing w:before="80" w:after="80"/>
              <w:jc w:val="center"/>
              <w:rPr>
                <w:rFonts w:cs="Arial"/>
                <w:sz w:val="20"/>
                <w:szCs w:val="20"/>
              </w:rPr>
            </w:pPr>
          </w:p>
        </w:tc>
        <w:tc>
          <w:tcPr>
            <w:tcW w:w="1170" w:type="dxa"/>
            <w:vAlign w:val="center"/>
          </w:tcPr>
          <w:p w:rsidR="0081468D" w:rsidRPr="003377DF" w:rsidRDefault="0081468D" w:rsidP="00F04D90">
            <w:pPr>
              <w:spacing w:before="80" w:after="80"/>
              <w:jc w:val="center"/>
              <w:rPr>
                <w:rFonts w:cs="Arial"/>
                <w:sz w:val="20"/>
                <w:szCs w:val="20"/>
              </w:rPr>
            </w:pPr>
          </w:p>
        </w:tc>
        <w:tc>
          <w:tcPr>
            <w:tcW w:w="1170" w:type="dxa"/>
          </w:tcPr>
          <w:p w:rsidR="0081468D" w:rsidRPr="003377DF" w:rsidRDefault="0081468D" w:rsidP="00F04D90">
            <w:pPr>
              <w:spacing w:before="80" w:after="80"/>
              <w:jc w:val="center"/>
              <w:rPr>
                <w:rFonts w:cs="Arial"/>
                <w:sz w:val="20"/>
                <w:szCs w:val="20"/>
              </w:rPr>
            </w:pPr>
          </w:p>
        </w:tc>
        <w:tc>
          <w:tcPr>
            <w:tcW w:w="1170" w:type="dxa"/>
            <w:vAlign w:val="center"/>
          </w:tcPr>
          <w:p w:rsidR="0081468D" w:rsidRPr="003377DF" w:rsidRDefault="0081468D" w:rsidP="00F04D90">
            <w:pPr>
              <w:spacing w:before="80" w:after="80"/>
              <w:jc w:val="center"/>
              <w:rPr>
                <w:rFonts w:cs="Arial"/>
                <w:sz w:val="20"/>
                <w:szCs w:val="20"/>
              </w:rPr>
            </w:pPr>
          </w:p>
        </w:tc>
        <w:tc>
          <w:tcPr>
            <w:tcW w:w="1080" w:type="dxa"/>
            <w:vAlign w:val="center"/>
          </w:tcPr>
          <w:p w:rsidR="0081468D" w:rsidRPr="003377DF" w:rsidRDefault="0081468D" w:rsidP="00F04D90">
            <w:pPr>
              <w:spacing w:before="80" w:after="80"/>
              <w:jc w:val="center"/>
              <w:rPr>
                <w:rFonts w:cs="Arial"/>
                <w:sz w:val="20"/>
                <w:szCs w:val="20"/>
              </w:rPr>
            </w:pPr>
          </w:p>
        </w:tc>
      </w:tr>
      <w:tr w:rsidR="0081468D" w:rsidRPr="003377DF" w:rsidTr="0081468D">
        <w:trPr>
          <w:cantSplit/>
        </w:trPr>
        <w:tc>
          <w:tcPr>
            <w:tcW w:w="468" w:type="dxa"/>
            <w:vAlign w:val="center"/>
          </w:tcPr>
          <w:p w:rsidR="0081468D" w:rsidRPr="003377DF" w:rsidRDefault="0081468D" w:rsidP="00F04D90">
            <w:pPr>
              <w:spacing w:before="80" w:after="80"/>
              <w:jc w:val="center"/>
              <w:rPr>
                <w:rFonts w:cs="Arial"/>
                <w:sz w:val="20"/>
                <w:szCs w:val="20"/>
              </w:rPr>
            </w:pPr>
            <w:r w:rsidRPr="003377DF">
              <w:rPr>
                <w:rFonts w:cs="Arial"/>
                <w:sz w:val="20"/>
                <w:szCs w:val="20"/>
              </w:rPr>
              <w:t>4</w:t>
            </w:r>
          </w:p>
        </w:tc>
        <w:tc>
          <w:tcPr>
            <w:tcW w:w="3690" w:type="dxa"/>
            <w:gridSpan w:val="2"/>
            <w:vAlign w:val="center"/>
          </w:tcPr>
          <w:p w:rsidR="0081468D" w:rsidRPr="003377DF" w:rsidRDefault="0081468D" w:rsidP="00F04D90">
            <w:pPr>
              <w:spacing w:before="80" w:after="80"/>
              <w:rPr>
                <w:rFonts w:cs="Arial"/>
                <w:sz w:val="20"/>
                <w:szCs w:val="20"/>
              </w:rPr>
            </w:pPr>
            <w:r w:rsidRPr="003377DF">
              <w:rPr>
                <w:rFonts w:cs="Arial"/>
                <w:sz w:val="20"/>
                <w:szCs w:val="20"/>
              </w:rPr>
              <w:t xml:space="preserve">Compile &amp; submit </w:t>
            </w:r>
            <w:proofErr w:type="spellStart"/>
            <w:r w:rsidRPr="003377DF">
              <w:rPr>
                <w:rFonts w:cs="Arial"/>
                <w:sz w:val="20"/>
                <w:szCs w:val="20"/>
              </w:rPr>
              <w:t>Cx</w:t>
            </w:r>
            <w:proofErr w:type="spellEnd"/>
            <w:r w:rsidRPr="003377DF">
              <w:rPr>
                <w:rFonts w:cs="Arial"/>
                <w:sz w:val="20"/>
                <w:szCs w:val="20"/>
              </w:rPr>
              <w:t xml:space="preserve"> Record</w:t>
            </w:r>
          </w:p>
        </w:tc>
        <w:tc>
          <w:tcPr>
            <w:tcW w:w="900" w:type="dxa"/>
            <w:vAlign w:val="center"/>
          </w:tcPr>
          <w:p w:rsidR="0081468D" w:rsidRPr="003377DF" w:rsidRDefault="0081468D" w:rsidP="00F04D90">
            <w:pPr>
              <w:spacing w:before="80" w:after="80"/>
              <w:jc w:val="center"/>
              <w:rPr>
                <w:rFonts w:cs="Arial"/>
                <w:sz w:val="20"/>
                <w:szCs w:val="20"/>
              </w:rPr>
            </w:pPr>
          </w:p>
        </w:tc>
        <w:tc>
          <w:tcPr>
            <w:tcW w:w="1170" w:type="dxa"/>
            <w:vAlign w:val="center"/>
          </w:tcPr>
          <w:p w:rsidR="0081468D" w:rsidRPr="003377DF" w:rsidRDefault="0081468D" w:rsidP="00F04D90">
            <w:pPr>
              <w:spacing w:before="80" w:after="80"/>
              <w:jc w:val="center"/>
              <w:rPr>
                <w:rFonts w:cs="Arial"/>
                <w:sz w:val="20"/>
                <w:szCs w:val="20"/>
              </w:rPr>
            </w:pPr>
          </w:p>
        </w:tc>
        <w:tc>
          <w:tcPr>
            <w:tcW w:w="1170" w:type="dxa"/>
          </w:tcPr>
          <w:p w:rsidR="0081468D" w:rsidRPr="003377DF" w:rsidRDefault="0081468D" w:rsidP="00F04D90">
            <w:pPr>
              <w:spacing w:before="80" w:after="80"/>
              <w:jc w:val="center"/>
              <w:rPr>
                <w:rFonts w:cs="Arial"/>
                <w:sz w:val="20"/>
                <w:szCs w:val="20"/>
              </w:rPr>
            </w:pPr>
          </w:p>
        </w:tc>
        <w:tc>
          <w:tcPr>
            <w:tcW w:w="1170" w:type="dxa"/>
            <w:vAlign w:val="center"/>
          </w:tcPr>
          <w:p w:rsidR="0081468D" w:rsidRPr="003377DF" w:rsidRDefault="0081468D" w:rsidP="00F04D90">
            <w:pPr>
              <w:spacing w:before="80" w:after="80"/>
              <w:jc w:val="center"/>
              <w:rPr>
                <w:rFonts w:cs="Arial"/>
                <w:sz w:val="20"/>
                <w:szCs w:val="20"/>
              </w:rPr>
            </w:pPr>
          </w:p>
        </w:tc>
        <w:tc>
          <w:tcPr>
            <w:tcW w:w="1080" w:type="dxa"/>
            <w:vAlign w:val="center"/>
          </w:tcPr>
          <w:p w:rsidR="0081468D" w:rsidRPr="003377DF" w:rsidRDefault="0081468D" w:rsidP="00F04D90">
            <w:pPr>
              <w:spacing w:before="80" w:after="80"/>
              <w:jc w:val="center"/>
              <w:rPr>
                <w:rFonts w:cs="Arial"/>
                <w:sz w:val="20"/>
                <w:szCs w:val="20"/>
              </w:rPr>
            </w:pPr>
          </w:p>
        </w:tc>
      </w:tr>
      <w:tr w:rsidR="0081468D" w:rsidRPr="003377DF" w:rsidTr="0081468D">
        <w:trPr>
          <w:cantSplit/>
        </w:trPr>
        <w:tc>
          <w:tcPr>
            <w:tcW w:w="468" w:type="dxa"/>
            <w:vAlign w:val="center"/>
          </w:tcPr>
          <w:p w:rsidR="0081468D" w:rsidRPr="003377DF" w:rsidRDefault="0081468D" w:rsidP="00F04D90">
            <w:pPr>
              <w:spacing w:before="80" w:after="80"/>
              <w:jc w:val="center"/>
              <w:rPr>
                <w:rFonts w:cs="Arial"/>
                <w:sz w:val="20"/>
                <w:szCs w:val="20"/>
              </w:rPr>
            </w:pPr>
            <w:r w:rsidRPr="003377DF">
              <w:rPr>
                <w:rFonts w:cs="Arial"/>
                <w:sz w:val="20"/>
                <w:szCs w:val="20"/>
              </w:rPr>
              <w:t>5</w:t>
            </w:r>
          </w:p>
        </w:tc>
        <w:tc>
          <w:tcPr>
            <w:tcW w:w="3690" w:type="dxa"/>
            <w:gridSpan w:val="2"/>
            <w:vAlign w:val="center"/>
          </w:tcPr>
          <w:p w:rsidR="0081468D" w:rsidRPr="003377DF" w:rsidRDefault="0081468D" w:rsidP="00F04D90">
            <w:pPr>
              <w:spacing w:before="80" w:after="80"/>
              <w:rPr>
                <w:rFonts w:cs="Arial"/>
                <w:sz w:val="20"/>
                <w:szCs w:val="20"/>
              </w:rPr>
            </w:pPr>
            <w:r w:rsidRPr="003377DF">
              <w:rPr>
                <w:rFonts w:cs="Arial"/>
                <w:sz w:val="20"/>
                <w:szCs w:val="20"/>
              </w:rPr>
              <w:t>Conduct seasonal testing</w:t>
            </w:r>
          </w:p>
        </w:tc>
        <w:tc>
          <w:tcPr>
            <w:tcW w:w="900" w:type="dxa"/>
            <w:vAlign w:val="center"/>
          </w:tcPr>
          <w:p w:rsidR="0081468D" w:rsidRPr="003377DF" w:rsidRDefault="0081468D" w:rsidP="00F04D90">
            <w:pPr>
              <w:spacing w:before="80" w:after="80"/>
              <w:jc w:val="center"/>
              <w:rPr>
                <w:rFonts w:cs="Arial"/>
                <w:sz w:val="20"/>
                <w:szCs w:val="20"/>
              </w:rPr>
            </w:pPr>
          </w:p>
        </w:tc>
        <w:tc>
          <w:tcPr>
            <w:tcW w:w="1170" w:type="dxa"/>
            <w:vAlign w:val="center"/>
          </w:tcPr>
          <w:p w:rsidR="0081468D" w:rsidRPr="003377DF" w:rsidRDefault="0081468D" w:rsidP="00F04D90">
            <w:pPr>
              <w:spacing w:before="80" w:after="80"/>
              <w:jc w:val="center"/>
              <w:rPr>
                <w:rFonts w:cs="Arial"/>
                <w:sz w:val="20"/>
                <w:szCs w:val="20"/>
              </w:rPr>
            </w:pPr>
          </w:p>
        </w:tc>
        <w:tc>
          <w:tcPr>
            <w:tcW w:w="1170" w:type="dxa"/>
          </w:tcPr>
          <w:p w:rsidR="0081468D" w:rsidRPr="003377DF" w:rsidRDefault="0081468D" w:rsidP="00F04D90">
            <w:pPr>
              <w:spacing w:before="80" w:after="80"/>
              <w:jc w:val="center"/>
              <w:rPr>
                <w:rFonts w:cs="Arial"/>
                <w:sz w:val="20"/>
                <w:szCs w:val="20"/>
              </w:rPr>
            </w:pPr>
          </w:p>
        </w:tc>
        <w:tc>
          <w:tcPr>
            <w:tcW w:w="1170" w:type="dxa"/>
            <w:vAlign w:val="center"/>
          </w:tcPr>
          <w:p w:rsidR="0081468D" w:rsidRPr="003377DF" w:rsidRDefault="0081468D" w:rsidP="00F04D90">
            <w:pPr>
              <w:spacing w:before="80" w:after="80"/>
              <w:jc w:val="center"/>
              <w:rPr>
                <w:rFonts w:cs="Arial"/>
                <w:sz w:val="20"/>
                <w:szCs w:val="20"/>
              </w:rPr>
            </w:pPr>
          </w:p>
        </w:tc>
        <w:tc>
          <w:tcPr>
            <w:tcW w:w="1080" w:type="dxa"/>
            <w:vAlign w:val="center"/>
          </w:tcPr>
          <w:p w:rsidR="0081468D" w:rsidRPr="003377DF" w:rsidRDefault="0081468D" w:rsidP="00F04D90">
            <w:pPr>
              <w:spacing w:before="80" w:after="80"/>
              <w:jc w:val="center"/>
              <w:rPr>
                <w:rFonts w:cs="Arial"/>
                <w:sz w:val="20"/>
                <w:szCs w:val="20"/>
              </w:rPr>
            </w:pPr>
          </w:p>
        </w:tc>
      </w:tr>
      <w:tr w:rsidR="0081468D" w:rsidRPr="003377DF" w:rsidTr="0081468D">
        <w:trPr>
          <w:cantSplit/>
        </w:trPr>
        <w:tc>
          <w:tcPr>
            <w:tcW w:w="468" w:type="dxa"/>
            <w:vAlign w:val="center"/>
          </w:tcPr>
          <w:p w:rsidR="0081468D" w:rsidRPr="003377DF" w:rsidRDefault="0081468D" w:rsidP="00F04D90">
            <w:pPr>
              <w:spacing w:before="80" w:after="80"/>
              <w:jc w:val="center"/>
              <w:rPr>
                <w:rFonts w:cs="Arial"/>
                <w:sz w:val="20"/>
                <w:szCs w:val="20"/>
              </w:rPr>
            </w:pPr>
            <w:r w:rsidRPr="003377DF">
              <w:rPr>
                <w:rFonts w:cs="Arial"/>
                <w:sz w:val="20"/>
                <w:szCs w:val="20"/>
              </w:rPr>
              <w:t>6</w:t>
            </w:r>
          </w:p>
        </w:tc>
        <w:tc>
          <w:tcPr>
            <w:tcW w:w="3690" w:type="dxa"/>
            <w:gridSpan w:val="2"/>
            <w:vAlign w:val="center"/>
          </w:tcPr>
          <w:p w:rsidR="0081468D" w:rsidRPr="003377DF" w:rsidRDefault="0081468D" w:rsidP="00F04D90">
            <w:pPr>
              <w:spacing w:before="80" w:after="80"/>
              <w:rPr>
                <w:rFonts w:cs="Arial"/>
                <w:sz w:val="20"/>
                <w:szCs w:val="20"/>
              </w:rPr>
            </w:pPr>
            <w:r w:rsidRPr="003377DF">
              <w:rPr>
                <w:rFonts w:cs="Arial"/>
                <w:sz w:val="20"/>
                <w:szCs w:val="20"/>
              </w:rPr>
              <w:t>Check-ins with Operators and on-site Building Operations Review</w:t>
            </w:r>
          </w:p>
        </w:tc>
        <w:tc>
          <w:tcPr>
            <w:tcW w:w="900" w:type="dxa"/>
            <w:vAlign w:val="center"/>
          </w:tcPr>
          <w:p w:rsidR="0081468D" w:rsidRPr="003377DF" w:rsidRDefault="0081468D" w:rsidP="00F04D90">
            <w:pPr>
              <w:spacing w:before="80" w:after="80"/>
              <w:jc w:val="center"/>
              <w:rPr>
                <w:rFonts w:cs="Arial"/>
                <w:sz w:val="20"/>
                <w:szCs w:val="20"/>
              </w:rPr>
            </w:pPr>
          </w:p>
        </w:tc>
        <w:tc>
          <w:tcPr>
            <w:tcW w:w="1170" w:type="dxa"/>
            <w:vAlign w:val="center"/>
          </w:tcPr>
          <w:p w:rsidR="0081468D" w:rsidRPr="003377DF" w:rsidRDefault="0081468D" w:rsidP="00F04D90">
            <w:pPr>
              <w:spacing w:before="80" w:after="80"/>
              <w:jc w:val="center"/>
              <w:rPr>
                <w:rFonts w:cs="Arial"/>
                <w:sz w:val="20"/>
                <w:szCs w:val="20"/>
              </w:rPr>
            </w:pPr>
          </w:p>
        </w:tc>
        <w:tc>
          <w:tcPr>
            <w:tcW w:w="1170" w:type="dxa"/>
          </w:tcPr>
          <w:p w:rsidR="0081468D" w:rsidRPr="003377DF" w:rsidRDefault="0081468D" w:rsidP="00F04D90">
            <w:pPr>
              <w:spacing w:before="80" w:after="80"/>
              <w:jc w:val="center"/>
              <w:rPr>
                <w:rFonts w:cs="Arial"/>
                <w:sz w:val="20"/>
                <w:szCs w:val="20"/>
              </w:rPr>
            </w:pPr>
          </w:p>
        </w:tc>
        <w:tc>
          <w:tcPr>
            <w:tcW w:w="1170" w:type="dxa"/>
            <w:vAlign w:val="center"/>
          </w:tcPr>
          <w:p w:rsidR="0081468D" w:rsidRPr="003377DF" w:rsidRDefault="0081468D" w:rsidP="00F04D90">
            <w:pPr>
              <w:spacing w:before="80" w:after="80"/>
              <w:jc w:val="center"/>
              <w:rPr>
                <w:rFonts w:cs="Arial"/>
                <w:sz w:val="20"/>
                <w:szCs w:val="20"/>
              </w:rPr>
            </w:pPr>
          </w:p>
        </w:tc>
        <w:tc>
          <w:tcPr>
            <w:tcW w:w="1080" w:type="dxa"/>
            <w:vAlign w:val="center"/>
          </w:tcPr>
          <w:p w:rsidR="0081468D" w:rsidRPr="003377DF" w:rsidRDefault="0081468D" w:rsidP="00F04D90">
            <w:pPr>
              <w:spacing w:before="80" w:after="80"/>
              <w:jc w:val="center"/>
              <w:rPr>
                <w:rFonts w:cs="Arial"/>
                <w:sz w:val="20"/>
                <w:szCs w:val="20"/>
              </w:rPr>
            </w:pPr>
          </w:p>
        </w:tc>
      </w:tr>
      <w:tr w:rsidR="0081468D" w:rsidRPr="003377DF" w:rsidTr="0081468D">
        <w:trPr>
          <w:cantSplit/>
        </w:trPr>
        <w:tc>
          <w:tcPr>
            <w:tcW w:w="468" w:type="dxa"/>
            <w:vAlign w:val="center"/>
          </w:tcPr>
          <w:p w:rsidR="0081468D" w:rsidRPr="003377DF" w:rsidRDefault="0081468D" w:rsidP="00F04D90">
            <w:pPr>
              <w:spacing w:before="80" w:after="80"/>
              <w:jc w:val="center"/>
              <w:rPr>
                <w:rFonts w:cs="Arial"/>
                <w:sz w:val="20"/>
                <w:szCs w:val="20"/>
              </w:rPr>
            </w:pPr>
            <w:r w:rsidRPr="003377DF">
              <w:rPr>
                <w:rFonts w:cs="Arial"/>
                <w:sz w:val="20"/>
                <w:szCs w:val="20"/>
              </w:rPr>
              <w:t>7</w:t>
            </w:r>
          </w:p>
        </w:tc>
        <w:tc>
          <w:tcPr>
            <w:tcW w:w="3690" w:type="dxa"/>
            <w:gridSpan w:val="2"/>
            <w:vAlign w:val="center"/>
          </w:tcPr>
          <w:p w:rsidR="0081468D" w:rsidRPr="003377DF" w:rsidRDefault="0081468D" w:rsidP="00F04D90">
            <w:pPr>
              <w:spacing w:before="80" w:after="80"/>
              <w:rPr>
                <w:rFonts w:cs="Arial"/>
                <w:sz w:val="20"/>
                <w:szCs w:val="20"/>
              </w:rPr>
            </w:pPr>
            <w:r w:rsidRPr="003377DF">
              <w:rPr>
                <w:rFonts w:cs="Arial"/>
                <w:sz w:val="20"/>
                <w:szCs w:val="20"/>
              </w:rPr>
              <w:t>All other tasks. If significant, itemize.</w:t>
            </w:r>
          </w:p>
        </w:tc>
        <w:tc>
          <w:tcPr>
            <w:tcW w:w="900" w:type="dxa"/>
            <w:vAlign w:val="center"/>
          </w:tcPr>
          <w:p w:rsidR="0081468D" w:rsidRPr="003377DF" w:rsidRDefault="0081468D" w:rsidP="00F04D90">
            <w:pPr>
              <w:spacing w:before="80" w:after="80"/>
              <w:jc w:val="center"/>
              <w:rPr>
                <w:rFonts w:cs="Arial"/>
                <w:sz w:val="20"/>
                <w:szCs w:val="20"/>
              </w:rPr>
            </w:pPr>
          </w:p>
        </w:tc>
        <w:tc>
          <w:tcPr>
            <w:tcW w:w="1170" w:type="dxa"/>
            <w:vAlign w:val="center"/>
          </w:tcPr>
          <w:p w:rsidR="0081468D" w:rsidRPr="003377DF" w:rsidRDefault="0081468D" w:rsidP="00F04D90">
            <w:pPr>
              <w:spacing w:before="80" w:after="80"/>
              <w:jc w:val="center"/>
              <w:rPr>
                <w:rFonts w:cs="Arial"/>
                <w:sz w:val="20"/>
                <w:szCs w:val="20"/>
              </w:rPr>
            </w:pPr>
          </w:p>
        </w:tc>
        <w:tc>
          <w:tcPr>
            <w:tcW w:w="1170" w:type="dxa"/>
          </w:tcPr>
          <w:p w:rsidR="0081468D" w:rsidRPr="003377DF" w:rsidRDefault="0081468D" w:rsidP="00F04D90">
            <w:pPr>
              <w:spacing w:before="80" w:after="80"/>
              <w:jc w:val="center"/>
              <w:rPr>
                <w:rFonts w:cs="Arial"/>
                <w:sz w:val="20"/>
                <w:szCs w:val="20"/>
              </w:rPr>
            </w:pPr>
          </w:p>
        </w:tc>
        <w:tc>
          <w:tcPr>
            <w:tcW w:w="1170" w:type="dxa"/>
            <w:vAlign w:val="center"/>
          </w:tcPr>
          <w:p w:rsidR="0081468D" w:rsidRPr="003377DF" w:rsidRDefault="0081468D" w:rsidP="00F04D90">
            <w:pPr>
              <w:spacing w:before="80" w:after="80"/>
              <w:jc w:val="center"/>
              <w:rPr>
                <w:rFonts w:cs="Arial"/>
                <w:sz w:val="20"/>
                <w:szCs w:val="20"/>
              </w:rPr>
            </w:pPr>
          </w:p>
        </w:tc>
        <w:tc>
          <w:tcPr>
            <w:tcW w:w="1080" w:type="dxa"/>
            <w:vAlign w:val="center"/>
          </w:tcPr>
          <w:p w:rsidR="0081468D" w:rsidRPr="003377DF" w:rsidRDefault="0081468D" w:rsidP="00F04D90">
            <w:pPr>
              <w:spacing w:before="80" w:after="80"/>
              <w:jc w:val="center"/>
              <w:rPr>
                <w:rFonts w:cs="Arial"/>
                <w:sz w:val="20"/>
                <w:szCs w:val="20"/>
              </w:rPr>
            </w:pPr>
          </w:p>
        </w:tc>
      </w:tr>
      <w:tr w:rsidR="0081468D" w:rsidRPr="003377DF" w:rsidTr="00DD6FF2">
        <w:trPr>
          <w:cantSplit/>
        </w:trPr>
        <w:tc>
          <w:tcPr>
            <w:tcW w:w="468" w:type="dxa"/>
            <w:vAlign w:val="center"/>
          </w:tcPr>
          <w:p w:rsidR="0081468D" w:rsidRPr="003377DF" w:rsidRDefault="0081468D" w:rsidP="00DD6FF2">
            <w:pPr>
              <w:spacing w:before="80" w:after="80"/>
              <w:jc w:val="center"/>
              <w:rPr>
                <w:rFonts w:cs="Arial"/>
                <w:sz w:val="20"/>
                <w:szCs w:val="20"/>
              </w:rPr>
            </w:pPr>
            <w:r w:rsidRPr="003377DF">
              <w:rPr>
                <w:rFonts w:cs="Arial"/>
                <w:sz w:val="20"/>
                <w:szCs w:val="20"/>
              </w:rPr>
              <w:t>8</w:t>
            </w:r>
          </w:p>
        </w:tc>
        <w:tc>
          <w:tcPr>
            <w:tcW w:w="3690" w:type="dxa"/>
            <w:gridSpan w:val="2"/>
            <w:vAlign w:val="center"/>
          </w:tcPr>
          <w:p w:rsidR="0081468D" w:rsidRPr="003377DF" w:rsidRDefault="0081468D" w:rsidP="00DD6FF2">
            <w:pPr>
              <w:spacing w:before="80" w:after="80"/>
              <w:rPr>
                <w:rFonts w:cs="Arial"/>
                <w:sz w:val="20"/>
                <w:szCs w:val="20"/>
              </w:rPr>
            </w:pPr>
            <w:r w:rsidRPr="003377DF">
              <w:rPr>
                <w:rFonts w:cs="Arial"/>
                <w:sz w:val="20"/>
                <w:szCs w:val="20"/>
              </w:rPr>
              <w:t>Expenses—Prime Firm</w:t>
            </w:r>
            <w:r w:rsidRPr="003377DF">
              <w:rPr>
                <w:rFonts w:cs="Arial"/>
                <w:sz w:val="20"/>
                <w:szCs w:val="20"/>
              </w:rPr>
              <w:br/>
              <w:t>(travel, per diem, hotel, other)</w:t>
            </w:r>
          </w:p>
        </w:tc>
        <w:tc>
          <w:tcPr>
            <w:tcW w:w="900" w:type="dxa"/>
            <w:vAlign w:val="center"/>
          </w:tcPr>
          <w:p w:rsidR="0081468D" w:rsidRPr="003377DF" w:rsidRDefault="0081468D" w:rsidP="00DD6FF2">
            <w:pPr>
              <w:spacing w:before="80" w:after="80"/>
              <w:jc w:val="center"/>
              <w:rPr>
                <w:rFonts w:cs="Arial"/>
                <w:sz w:val="20"/>
                <w:szCs w:val="20"/>
              </w:rPr>
            </w:pPr>
            <w:r w:rsidRPr="003377DF">
              <w:rPr>
                <w:rFonts w:cs="Arial"/>
                <w:sz w:val="20"/>
                <w:szCs w:val="20"/>
              </w:rPr>
              <w:t>-----</w:t>
            </w:r>
          </w:p>
        </w:tc>
        <w:tc>
          <w:tcPr>
            <w:tcW w:w="1170" w:type="dxa"/>
            <w:vAlign w:val="center"/>
          </w:tcPr>
          <w:p w:rsidR="0081468D" w:rsidRPr="003377DF" w:rsidRDefault="0081468D" w:rsidP="00DD6FF2">
            <w:pPr>
              <w:spacing w:before="80" w:after="80"/>
              <w:jc w:val="center"/>
              <w:rPr>
                <w:rFonts w:cs="Arial"/>
                <w:sz w:val="20"/>
                <w:szCs w:val="20"/>
              </w:rPr>
            </w:pPr>
            <w:r w:rsidRPr="003377DF">
              <w:rPr>
                <w:rFonts w:cs="Arial"/>
                <w:sz w:val="20"/>
                <w:szCs w:val="20"/>
              </w:rPr>
              <w:t>-----</w:t>
            </w:r>
          </w:p>
        </w:tc>
        <w:tc>
          <w:tcPr>
            <w:tcW w:w="1170" w:type="dxa"/>
            <w:vAlign w:val="center"/>
          </w:tcPr>
          <w:p w:rsidR="0081468D" w:rsidRPr="003377DF" w:rsidRDefault="0081468D" w:rsidP="00DD6FF2">
            <w:pPr>
              <w:spacing w:before="80" w:after="80"/>
              <w:jc w:val="center"/>
              <w:rPr>
                <w:rFonts w:cs="Arial"/>
                <w:sz w:val="20"/>
                <w:szCs w:val="20"/>
              </w:rPr>
            </w:pPr>
            <w:r w:rsidRPr="003377DF">
              <w:rPr>
                <w:rFonts w:cs="Arial"/>
                <w:sz w:val="20"/>
                <w:szCs w:val="20"/>
              </w:rPr>
              <w:t>-----</w:t>
            </w:r>
          </w:p>
        </w:tc>
        <w:tc>
          <w:tcPr>
            <w:tcW w:w="1170" w:type="dxa"/>
            <w:vAlign w:val="center"/>
          </w:tcPr>
          <w:p w:rsidR="0081468D" w:rsidRPr="003377DF" w:rsidRDefault="0081468D" w:rsidP="00DD6FF2">
            <w:pPr>
              <w:spacing w:before="80" w:after="80"/>
              <w:jc w:val="center"/>
              <w:rPr>
                <w:rFonts w:cs="Arial"/>
                <w:sz w:val="20"/>
                <w:szCs w:val="20"/>
              </w:rPr>
            </w:pPr>
            <w:r w:rsidRPr="003377DF">
              <w:rPr>
                <w:rFonts w:cs="Arial"/>
                <w:sz w:val="20"/>
                <w:szCs w:val="20"/>
              </w:rPr>
              <w:t>-----</w:t>
            </w:r>
          </w:p>
        </w:tc>
        <w:tc>
          <w:tcPr>
            <w:tcW w:w="1080" w:type="dxa"/>
            <w:vAlign w:val="center"/>
          </w:tcPr>
          <w:p w:rsidR="0081468D" w:rsidRPr="003377DF" w:rsidRDefault="0081468D" w:rsidP="00DD6FF2">
            <w:pPr>
              <w:spacing w:before="80" w:after="80"/>
              <w:jc w:val="center"/>
              <w:rPr>
                <w:rFonts w:cs="Arial"/>
                <w:sz w:val="20"/>
                <w:szCs w:val="20"/>
              </w:rPr>
            </w:pPr>
          </w:p>
        </w:tc>
      </w:tr>
      <w:tr w:rsidR="0081468D" w:rsidRPr="003377DF" w:rsidTr="00DD6FF2">
        <w:trPr>
          <w:cantSplit/>
        </w:trPr>
        <w:tc>
          <w:tcPr>
            <w:tcW w:w="468" w:type="dxa"/>
            <w:vAlign w:val="center"/>
          </w:tcPr>
          <w:p w:rsidR="0081468D" w:rsidRPr="003377DF" w:rsidRDefault="0081468D" w:rsidP="00DD6FF2">
            <w:pPr>
              <w:spacing w:before="80" w:after="80"/>
              <w:jc w:val="center"/>
              <w:rPr>
                <w:rFonts w:cs="Arial"/>
                <w:sz w:val="20"/>
                <w:szCs w:val="20"/>
              </w:rPr>
            </w:pPr>
            <w:r w:rsidRPr="003377DF">
              <w:rPr>
                <w:rFonts w:cs="Arial"/>
                <w:sz w:val="20"/>
                <w:szCs w:val="20"/>
              </w:rPr>
              <w:t>9</w:t>
            </w:r>
          </w:p>
        </w:tc>
        <w:tc>
          <w:tcPr>
            <w:tcW w:w="3690" w:type="dxa"/>
            <w:gridSpan w:val="2"/>
            <w:vAlign w:val="center"/>
          </w:tcPr>
          <w:p w:rsidR="0081468D" w:rsidRPr="003377DF" w:rsidRDefault="0081468D" w:rsidP="00DD6FF2">
            <w:pPr>
              <w:spacing w:before="80" w:after="80"/>
              <w:rPr>
                <w:rFonts w:cs="Arial"/>
                <w:sz w:val="20"/>
                <w:szCs w:val="20"/>
              </w:rPr>
            </w:pPr>
            <w:r w:rsidRPr="003377DF">
              <w:rPr>
                <w:rFonts w:cs="Arial"/>
                <w:sz w:val="20"/>
                <w:szCs w:val="20"/>
              </w:rPr>
              <w:t>Expenses—</w:t>
            </w:r>
            <w:proofErr w:type="spellStart"/>
            <w:r w:rsidRPr="003377DF">
              <w:rPr>
                <w:rFonts w:cs="Arial"/>
                <w:sz w:val="20"/>
                <w:szCs w:val="20"/>
              </w:rPr>
              <w:t>Subconsultant</w:t>
            </w:r>
            <w:proofErr w:type="spellEnd"/>
            <w:r w:rsidRPr="003377DF">
              <w:rPr>
                <w:rFonts w:cs="Arial"/>
                <w:sz w:val="20"/>
                <w:szCs w:val="20"/>
              </w:rPr>
              <w:t>(s)</w:t>
            </w:r>
          </w:p>
        </w:tc>
        <w:tc>
          <w:tcPr>
            <w:tcW w:w="900" w:type="dxa"/>
            <w:vAlign w:val="center"/>
          </w:tcPr>
          <w:p w:rsidR="0081468D" w:rsidRPr="003377DF" w:rsidRDefault="0081468D" w:rsidP="00DD6FF2">
            <w:pPr>
              <w:spacing w:before="80" w:after="80"/>
              <w:jc w:val="center"/>
              <w:rPr>
                <w:rFonts w:cs="Arial"/>
                <w:sz w:val="20"/>
                <w:szCs w:val="20"/>
              </w:rPr>
            </w:pPr>
            <w:r w:rsidRPr="003377DF">
              <w:rPr>
                <w:rFonts w:cs="Arial"/>
                <w:sz w:val="20"/>
                <w:szCs w:val="20"/>
              </w:rPr>
              <w:t>-----</w:t>
            </w:r>
          </w:p>
        </w:tc>
        <w:tc>
          <w:tcPr>
            <w:tcW w:w="1170" w:type="dxa"/>
            <w:vAlign w:val="center"/>
          </w:tcPr>
          <w:p w:rsidR="0081468D" w:rsidRPr="003377DF" w:rsidRDefault="0081468D" w:rsidP="00DD6FF2">
            <w:pPr>
              <w:spacing w:before="80" w:after="80"/>
              <w:jc w:val="center"/>
              <w:rPr>
                <w:rFonts w:cs="Arial"/>
                <w:sz w:val="20"/>
                <w:szCs w:val="20"/>
              </w:rPr>
            </w:pPr>
            <w:r w:rsidRPr="003377DF">
              <w:rPr>
                <w:rFonts w:cs="Arial"/>
                <w:sz w:val="20"/>
                <w:szCs w:val="20"/>
              </w:rPr>
              <w:t>-----</w:t>
            </w:r>
          </w:p>
        </w:tc>
        <w:tc>
          <w:tcPr>
            <w:tcW w:w="1170" w:type="dxa"/>
            <w:vAlign w:val="center"/>
          </w:tcPr>
          <w:p w:rsidR="0081468D" w:rsidRPr="003377DF" w:rsidRDefault="0081468D" w:rsidP="00DD6FF2">
            <w:pPr>
              <w:spacing w:before="80" w:after="80"/>
              <w:jc w:val="center"/>
              <w:rPr>
                <w:rFonts w:cs="Arial"/>
                <w:sz w:val="20"/>
                <w:szCs w:val="20"/>
              </w:rPr>
            </w:pPr>
            <w:r w:rsidRPr="003377DF">
              <w:rPr>
                <w:rFonts w:cs="Arial"/>
                <w:sz w:val="20"/>
                <w:szCs w:val="20"/>
              </w:rPr>
              <w:t>-----</w:t>
            </w:r>
          </w:p>
        </w:tc>
        <w:tc>
          <w:tcPr>
            <w:tcW w:w="1170" w:type="dxa"/>
            <w:vAlign w:val="center"/>
          </w:tcPr>
          <w:p w:rsidR="0081468D" w:rsidRPr="003377DF" w:rsidRDefault="0081468D" w:rsidP="00DD6FF2">
            <w:pPr>
              <w:spacing w:before="80" w:after="80"/>
              <w:jc w:val="center"/>
              <w:rPr>
                <w:rFonts w:cs="Arial"/>
                <w:sz w:val="20"/>
                <w:szCs w:val="20"/>
              </w:rPr>
            </w:pPr>
            <w:r w:rsidRPr="003377DF">
              <w:rPr>
                <w:rFonts w:cs="Arial"/>
                <w:sz w:val="20"/>
                <w:szCs w:val="20"/>
              </w:rPr>
              <w:t>-----</w:t>
            </w:r>
          </w:p>
        </w:tc>
        <w:tc>
          <w:tcPr>
            <w:tcW w:w="1080" w:type="dxa"/>
            <w:vAlign w:val="center"/>
          </w:tcPr>
          <w:p w:rsidR="0081468D" w:rsidRPr="003377DF" w:rsidRDefault="0081468D" w:rsidP="00DD6FF2">
            <w:pPr>
              <w:spacing w:before="80" w:after="80"/>
              <w:jc w:val="center"/>
              <w:rPr>
                <w:rFonts w:cs="Arial"/>
                <w:sz w:val="20"/>
                <w:szCs w:val="20"/>
              </w:rPr>
            </w:pPr>
          </w:p>
        </w:tc>
      </w:tr>
      <w:tr w:rsidR="0081468D" w:rsidRPr="003377DF" w:rsidTr="0081468D">
        <w:trPr>
          <w:cantSplit/>
        </w:trPr>
        <w:tc>
          <w:tcPr>
            <w:tcW w:w="468" w:type="dxa"/>
            <w:vAlign w:val="center"/>
          </w:tcPr>
          <w:p w:rsidR="0081468D" w:rsidRPr="003377DF" w:rsidRDefault="0081468D" w:rsidP="0081468D">
            <w:pPr>
              <w:spacing w:before="80" w:after="80"/>
              <w:jc w:val="center"/>
              <w:rPr>
                <w:rFonts w:cs="Arial"/>
                <w:b/>
                <w:sz w:val="20"/>
                <w:szCs w:val="20"/>
              </w:rPr>
            </w:pPr>
            <w:r w:rsidRPr="003377DF">
              <w:rPr>
                <w:rFonts w:cs="Arial"/>
                <w:b/>
                <w:sz w:val="20"/>
                <w:szCs w:val="20"/>
              </w:rPr>
              <w:t>10</w:t>
            </w:r>
          </w:p>
        </w:tc>
        <w:tc>
          <w:tcPr>
            <w:tcW w:w="3690" w:type="dxa"/>
            <w:gridSpan w:val="2"/>
            <w:vAlign w:val="center"/>
          </w:tcPr>
          <w:p w:rsidR="0081468D" w:rsidRPr="003377DF" w:rsidRDefault="0081468D" w:rsidP="00F04D90">
            <w:pPr>
              <w:spacing w:before="80" w:after="80"/>
              <w:rPr>
                <w:rFonts w:cs="Arial"/>
                <w:b/>
                <w:sz w:val="20"/>
                <w:szCs w:val="20"/>
              </w:rPr>
            </w:pPr>
            <w:r w:rsidRPr="003377DF">
              <w:rPr>
                <w:rFonts w:cs="Arial"/>
                <w:b/>
                <w:sz w:val="20"/>
                <w:szCs w:val="20"/>
              </w:rPr>
              <w:t>Total Occupancy &amp; Operations</w:t>
            </w:r>
          </w:p>
        </w:tc>
        <w:tc>
          <w:tcPr>
            <w:tcW w:w="900" w:type="dxa"/>
            <w:vAlign w:val="center"/>
          </w:tcPr>
          <w:p w:rsidR="0081468D" w:rsidRPr="003377DF" w:rsidRDefault="0081468D" w:rsidP="00F04D90">
            <w:pPr>
              <w:spacing w:before="80" w:after="80"/>
              <w:jc w:val="center"/>
              <w:rPr>
                <w:rFonts w:cs="Arial"/>
                <w:b/>
                <w:sz w:val="20"/>
                <w:szCs w:val="20"/>
              </w:rPr>
            </w:pPr>
          </w:p>
        </w:tc>
        <w:tc>
          <w:tcPr>
            <w:tcW w:w="1170" w:type="dxa"/>
            <w:vAlign w:val="center"/>
          </w:tcPr>
          <w:p w:rsidR="0081468D" w:rsidRPr="003377DF" w:rsidRDefault="0081468D" w:rsidP="00F04D90">
            <w:pPr>
              <w:spacing w:before="80" w:after="80"/>
              <w:jc w:val="center"/>
              <w:rPr>
                <w:rFonts w:cs="Arial"/>
                <w:b/>
                <w:sz w:val="20"/>
                <w:szCs w:val="20"/>
              </w:rPr>
            </w:pPr>
          </w:p>
        </w:tc>
        <w:tc>
          <w:tcPr>
            <w:tcW w:w="1170" w:type="dxa"/>
          </w:tcPr>
          <w:p w:rsidR="0081468D" w:rsidRPr="003377DF" w:rsidRDefault="0081468D" w:rsidP="00F04D90">
            <w:pPr>
              <w:spacing w:before="80" w:after="80"/>
              <w:jc w:val="center"/>
              <w:rPr>
                <w:rFonts w:cs="Arial"/>
                <w:b/>
                <w:sz w:val="20"/>
                <w:szCs w:val="20"/>
              </w:rPr>
            </w:pPr>
          </w:p>
        </w:tc>
        <w:tc>
          <w:tcPr>
            <w:tcW w:w="1170" w:type="dxa"/>
            <w:vAlign w:val="center"/>
          </w:tcPr>
          <w:p w:rsidR="0081468D" w:rsidRPr="003377DF" w:rsidRDefault="0081468D" w:rsidP="00F04D90">
            <w:pPr>
              <w:spacing w:before="80" w:after="80"/>
              <w:jc w:val="center"/>
              <w:rPr>
                <w:rFonts w:cs="Arial"/>
                <w:b/>
                <w:sz w:val="20"/>
                <w:szCs w:val="20"/>
              </w:rPr>
            </w:pPr>
          </w:p>
        </w:tc>
        <w:tc>
          <w:tcPr>
            <w:tcW w:w="1080" w:type="dxa"/>
            <w:vAlign w:val="center"/>
          </w:tcPr>
          <w:p w:rsidR="0081468D" w:rsidRPr="003377DF" w:rsidRDefault="0081468D" w:rsidP="00F04D90">
            <w:pPr>
              <w:spacing w:before="80" w:after="80"/>
              <w:jc w:val="center"/>
              <w:rPr>
                <w:rFonts w:cs="Arial"/>
                <w:b/>
                <w:sz w:val="20"/>
                <w:szCs w:val="20"/>
              </w:rPr>
            </w:pPr>
          </w:p>
        </w:tc>
      </w:tr>
      <w:tr w:rsidR="0081468D" w:rsidRPr="003377DF" w:rsidTr="0081468D">
        <w:trPr>
          <w:cantSplit/>
        </w:trPr>
        <w:tc>
          <w:tcPr>
            <w:tcW w:w="468" w:type="dxa"/>
            <w:vAlign w:val="center"/>
          </w:tcPr>
          <w:p w:rsidR="0081468D" w:rsidRPr="003377DF" w:rsidRDefault="0081468D" w:rsidP="00F04D90">
            <w:pPr>
              <w:spacing w:before="80" w:after="80"/>
              <w:jc w:val="center"/>
              <w:rPr>
                <w:rFonts w:cs="Arial"/>
                <w:b/>
                <w:sz w:val="20"/>
                <w:szCs w:val="20"/>
              </w:rPr>
            </w:pPr>
          </w:p>
        </w:tc>
        <w:tc>
          <w:tcPr>
            <w:tcW w:w="3690" w:type="dxa"/>
            <w:gridSpan w:val="2"/>
            <w:vAlign w:val="center"/>
          </w:tcPr>
          <w:p w:rsidR="0081468D" w:rsidRPr="003377DF" w:rsidRDefault="0081468D" w:rsidP="00F04D90">
            <w:pPr>
              <w:spacing w:before="80" w:after="80"/>
              <w:rPr>
                <w:rFonts w:cs="Arial"/>
                <w:b/>
                <w:sz w:val="20"/>
                <w:szCs w:val="20"/>
              </w:rPr>
            </w:pPr>
            <w:r w:rsidRPr="003377DF">
              <w:rPr>
                <w:rFonts w:cs="Arial"/>
                <w:b/>
                <w:sz w:val="20"/>
                <w:szCs w:val="20"/>
              </w:rPr>
              <w:t>TOTAL ALL PHASES</w:t>
            </w:r>
          </w:p>
        </w:tc>
        <w:tc>
          <w:tcPr>
            <w:tcW w:w="900" w:type="dxa"/>
            <w:vAlign w:val="center"/>
          </w:tcPr>
          <w:p w:rsidR="0081468D" w:rsidRPr="003377DF" w:rsidRDefault="0081468D" w:rsidP="00F04D90">
            <w:pPr>
              <w:spacing w:before="80" w:after="80"/>
              <w:jc w:val="center"/>
              <w:rPr>
                <w:rFonts w:cs="Arial"/>
                <w:b/>
                <w:sz w:val="20"/>
                <w:szCs w:val="20"/>
              </w:rPr>
            </w:pPr>
          </w:p>
        </w:tc>
        <w:tc>
          <w:tcPr>
            <w:tcW w:w="1170" w:type="dxa"/>
            <w:vAlign w:val="center"/>
          </w:tcPr>
          <w:p w:rsidR="0081468D" w:rsidRPr="003377DF" w:rsidRDefault="0081468D" w:rsidP="00F04D90">
            <w:pPr>
              <w:spacing w:before="80" w:after="80"/>
              <w:jc w:val="center"/>
              <w:rPr>
                <w:rFonts w:cs="Arial"/>
                <w:b/>
                <w:sz w:val="20"/>
                <w:szCs w:val="20"/>
              </w:rPr>
            </w:pPr>
          </w:p>
        </w:tc>
        <w:tc>
          <w:tcPr>
            <w:tcW w:w="1170" w:type="dxa"/>
          </w:tcPr>
          <w:p w:rsidR="0081468D" w:rsidRPr="003377DF" w:rsidRDefault="0081468D" w:rsidP="00F04D90">
            <w:pPr>
              <w:spacing w:before="80" w:after="80"/>
              <w:jc w:val="center"/>
              <w:rPr>
                <w:rFonts w:cs="Arial"/>
                <w:b/>
                <w:sz w:val="20"/>
                <w:szCs w:val="20"/>
              </w:rPr>
            </w:pPr>
          </w:p>
        </w:tc>
        <w:tc>
          <w:tcPr>
            <w:tcW w:w="1170" w:type="dxa"/>
            <w:vAlign w:val="center"/>
          </w:tcPr>
          <w:p w:rsidR="0081468D" w:rsidRPr="003377DF" w:rsidRDefault="0081468D" w:rsidP="00F04D90">
            <w:pPr>
              <w:spacing w:before="80" w:after="80"/>
              <w:jc w:val="center"/>
              <w:rPr>
                <w:rFonts w:cs="Arial"/>
                <w:b/>
                <w:sz w:val="20"/>
                <w:szCs w:val="20"/>
              </w:rPr>
            </w:pPr>
          </w:p>
        </w:tc>
        <w:tc>
          <w:tcPr>
            <w:tcW w:w="1080" w:type="dxa"/>
            <w:vAlign w:val="center"/>
          </w:tcPr>
          <w:p w:rsidR="0081468D" w:rsidRPr="003377DF" w:rsidRDefault="0081468D" w:rsidP="00F04D90">
            <w:pPr>
              <w:spacing w:before="80" w:after="80"/>
              <w:jc w:val="center"/>
              <w:rPr>
                <w:rFonts w:cs="Arial"/>
                <w:b/>
                <w:sz w:val="20"/>
                <w:szCs w:val="20"/>
              </w:rPr>
            </w:pPr>
          </w:p>
        </w:tc>
      </w:tr>
      <w:tr w:rsidR="0081468D" w:rsidRPr="003377DF" w:rsidTr="003377DF">
        <w:trPr>
          <w:cantSplit/>
          <w:trHeight w:val="152"/>
        </w:trPr>
        <w:tc>
          <w:tcPr>
            <w:tcW w:w="9648" w:type="dxa"/>
            <w:gridSpan w:val="8"/>
          </w:tcPr>
          <w:p w:rsidR="0081468D" w:rsidRPr="003377DF" w:rsidRDefault="0081468D" w:rsidP="00F04D90">
            <w:pPr>
              <w:spacing w:before="80" w:after="80"/>
              <w:jc w:val="center"/>
              <w:rPr>
                <w:rFonts w:cs="Arial"/>
                <w:b/>
                <w:sz w:val="4"/>
                <w:szCs w:val="20"/>
              </w:rPr>
            </w:pPr>
          </w:p>
        </w:tc>
      </w:tr>
      <w:tr w:rsidR="0081468D" w:rsidRPr="003377DF" w:rsidTr="0081468D">
        <w:trPr>
          <w:cantSplit/>
        </w:trPr>
        <w:tc>
          <w:tcPr>
            <w:tcW w:w="1170" w:type="dxa"/>
            <w:gridSpan w:val="2"/>
          </w:tcPr>
          <w:p w:rsidR="0081468D" w:rsidRPr="003377DF" w:rsidRDefault="0081468D" w:rsidP="00BD3428">
            <w:pPr>
              <w:rPr>
                <w:rFonts w:cs="Arial"/>
                <w:sz w:val="20"/>
                <w:szCs w:val="20"/>
              </w:rPr>
            </w:pPr>
          </w:p>
        </w:tc>
        <w:tc>
          <w:tcPr>
            <w:tcW w:w="8478" w:type="dxa"/>
            <w:gridSpan w:val="6"/>
            <w:vAlign w:val="center"/>
          </w:tcPr>
          <w:p w:rsidR="0081468D" w:rsidRPr="003377DF" w:rsidRDefault="0081468D" w:rsidP="00BD3428">
            <w:pPr>
              <w:rPr>
                <w:rFonts w:cs="Arial"/>
                <w:sz w:val="20"/>
                <w:szCs w:val="20"/>
              </w:rPr>
            </w:pPr>
            <w:r w:rsidRPr="003377DF">
              <w:rPr>
                <w:rFonts w:cs="Arial"/>
                <w:sz w:val="20"/>
                <w:szCs w:val="20"/>
              </w:rPr>
              <w:t>[</w:t>
            </w:r>
            <w:r w:rsidRPr="003377DF">
              <w:rPr>
                <w:rFonts w:cs="Arial"/>
                <w:color w:val="548DD4" w:themeColor="text2" w:themeTint="99"/>
                <w:sz w:val="20"/>
                <w:szCs w:val="20"/>
              </w:rPr>
              <w:t xml:space="preserve">If Building Enclosure </w:t>
            </w:r>
            <w:proofErr w:type="spellStart"/>
            <w:r w:rsidRPr="003377DF">
              <w:rPr>
                <w:rFonts w:cs="Arial"/>
                <w:color w:val="548DD4" w:themeColor="text2" w:themeTint="99"/>
                <w:sz w:val="20"/>
                <w:szCs w:val="20"/>
              </w:rPr>
              <w:t>Cx</w:t>
            </w:r>
            <w:proofErr w:type="spellEnd"/>
            <w:r w:rsidRPr="003377DF">
              <w:rPr>
                <w:rFonts w:cs="Arial"/>
                <w:color w:val="548DD4" w:themeColor="text2" w:themeTint="99"/>
                <w:sz w:val="20"/>
                <w:szCs w:val="20"/>
              </w:rPr>
              <w:t xml:space="preserve"> is fully detailed in Section C of the Scope of Work, then use the next sentence so the Owner can compare between </w:t>
            </w:r>
            <w:proofErr w:type="spellStart"/>
            <w:r w:rsidRPr="003377DF">
              <w:rPr>
                <w:rFonts w:cs="Arial"/>
                <w:color w:val="548DD4" w:themeColor="text2" w:themeTint="99"/>
                <w:sz w:val="20"/>
                <w:szCs w:val="20"/>
              </w:rPr>
              <w:t>CxP’s</w:t>
            </w:r>
            <w:proofErr w:type="spellEnd"/>
            <w:r w:rsidRPr="003377DF">
              <w:rPr>
                <w:rFonts w:cs="Arial"/>
                <w:color w:val="548DD4" w:themeColor="text2" w:themeTint="99"/>
                <w:sz w:val="20"/>
                <w:szCs w:val="20"/>
              </w:rPr>
              <w:t xml:space="preserve"> for this highly variable cost element: Delete the row below.]</w:t>
            </w:r>
          </w:p>
          <w:p w:rsidR="0081468D" w:rsidRPr="003377DF" w:rsidRDefault="0081468D" w:rsidP="00BD3428">
            <w:pPr>
              <w:rPr>
                <w:rFonts w:cs="Arial"/>
                <w:sz w:val="20"/>
                <w:szCs w:val="20"/>
              </w:rPr>
            </w:pPr>
            <w:r w:rsidRPr="003377DF">
              <w:rPr>
                <w:rFonts w:cs="Arial"/>
                <w:sz w:val="20"/>
                <w:szCs w:val="20"/>
              </w:rPr>
              <w:t>Special itemization: Total cost for Building Enclosure commissioning during construction (checklist development, field inspection, test writing, witness</w:t>
            </w:r>
            <w:r w:rsidR="003377DF" w:rsidRPr="003377DF">
              <w:rPr>
                <w:rFonts w:cs="Arial"/>
                <w:sz w:val="20"/>
                <w:szCs w:val="20"/>
              </w:rPr>
              <w:t>ing</w:t>
            </w:r>
            <w:r w:rsidRPr="003377DF">
              <w:rPr>
                <w:rFonts w:cs="Arial"/>
                <w:sz w:val="20"/>
                <w:szCs w:val="20"/>
              </w:rPr>
              <w:t xml:space="preserve"> and documentation, including sampling per Scope of Work C): $___</w:t>
            </w:r>
            <w:r w:rsidR="003377DF" w:rsidRPr="003377DF">
              <w:rPr>
                <w:rFonts w:cs="Arial"/>
                <w:sz w:val="20"/>
                <w:szCs w:val="20"/>
              </w:rPr>
              <w:t>___</w:t>
            </w:r>
            <w:r w:rsidRPr="003377DF">
              <w:rPr>
                <w:rFonts w:cs="Arial"/>
                <w:sz w:val="20"/>
                <w:szCs w:val="20"/>
              </w:rPr>
              <w:t>______</w:t>
            </w:r>
          </w:p>
        </w:tc>
      </w:tr>
      <w:tr w:rsidR="0081468D" w:rsidRPr="003377DF" w:rsidTr="0081468D">
        <w:trPr>
          <w:cantSplit/>
        </w:trPr>
        <w:tc>
          <w:tcPr>
            <w:tcW w:w="1170" w:type="dxa"/>
            <w:gridSpan w:val="2"/>
          </w:tcPr>
          <w:p w:rsidR="0081468D" w:rsidRPr="003377DF" w:rsidRDefault="0081468D" w:rsidP="00BD3428">
            <w:pPr>
              <w:rPr>
                <w:rFonts w:cs="Arial"/>
                <w:sz w:val="20"/>
                <w:szCs w:val="20"/>
              </w:rPr>
            </w:pPr>
          </w:p>
        </w:tc>
        <w:tc>
          <w:tcPr>
            <w:tcW w:w="8478" w:type="dxa"/>
            <w:gridSpan w:val="6"/>
            <w:vAlign w:val="center"/>
          </w:tcPr>
          <w:p w:rsidR="0081468D" w:rsidRPr="003377DF" w:rsidRDefault="0081468D" w:rsidP="00BD3428">
            <w:pPr>
              <w:rPr>
                <w:rFonts w:cs="Arial"/>
                <w:sz w:val="20"/>
                <w:szCs w:val="20"/>
              </w:rPr>
            </w:pPr>
            <w:r w:rsidRPr="003377DF">
              <w:rPr>
                <w:rFonts w:cs="Arial"/>
                <w:sz w:val="20"/>
                <w:szCs w:val="20"/>
              </w:rPr>
              <w:t>[</w:t>
            </w:r>
            <w:r w:rsidRPr="003377DF">
              <w:rPr>
                <w:rFonts w:cs="Arial"/>
                <w:color w:val="548DD4" w:themeColor="text2" w:themeTint="99"/>
                <w:sz w:val="20"/>
                <w:szCs w:val="20"/>
              </w:rPr>
              <w:t xml:space="preserve">If Building Enclosure </w:t>
            </w:r>
            <w:proofErr w:type="spellStart"/>
            <w:r w:rsidRPr="003377DF">
              <w:rPr>
                <w:rFonts w:cs="Arial"/>
                <w:color w:val="548DD4" w:themeColor="text2" w:themeTint="99"/>
                <w:sz w:val="20"/>
                <w:szCs w:val="20"/>
              </w:rPr>
              <w:t>Cx</w:t>
            </w:r>
            <w:proofErr w:type="spellEnd"/>
            <w:r w:rsidRPr="003377DF">
              <w:rPr>
                <w:rFonts w:cs="Arial"/>
                <w:color w:val="548DD4" w:themeColor="text2" w:themeTint="99"/>
                <w:sz w:val="20"/>
                <w:szCs w:val="20"/>
              </w:rPr>
              <w:t xml:space="preserve"> is </w:t>
            </w:r>
            <w:r w:rsidRPr="003377DF">
              <w:rPr>
                <w:rFonts w:cs="Arial"/>
                <w:color w:val="548DD4" w:themeColor="text2" w:themeTint="99"/>
                <w:sz w:val="20"/>
                <w:szCs w:val="20"/>
                <w:u w:val="single"/>
              </w:rPr>
              <w:t>not</w:t>
            </w:r>
            <w:r w:rsidRPr="003377DF">
              <w:rPr>
                <w:rFonts w:cs="Arial"/>
                <w:color w:val="548DD4" w:themeColor="text2" w:themeTint="99"/>
                <w:sz w:val="20"/>
                <w:szCs w:val="20"/>
              </w:rPr>
              <w:t xml:space="preserve"> fully detailed in Section C of the Scope of Work, then use the next sentence and fill in the desired allowance for the CxP to include in their fee: Delete the row above.]</w:t>
            </w:r>
          </w:p>
          <w:p w:rsidR="0081468D" w:rsidRPr="003377DF" w:rsidRDefault="0081468D" w:rsidP="00BD3428">
            <w:pPr>
              <w:spacing w:before="80" w:after="80"/>
              <w:rPr>
                <w:rFonts w:cs="Arial"/>
                <w:b/>
                <w:sz w:val="20"/>
                <w:szCs w:val="20"/>
              </w:rPr>
            </w:pPr>
            <w:r w:rsidRPr="003377DF">
              <w:rPr>
                <w:rFonts w:cs="Arial"/>
                <w:sz w:val="20"/>
                <w:szCs w:val="20"/>
              </w:rPr>
              <w:t xml:space="preserve">Included in the above fee is an allowance for the CxP to perform all phases and elements of the Building Enclosure commissioning (pre-design through construction. Details will be developed later. Allowance to be </w:t>
            </w:r>
            <w:r w:rsidR="003377DF" w:rsidRPr="003377DF">
              <w:rPr>
                <w:rFonts w:cs="Arial"/>
                <w:sz w:val="20"/>
                <w:szCs w:val="20"/>
              </w:rPr>
              <w:t>included above: $____________</w:t>
            </w:r>
            <w:r w:rsidRPr="003377DF">
              <w:rPr>
                <w:rFonts w:cs="Arial"/>
                <w:sz w:val="20"/>
                <w:szCs w:val="20"/>
              </w:rPr>
              <w:t>_.</w:t>
            </w:r>
          </w:p>
        </w:tc>
      </w:tr>
    </w:tbl>
    <w:p w:rsidR="00DF7B6C" w:rsidRDefault="004E3121" w:rsidP="00DF7B6C">
      <w:pPr>
        <w:pStyle w:val="Heading1"/>
      </w:pPr>
      <w:bookmarkStart w:id="40" w:name="_Toc444858230"/>
      <w:r>
        <w:lastRenderedPageBreak/>
        <w:t>Selection Process</w:t>
      </w:r>
      <w:bookmarkEnd w:id="40"/>
    </w:p>
    <w:p w:rsidR="004E3121" w:rsidRDefault="004E3121" w:rsidP="004E3121">
      <w:pPr>
        <w:pStyle w:val="Heading2"/>
        <w:ind w:left="0"/>
      </w:pPr>
      <w:bookmarkStart w:id="41" w:name="_Toc444774919"/>
      <w:bookmarkStart w:id="42" w:name="_Toc444858231"/>
      <w:r>
        <w:t>Commissioning Provider Selection</w:t>
      </w:r>
      <w:bookmarkEnd w:id="41"/>
      <w:bookmarkEnd w:id="42"/>
    </w:p>
    <w:p w:rsidR="004E3121" w:rsidRDefault="004E3121" w:rsidP="004E3121">
      <w:r w:rsidRPr="00FE779F">
        <w:t xml:space="preserve">Upon completion of the evaluation </w:t>
      </w:r>
      <w:r w:rsidR="002366FD">
        <w:t>(</w:t>
      </w:r>
      <w:r w:rsidRPr="00FE779F">
        <w:t>and</w:t>
      </w:r>
      <w:r>
        <w:t xml:space="preserve"> </w:t>
      </w:r>
      <w:r w:rsidRPr="00FE779F">
        <w:t>the interview process</w:t>
      </w:r>
      <w:r w:rsidR="002366FD">
        <w:t xml:space="preserve"> if used)</w:t>
      </w:r>
      <w:r w:rsidRPr="00FE779F">
        <w:t xml:space="preserve"> by the Selection Committee, the firms will be ranked </w:t>
      </w:r>
      <w:r>
        <w:t xml:space="preserve">using criteria described herein and an awardee identified. Other finalists will be notified within three days of awardee determination and will be held as alternates until an acceptable proposal is received from the awardee, upon which alternates will be notified of the outcome. </w:t>
      </w:r>
    </w:p>
    <w:p w:rsidR="004E3121" w:rsidRPr="00FA0EBB" w:rsidRDefault="004E3121" w:rsidP="004E3121">
      <w:r>
        <w:t>S</w:t>
      </w:r>
      <w:r w:rsidRPr="00FA0EBB">
        <w:t xml:space="preserve">election of </w:t>
      </w:r>
      <w:r>
        <w:t xml:space="preserve">qualifying firms </w:t>
      </w:r>
      <w:r w:rsidRPr="00FA0EBB">
        <w:t xml:space="preserve">will be made by a Selection Committee consisting of representatives of the Owner, and possibly other representatives designated by the Owner using the following criteria: </w:t>
      </w:r>
      <w:r w:rsidRPr="007418BA">
        <w:rPr>
          <w:color w:val="548DD4" w:themeColor="text2" w:themeTint="99"/>
        </w:rPr>
        <w:t>[edit points as desired]</w:t>
      </w:r>
    </w:p>
    <w:p w:rsidR="004E3121" w:rsidRPr="00FA0EBB" w:rsidRDefault="004E3121" w:rsidP="0090635D">
      <w:pPr>
        <w:pStyle w:val="Heading2"/>
        <w:ind w:left="0"/>
      </w:pPr>
      <w:bookmarkStart w:id="43" w:name="_Toc444774917"/>
      <w:bookmarkStart w:id="44" w:name="_Toc444858232"/>
      <w:r w:rsidRPr="00FA0EBB">
        <w:t xml:space="preserve">Criteria for evaluation of </w:t>
      </w:r>
      <w:bookmarkEnd w:id="43"/>
      <w:r w:rsidR="0090635D">
        <w:t>Proposals</w:t>
      </w:r>
      <w:bookmarkEnd w:id="44"/>
    </w:p>
    <w:p w:rsidR="004E3121" w:rsidRPr="00A21AF2" w:rsidRDefault="0090635D" w:rsidP="0095691E">
      <w:pPr>
        <w:pStyle w:val="BulletsIndent"/>
      </w:pPr>
      <w:r>
        <w:t xml:space="preserve">Key individuals’ </w:t>
      </w:r>
      <w:r w:rsidR="004E3121" w:rsidRPr="00A21AF2">
        <w:t xml:space="preserve">experience with </w:t>
      </w:r>
      <w:proofErr w:type="spellStart"/>
      <w:r w:rsidR="004E3121" w:rsidRPr="00A21AF2">
        <w:t>Cx</w:t>
      </w:r>
      <w:proofErr w:type="spellEnd"/>
      <w:r w:rsidR="004E3121" w:rsidRPr="00A21AF2">
        <w:t xml:space="preserve"> in general</w:t>
      </w:r>
      <w:r w:rsidR="004E3121" w:rsidRPr="00A21AF2">
        <w:tab/>
        <w:t>15 points</w:t>
      </w:r>
    </w:p>
    <w:p w:rsidR="004E3121" w:rsidRPr="002F5562" w:rsidRDefault="004E3121" w:rsidP="0095691E">
      <w:pPr>
        <w:pStyle w:val="BulletsIndent"/>
      </w:pPr>
      <w:r w:rsidRPr="002F5562">
        <w:t xml:space="preserve">Expertise </w:t>
      </w:r>
      <w:r w:rsidR="0090635D">
        <w:t xml:space="preserve">and experience </w:t>
      </w:r>
      <w:r w:rsidRPr="002F5562">
        <w:t xml:space="preserve">of the team in performing the </w:t>
      </w:r>
      <w:r w:rsidR="0090635D">
        <w:t>services</w:t>
      </w:r>
      <w:r w:rsidR="0090635D">
        <w:br/>
      </w:r>
      <w:r w:rsidRPr="002F5562">
        <w:t xml:space="preserve">required </w:t>
      </w:r>
      <w:r w:rsidR="0090635D">
        <w:t>by the project</w:t>
      </w:r>
      <w:r w:rsidR="0090635D">
        <w:tab/>
        <w:t>2</w:t>
      </w:r>
      <w:r w:rsidR="00527ED8">
        <w:t>0</w:t>
      </w:r>
      <w:r w:rsidRPr="002F5562">
        <w:t xml:space="preserve"> points</w:t>
      </w:r>
    </w:p>
    <w:p w:rsidR="004E3121" w:rsidRPr="002F5562" w:rsidRDefault="0090635D" w:rsidP="0095691E">
      <w:pPr>
        <w:pStyle w:val="BulletsIndent"/>
      </w:pPr>
      <w:r>
        <w:t>A</w:t>
      </w:r>
      <w:r w:rsidR="004E3121">
        <w:t>pproach</w:t>
      </w:r>
      <w:r w:rsidR="004E3121">
        <w:tab/>
      </w:r>
      <w:r w:rsidR="004E3121" w:rsidRPr="002F5562">
        <w:t>10 points</w:t>
      </w:r>
    </w:p>
    <w:p w:rsidR="004E3121" w:rsidRPr="002F5562" w:rsidRDefault="004E3121" w:rsidP="0095691E">
      <w:pPr>
        <w:pStyle w:val="BulletsIndent"/>
      </w:pPr>
      <w:r w:rsidRPr="002F5562">
        <w:t>Assignment of sufficient staff resources for a project of t</w:t>
      </w:r>
      <w:r w:rsidR="00527ED8">
        <w:t>his size</w:t>
      </w:r>
      <w:r w:rsidR="00527ED8">
        <w:tab/>
        <w:t xml:space="preserve"> 5</w:t>
      </w:r>
      <w:r w:rsidRPr="002F5562">
        <w:t xml:space="preserve"> points</w:t>
      </w:r>
    </w:p>
    <w:p w:rsidR="004E3121" w:rsidRPr="00527ED8" w:rsidRDefault="004E3121" w:rsidP="0095691E">
      <w:pPr>
        <w:pStyle w:val="BulletsIndent"/>
      </w:pPr>
      <w:r w:rsidRPr="00527ED8">
        <w:t>Work examples</w:t>
      </w:r>
      <w:r w:rsidRPr="00527ED8">
        <w:tab/>
        <w:t>10 points</w:t>
      </w:r>
    </w:p>
    <w:p w:rsidR="00135E83" w:rsidRDefault="00135E83" w:rsidP="0095691E">
      <w:pPr>
        <w:pStyle w:val="BulletsIndent"/>
      </w:pPr>
      <w:r>
        <w:t>Overall fee</w:t>
      </w:r>
      <w:r w:rsidR="0090635D">
        <w:tab/>
        <w:t>2</w:t>
      </w:r>
      <w:r w:rsidR="00527ED8">
        <w:t>5</w:t>
      </w:r>
      <w:r w:rsidR="0090635D">
        <w:t xml:space="preserve"> points</w:t>
      </w:r>
    </w:p>
    <w:p w:rsidR="00135E83" w:rsidRPr="002F5562" w:rsidRDefault="00135E83" w:rsidP="0095691E">
      <w:pPr>
        <w:pStyle w:val="BulletsIndent"/>
      </w:pPr>
      <w:r>
        <w:t xml:space="preserve">Distribution of level of effort </w:t>
      </w:r>
      <w:r w:rsidR="0090635D">
        <w:t>(</w:t>
      </w:r>
      <w:r>
        <w:t>based on proposed fee structure</w:t>
      </w:r>
      <w:r w:rsidR="00527ED8">
        <w:t>)</w:t>
      </w:r>
      <w:r w:rsidR="00527ED8">
        <w:tab/>
        <w:t>15</w:t>
      </w:r>
      <w:r w:rsidR="0090635D">
        <w:t xml:space="preserve"> points</w:t>
      </w:r>
    </w:p>
    <w:p w:rsidR="004E3121" w:rsidRDefault="004E3121" w:rsidP="004E3121">
      <w:pPr>
        <w:pStyle w:val="Heading2"/>
        <w:ind w:left="0"/>
      </w:pPr>
      <w:bookmarkStart w:id="45" w:name="_Toc444774918"/>
      <w:bookmarkStart w:id="46" w:name="_Toc444858233"/>
      <w:r w:rsidRPr="00B96B79">
        <w:t>Interview / Presentation</w:t>
      </w:r>
      <w:bookmarkEnd w:id="45"/>
      <w:bookmarkEnd w:id="46"/>
    </w:p>
    <w:p w:rsidR="0090635D" w:rsidRPr="002C79AD" w:rsidRDefault="0090635D" w:rsidP="0090635D">
      <w:r>
        <w:t>[</w:t>
      </w:r>
      <w:r w:rsidRPr="002C79AD">
        <w:rPr>
          <w:color w:val="548DD4" w:themeColor="text2" w:themeTint="99"/>
        </w:rPr>
        <w:t xml:space="preserve">If </w:t>
      </w:r>
      <w:r w:rsidR="0019218D">
        <w:rPr>
          <w:color w:val="548DD4" w:themeColor="text2" w:themeTint="99"/>
        </w:rPr>
        <w:t>a</w:t>
      </w:r>
      <w:r w:rsidRPr="002C79AD">
        <w:rPr>
          <w:color w:val="548DD4" w:themeColor="text2" w:themeTint="99"/>
        </w:rPr>
        <w:t xml:space="preserve"> short list is going to be interviewed, describe the process: location, time, duration, room type, how many participants, AV available, desires for the subject of the presentation, etc. If no interviews will be conducted, delete this section.</w:t>
      </w:r>
      <w:r>
        <w:t>]</w:t>
      </w:r>
    </w:p>
    <w:p w:rsidR="00612BEE" w:rsidRDefault="00612BEE" w:rsidP="00612BEE">
      <w:pPr>
        <w:pStyle w:val="Heading1"/>
      </w:pPr>
      <w:bookmarkStart w:id="47" w:name="_Toc444858234"/>
      <w:bookmarkEnd w:id="31"/>
      <w:r>
        <w:t>Scope of Work</w:t>
      </w:r>
      <w:bookmarkEnd w:id="47"/>
    </w:p>
    <w:p w:rsidR="00591C63" w:rsidRPr="00A63CCB" w:rsidRDefault="00A63CCB" w:rsidP="00591C63">
      <w:pPr>
        <w:rPr>
          <w:color w:val="548DD4" w:themeColor="text2" w:themeTint="99"/>
        </w:rPr>
      </w:pPr>
      <w:r>
        <w:rPr>
          <w:color w:val="548DD4" w:themeColor="text2" w:themeTint="99"/>
        </w:rPr>
        <w:t>[</w:t>
      </w:r>
      <w:r w:rsidRPr="00A63CCB">
        <w:rPr>
          <w:color w:val="548DD4" w:themeColor="text2" w:themeTint="99"/>
        </w:rPr>
        <w:t xml:space="preserve">If the plans and specifications are complete or nearing completion, delete all the Pre-Design and Design Phase tasks. However, it is advised that if the project hasn’t gone out to bid, the Commissioning Provider conduct a design review similar to Design Phase Task </w:t>
      </w:r>
      <w:r>
        <w:rPr>
          <w:color w:val="548DD4" w:themeColor="text2" w:themeTint="99"/>
        </w:rPr>
        <w:t>6</w:t>
      </w:r>
      <w:r w:rsidRPr="00A63CCB">
        <w:rPr>
          <w:color w:val="548DD4" w:themeColor="text2" w:themeTint="99"/>
        </w:rPr>
        <w:t xml:space="preserve"> and that they provide some language </w:t>
      </w:r>
      <w:proofErr w:type="gramStart"/>
      <w:r w:rsidRPr="00A63CCB">
        <w:rPr>
          <w:color w:val="548DD4" w:themeColor="text2" w:themeTint="99"/>
        </w:rPr>
        <w:t>for,</w:t>
      </w:r>
      <w:proofErr w:type="gramEnd"/>
      <w:r w:rsidRPr="00A63CCB">
        <w:rPr>
          <w:color w:val="548DD4" w:themeColor="text2" w:themeTint="99"/>
        </w:rPr>
        <w:t xml:space="preserve"> or at least a review of the commissioning language in the specifications</w:t>
      </w:r>
      <w:r>
        <w:rPr>
          <w:color w:val="548DD4" w:themeColor="text2" w:themeTint="99"/>
        </w:rPr>
        <w:t xml:space="preserve"> and needed addenda issued.]</w:t>
      </w:r>
    </w:p>
    <w:p w:rsidR="00612BEE" w:rsidRPr="00AB747D" w:rsidRDefault="00612BEE" w:rsidP="00612BEE">
      <w:pPr>
        <w:pStyle w:val="Heading2"/>
        <w:ind w:left="0"/>
      </w:pPr>
      <w:bookmarkStart w:id="48" w:name="_Toc443597965"/>
      <w:bookmarkStart w:id="49" w:name="_Toc444858235"/>
      <w:r w:rsidRPr="00AB747D">
        <w:t>General</w:t>
      </w:r>
      <w:bookmarkEnd w:id="48"/>
      <w:bookmarkEnd w:id="49"/>
    </w:p>
    <w:p w:rsidR="00E04513" w:rsidRDefault="00612BEE" w:rsidP="00612BEE">
      <w:r w:rsidRPr="009A7691">
        <w:t xml:space="preserve">The project will be commissioned in compliance with the </w:t>
      </w:r>
      <w:r>
        <w:t xml:space="preserve">intent of the </w:t>
      </w:r>
      <w:r w:rsidRPr="009A7691">
        <w:t xml:space="preserve">Building Commissioning Association’s </w:t>
      </w:r>
      <w:r w:rsidRPr="000D4805">
        <w:rPr>
          <w:i/>
        </w:rPr>
        <w:t>New Construction Building Commissioning</w:t>
      </w:r>
      <w:r>
        <w:t xml:space="preserve"> </w:t>
      </w:r>
      <w:r w:rsidRPr="000D4805">
        <w:rPr>
          <w:i/>
        </w:rPr>
        <w:t>Best Practices</w:t>
      </w:r>
      <w:r w:rsidRPr="009A7691">
        <w:t xml:space="preserve"> (attached) and in accordance with applicable elements of </w:t>
      </w:r>
      <w:r w:rsidRPr="00C33D3D">
        <w:rPr>
          <w:i/>
        </w:rPr>
        <w:t>ASHRAE Guideline 0 The Commissioning Process</w:t>
      </w:r>
      <w:r>
        <w:rPr>
          <w:i/>
        </w:rPr>
        <w:t xml:space="preserve"> </w:t>
      </w:r>
      <w:r w:rsidRPr="00024EEC">
        <w:t>and</w:t>
      </w:r>
      <w:r>
        <w:rPr>
          <w:i/>
        </w:rPr>
        <w:t xml:space="preserve"> </w:t>
      </w:r>
      <w:r w:rsidRPr="000D4805">
        <w:rPr>
          <w:i/>
        </w:rPr>
        <w:t xml:space="preserve">ASHRAE Standard 202 </w:t>
      </w:r>
      <w:proofErr w:type="gramStart"/>
      <w:r w:rsidRPr="000D4805">
        <w:rPr>
          <w:i/>
        </w:rPr>
        <w:t>The</w:t>
      </w:r>
      <w:proofErr w:type="gramEnd"/>
      <w:r w:rsidRPr="000D4805">
        <w:rPr>
          <w:i/>
        </w:rPr>
        <w:t xml:space="preserve"> Commissioning Process for Buildings and Systems</w:t>
      </w:r>
      <w:r>
        <w:rPr>
          <w:i/>
        </w:rPr>
        <w:t xml:space="preserve">, </w:t>
      </w:r>
      <w:r w:rsidRPr="000D4805">
        <w:t>except where noted in this RF</w:t>
      </w:r>
      <w:r>
        <w:t>P</w:t>
      </w:r>
      <w:r w:rsidRPr="000D4805">
        <w:t>.</w:t>
      </w:r>
      <w:r w:rsidRPr="009A7691">
        <w:t xml:space="preserve"> </w:t>
      </w:r>
    </w:p>
    <w:p w:rsidR="00CA4E06" w:rsidRDefault="00CA4E06" w:rsidP="00CA4E06">
      <w:r>
        <w:t xml:space="preserve">The project will be commissioned to meet the requirements in the </w:t>
      </w:r>
      <w:proofErr w:type="gramStart"/>
      <w:r>
        <w:t>[</w:t>
      </w:r>
      <w:r>
        <w:rPr>
          <w:color w:val="548DD4" w:themeColor="text2" w:themeTint="99"/>
        </w:rPr>
        <w:t xml:space="preserve"> List</w:t>
      </w:r>
      <w:proofErr w:type="gramEnd"/>
      <w:r>
        <w:rPr>
          <w:color w:val="548DD4" w:themeColor="text2" w:themeTint="99"/>
        </w:rPr>
        <w:t xml:space="preserve"> any state code or other regulatory requirements (if CA Title 24, indicate that the Contractor will perform the code Acceptance Tests which will not affect the testing scope of the CxP.) ]</w:t>
      </w:r>
    </w:p>
    <w:p w:rsidR="00E04513" w:rsidRDefault="00E04513" w:rsidP="00E04513"/>
    <w:p w:rsidR="00E04513" w:rsidRDefault="00E04513" w:rsidP="00612BEE"/>
    <w:p w:rsidR="00612BEE" w:rsidRDefault="00612BEE" w:rsidP="00612BEE">
      <w:r w:rsidRPr="009A7691">
        <w:lastRenderedPageBreak/>
        <w:t xml:space="preserve">The project will </w:t>
      </w:r>
      <w:r>
        <w:t xml:space="preserve">also </w:t>
      </w:r>
      <w:r w:rsidRPr="009A7691">
        <w:t xml:space="preserve">be commissioned according to </w:t>
      </w:r>
      <w:r w:rsidRPr="004953C4">
        <w:t>[</w:t>
      </w:r>
      <w:r w:rsidRPr="00C33D3D">
        <w:rPr>
          <w:color w:val="4F81BD" w:themeColor="accent1"/>
        </w:rPr>
        <w:t xml:space="preserve">list any existing </w:t>
      </w:r>
      <w:proofErr w:type="spellStart"/>
      <w:r w:rsidRPr="00C33D3D">
        <w:rPr>
          <w:color w:val="4F81BD" w:themeColor="accent1"/>
        </w:rPr>
        <w:t>Cx</w:t>
      </w:r>
      <w:proofErr w:type="spellEnd"/>
      <w:r w:rsidRPr="00C33D3D">
        <w:rPr>
          <w:color w:val="4F81BD" w:themeColor="accent1"/>
        </w:rPr>
        <w:t xml:space="preserve"> specifications or </w:t>
      </w:r>
      <w:r>
        <w:rPr>
          <w:color w:val="4F81BD" w:themeColor="accent1"/>
        </w:rPr>
        <w:t>Owner</w:t>
      </w:r>
      <w:r w:rsidRPr="00C33D3D">
        <w:rPr>
          <w:color w:val="4F81BD" w:themeColor="accent1"/>
        </w:rPr>
        <w:t xml:space="preserve"> standards that must be complied with.</w:t>
      </w:r>
      <w:r w:rsidRPr="004953C4">
        <w:t>]</w:t>
      </w:r>
      <w:r w:rsidRPr="009A7691">
        <w:t xml:space="preserve"> Additionally, the project is seeking</w:t>
      </w:r>
      <w:r>
        <w:t xml:space="preserve"> </w:t>
      </w:r>
      <w:r w:rsidRPr="004953C4">
        <w:t>[</w:t>
      </w:r>
      <w:r>
        <w:rPr>
          <w:color w:val="4F81BD" w:themeColor="accent1"/>
        </w:rPr>
        <w:t>LEED v (x)</w:t>
      </w:r>
      <w:r w:rsidRPr="00C33D3D">
        <w:rPr>
          <w:color w:val="4F81BD" w:themeColor="accent1"/>
        </w:rPr>
        <w:t xml:space="preserve">, Green </w:t>
      </w:r>
      <w:proofErr w:type="gramStart"/>
      <w:r w:rsidRPr="00C33D3D">
        <w:rPr>
          <w:color w:val="4F81BD" w:themeColor="accent1"/>
        </w:rPr>
        <w:t>Globes, ….</w:t>
      </w:r>
      <w:proofErr w:type="gramEnd"/>
      <w:r w:rsidRPr="00C33D3D">
        <w:rPr>
          <w:color w:val="4F81BD" w:themeColor="accent1"/>
        </w:rPr>
        <w:t xml:space="preserve"> Insert Organization Name</w:t>
      </w:r>
      <w:r w:rsidRPr="004953C4">
        <w:t>]</w:t>
      </w:r>
      <w:r w:rsidRPr="009A7691">
        <w:t xml:space="preserve"> certification and the commissioning process in those programs will be required. </w:t>
      </w:r>
      <w:r w:rsidRPr="004953C4">
        <w:t>[</w:t>
      </w:r>
      <w:r w:rsidRPr="00C33D3D">
        <w:rPr>
          <w:color w:val="4F81BD" w:themeColor="accent1"/>
        </w:rPr>
        <w:t xml:space="preserve">State the level of commissioning if that applies for the program being followed, e.g., LEED Fundamental, Enhanced </w:t>
      </w:r>
      <w:proofErr w:type="spellStart"/>
      <w:r w:rsidRPr="00DB50B0">
        <w:rPr>
          <w:color w:val="548DD4" w:themeColor="text2" w:themeTint="99"/>
        </w:rPr>
        <w:t>Cx</w:t>
      </w:r>
      <w:proofErr w:type="spellEnd"/>
      <w:r w:rsidRPr="00DB50B0">
        <w:rPr>
          <w:color w:val="548DD4" w:themeColor="text2" w:themeTint="99"/>
        </w:rPr>
        <w:t xml:space="preserve">, Option 1 (specify path 1 or 2, or Option 2 Envelope </w:t>
      </w:r>
      <w:proofErr w:type="spellStart"/>
      <w:r w:rsidRPr="00DB50B0">
        <w:rPr>
          <w:color w:val="548DD4" w:themeColor="text2" w:themeTint="99"/>
        </w:rPr>
        <w:t>Cx</w:t>
      </w:r>
      <w:proofErr w:type="spellEnd"/>
      <w:r w:rsidRPr="00DB50B0">
        <w:rPr>
          <w:color w:val="548DD4" w:themeColor="text2" w:themeTint="99"/>
        </w:rPr>
        <w:t>, etc.</w:t>
      </w:r>
      <w:r w:rsidRPr="004953C4">
        <w:t>]</w:t>
      </w:r>
      <w:r w:rsidR="007E3F0A">
        <w:t xml:space="preserve"> The response to this RFP</w:t>
      </w:r>
      <w:r>
        <w:t xml:space="preserve"> shall list areas of conflict between the guidelines of the above references and the Scope of Work below.</w:t>
      </w:r>
    </w:p>
    <w:p w:rsidR="008A7488" w:rsidRDefault="008A7488" w:rsidP="008A7488">
      <w:r w:rsidRPr="000D4805">
        <w:t xml:space="preserve">The CxP </w:t>
      </w:r>
      <w:r>
        <w:t xml:space="preserve">is an independent advocate for the Owner, </w:t>
      </w:r>
      <w:r w:rsidRPr="000D4805">
        <w:t>directs the overall commissioning process</w:t>
      </w:r>
      <w:r w:rsidRPr="00EC377D">
        <w:t xml:space="preserve"> and makes the final recommendations to the </w:t>
      </w:r>
      <w:r>
        <w:t>Owner</w:t>
      </w:r>
      <w:r w:rsidRPr="00EC377D">
        <w:t xml:space="preserve"> regarding functional performance of the commissioned building systems</w:t>
      </w:r>
      <w:r>
        <w:t xml:space="preserve"> and assemblies (listed in Section C)</w:t>
      </w:r>
      <w:r w:rsidRPr="00EC377D">
        <w:t>.</w:t>
      </w:r>
    </w:p>
    <w:p w:rsidR="008A7488" w:rsidRDefault="008A7488" w:rsidP="008A7488">
      <w:r w:rsidRPr="00591C63">
        <w:t>The commissioning team shall be led by a</w:t>
      </w:r>
      <w:r w:rsidR="003C728E" w:rsidRPr="00591C63">
        <w:t xml:space="preserve">n independent </w:t>
      </w:r>
      <w:r w:rsidR="00884AC8" w:rsidRPr="00591C63">
        <w:t xml:space="preserve">lead </w:t>
      </w:r>
      <w:r w:rsidRPr="00591C63">
        <w:t xml:space="preserve">CxP who shall serve as the point of contact and be actively involved in review and oversight of all aspects of the commissioning process. This person shall be responsible to </w:t>
      </w:r>
      <w:r w:rsidR="003C728E" w:rsidRPr="00591C63">
        <w:t xml:space="preserve">direct, </w:t>
      </w:r>
      <w:r w:rsidRPr="00591C63">
        <w:t xml:space="preserve">execute and manage the evaluation by the commissioning team of the design, construction, and operation of the commissioned systems’ compliance with the OPR and construction documents (plans, specifications, addenda). The </w:t>
      </w:r>
      <w:r w:rsidR="00884AC8" w:rsidRPr="00591C63">
        <w:t xml:space="preserve">lead </w:t>
      </w:r>
      <w:r w:rsidRPr="00591C63">
        <w:t>CxP shall serve as a key member of the team working in concert with the engineer of record, Contractor and/or Construction Manager and sub-contractors in tracking, trouble shooting, and resolving all issues.</w:t>
      </w:r>
    </w:p>
    <w:p w:rsidR="008A7488" w:rsidRDefault="008A7488" w:rsidP="008A7488">
      <w:r w:rsidRPr="00FE779F">
        <w:t xml:space="preserve">The Commissioning process does not take away from or reduce the responsibility of the Design Professional </w:t>
      </w:r>
      <w:r>
        <w:t xml:space="preserve">and Contractor </w:t>
      </w:r>
      <w:r w:rsidRPr="00FE779F">
        <w:t>to provide a finished and fully functioning product</w:t>
      </w:r>
      <w:r>
        <w:t>.</w:t>
      </w:r>
    </w:p>
    <w:p w:rsidR="008A7488" w:rsidRPr="00AC2725" w:rsidRDefault="008A7488" w:rsidP="008A7488">
      <w:pPr>
        <w:pStyle w:val="Heading2"/>
        <w:ind w:left="0"/>
      </w:pPr>
      <w:bookmarkStart w:id="50" w:name="_Toc443597966"/>
      <w:bookmarkStart w:id="51" w:name="_Toc444858236"/>
      <w:r w:rsidRPr="00AC2725">
        <w:t xml:space="preserve">Commissioning </w:t>
      </w:r>
      <w:r>
        <w:t xml:space="preserve">Scope and </w:t>
      </w:r>
      <w:r w:rsidRPr="00AC2725">
        <w:t>Tasks</w:t>
      </w:r>
      <w:bookmarkEnd w:id="50"/>
      <w:bookmarkEnd w:id="51"/>
    </w:p>
    <w:p w:rsidR="008A7488" w:rsidRDefault="008A7488" w:rsidP="008A7488">
      <w:r>
        <w:t>For the systems and assemblies listed in Section C, t</w:t>
      </w:r>
      <w:r w:rsidRPr="00FE779F">
        <w:t xml:space="preserve">he CxP shall provide services in accordance with </w:t>
      </w:r>
      <w:r>
        <w:t xml:space="preserve">the documents listed in Section </w:t>
      </w:r>
      <w:r w:rsidR="00806957">
        <w:t>A</w:t>
      </w:r>
      <w:r w:rsidR="00595CDB">
        <w:t>, with the following exceptions:</w:t>
      </w:r>
      <w:r>
        <w:t xml:space="preserve"> </w:t>
      </w:r>
      <w:r w:rsidR="00595CDB">
        <w:rPr>
          <w:color w:val="548DD4" w:themeColor="text2" w:themeTint="99"/>
        </w:rPr>
        <w:t xml:space="preserve"> </w:t>
      </w:r>
      <w:r w:rsidRPr="00595CDB">
        <w:t xml:space="preserve">Occupancy Phase tasks listed in the </w:t>
      </w:r>
      <w:r w:rsidRPr="00595CDB">
        <w:rPr>
          <w:i/>
        </w:rPr>
        <w:t>BCA Best Practices</w:t>
      </w:r>
      <w:r w:rsidRPr="00595CDB">
        <w:t xml:space="preserve"> not listed in this Scope of Work are not part of the scope.</w:t>
      </w:r>
      <w:r>
        <w:rPr>
          <w:color w:val="548DD4" w:themeColor="text2" w:themeTint="99"/>
        </w:rPr>
        <w:t xml:space="preserve"> </w:t>
      </w:r>
      <w:r w:rsidRPr="004953C4">
        <w:t>[</w:t>
      </w:r>
      <w:proofErr w:type="gramStart"/>
      <w:r w:rsidRPr="007B7BF3">
        <w:rPr>
          <w:color w:val="548DD4" w:themeColor="text2" w:themeTint="99"/>
        </w:rPr>
        <w:t>list</w:t>
      </w:r>
      <w:proofErr w:type="gramEnd"/>
      <w:r w:rsidRPr="007B7BF3">
        <w:rPr>
          <w:color w:val="548DD4" w:themeColor="text2" w:themeTint="99"/>
        </w:rPr>
        <w:t xml:space="preserve"> other exceptions</w:t>
      </w:r>
      <w:r w:rsidRPr="004953C4">
        <w:t>]</w:t>
      </w:r>
    </w:p>
    <w:p w:rsidR="008A7488" w:rsidRPr="00806957" w:rsidRDefault="008A7488" w:rsidP="008A7488">
      <w:pPr>
        <w:ind w:left="360" w:hanging="360"/>
        <w:rPr>
          <w:color w:val="548DD4" w:themeColor="text2" w:themeTint="99"/>
        </w:rPr>
      </w:pPr>
      <w:r w:rsidRPr="00FE779F">
        <w:t>The following tasks will be accomplished by the CxP</w:t>
      </w:r>
      <w:r>
        <w:t>:</w:t>
      </w:r>
      <w:r w:rsidRPr="00FE779F">
        <w:t xml:space="preserve"> </w:t>
      </w:r>
      <w:r w:rsidR="00806957">
        <w:t xml:space="preserve"> [</w:t>
      </w:r>
      <w:r w:rsidR="00806957" w:rsidRPr="00806957">
        <w:rPr>
          <w:color w:val="548DD4" w:themeColor="text2" w:themeTint="99"/>
        </w:rPr>
        <w:t>Edit tasks as appropriate.]</w:t>
      </w:r>
    </w:p>
    <w:p w:rsidR="008A7488" w:rsidRPr="007B7BF3" w:rsidRDefault="008A7488" w:rsidP="00F04D90">
      <w:pPr>
        <w:pStyle w:val="Heading3"/>
        <w:jc w:val="left"/>
      </w:pPr>
      <w:bookmarkStart w:id="52" w:name="_Toc443597967"/>
      <w:bookmarkStart w:id="53" w:name="_Toc444858237"/>
      <w:r w:rsidRPr="000D4805">
        <w:t>Pre-Design Phase</w:t>
      </w:r>
      <w:bookmarkEnd w:id="52"/>
      <w:bookmarkEnd w:id="53"/>
    </w:p>
    <w:p w:rsidR="008A7488" w:rsidRPr="00574403" w:rsidRDefault="008A7488" w:rsidP="0095691E">
      <w:pPr>
        <w:pStyle w:val="TaskList1"/>
      </w:pPr>
      <w:r w:rsidRPr="00574403">
        <w:t>Develop Owner’s Project Requirements (OPR)</w:t>
      </w:r>
      <w:proofErr w:type="gramStart"/>
      <w:r w:rsidRPr="00574403">
        <w:t>:</w:t>
      </w:r>
      <w:proofErr w:type="gramEnd"/>
      <w:r w:rsidR="006E7382">
        <w:br/>
      </w:r>
      <w:r w:rsidR="006E7382" w:rsidRPr="004953C4">
        <w:t>[</w:t>
      </w:r>
      <w:r w:rsidR="006E7382">
        <w:t>If the OPR is developed by the design team and Owner rather than the CxP and Owner, alter this section to state that and require the CxP to facilitate and confirm that the OPR developed by others meets the requirements of this section.</w:t>
      </w:r>
      <w:r w:rsidR="006E7382" w:rsidRPr="004953C4">
        <w:t>]</w:t>
      </w:r>
    </w:p>
    <w:p w:rsidR="008A7488" w:rsidRPr="00187991" w:rsidRDefault="008A7488" w:rsidP="008A7488">
      <w:pPr>
        <w:pStyle w:val="SubtaskList"/>
        <w:ind w:left="720"/>
      </w:pPr>
      <w:r w:rsidRPr="00187991">
        <w:t>The OPR defines the expectations, goals, benchmarks and success criteria for the project that the Owner desires to be documented and tracked. The OPR sets the functional goals that the design is judged against and establishes the basis of the criteria used during construction to verify actual performance. The OPR does not list items that are already required by code. The OPR is generally not a description of what specifically will be included in the project design, but is the feature and categorical performance criteria to be met by the design.</w:t>
      </w:r>
    </w:p>
    <w:p w:rsidR="008A7488" w:rsidRPr="00187991" w:rsidRDefault="008A7488" w:rsidP="008A7488">
      <w:pPr>
        <w:pStyle w:val="SubtaskList"/>
        <w:ind w:left="720"/>
      </w:pPr>
      <w:r w:rsidRPr="00187991">
        <w:t xml:space="preserve">The OPR document shall contain at a minimum the following for the commissioned systems and assemblies: </w:t>
      </w:r>
      <w:r w:rsidRPr="004953C4">
        <w:t>[</w:t>
      </w:r>
      <w:r w:rsidRPr="00187991">
        <w:rPr>
          <w:color w:val="548DD4" w:themeColor="text2" w:themeTint="99"/>
        </w:rPr>
        <w:t>list systems to be part of OPR</w:t>
      </w:r>
      <w:r w:rsidRPr="004953C4">
        <w:t>]</w:t>
      </w:r>
    </w:p>
    <w:p w:rsidR="008A7488" w:rsidRPr="00187991" w:rsidRDefault="008A7488" w:rsidP="008A7488">
      <w:pPr>
        <w:pStyle w:val="SubtaskList"/>
        <w:ind w:left="720"/>
      </w:pPr>
      <w:r w:rsidRPr="00187991">
        <w:t xml:space="preserve">For the above systems and assemblies requirements for the following categories will be included in the OPR: design and construction processes and schedules, energy efficiency, sustainability, indoor environmental quality (temperature, humidity, ventilation, lighting, connection to outdoors), safety, security, component and </w:t>
      </w:r>
      <w:r w:rsidRPr="00187991">
        <w:lastRenderedPageBreak/>
        <w:t xml:space="preserve">assembly quality, reliability, durability, flexibility, redundancy and cost, staff training, operation and maintenance, documentation, commissioning rigor, ongoing monitoring or commissioning and other </w:t>
      </w:r>
      <w:r>
        <w:t>Owner</w:t>
      </w:r>
      <w:r w:rsidRPr="00187991">
        <w:t xml:space="preserve"> directives. </w:t>
      </w:r>
      <w:r w:rsidRPr="004953C4">
        <w:t>[</w:t>
      </w:r>
      <w:r w:rsidRPr="00187991">
        <w:rPr>
          <w:color w:val="548DD4" w:themeColor="text2" w:themeTint="99"/>
        </w:rPr>
        <w:t>Delete any categories in the above list that are not important to the Owner. Requiring all on this list may make the OPR costly and cumbersome in application</w:t>
      </w:r>
      <w:r w:rsidRPr="004953C4">
        <w:t>]</w:t>
      </w:r>
    </w:p>
    <w:p w:rsidR="008A7488" w:rsidRPr="00187991" w:rsidRDefault="008A7488" w:rsidP="008A7488">
      <w:pPr>
        <w:pStyle w:val="SubtaskList"/>
        <w:ind w:left="720"/>
      </w:pPr>
      <w:r w:rsidRPr="00187991">
        <w:t xml:space="preserve">The elements of the OPR shall be verifiable and ideally and optionally include specific success criteria. </w:t>
      </w:r>
    </w:p>
    <w:p w:rsidR="008A7488" w:rsidRPr="00187991" w:rsidRDefault="008A7488" w:rsidP="008A7488">
      <w:pPr>
        <w:pStyle w:val="SubtaskList"/>
        <w:ind w:left="720"/>
      </w:pPr>
      <w:r w:rsidRPr="00187991">
        <w:t xml:space="preserve">The OPR is supported by the basis of design </w:t>
      </w:r>
      <w:r>
        <w:t xml:space="preserve">(BOD) </w:t>
      </w:r>
      <w:r w:rsidRPr="00187991">
        <w:t>or design narrative written by the design team and included with design package submissions. The basis of design documents the primary thought processes and assumptions behind the design decisions and describes the design elements being incorporated to meet the OPR.</w:t>
      </w:r>
    </w:p>
    <w:p w:rsidR="008A7488" w:rsidRPr="00187991" w:rsidRDefault="008A7488" w:rsidP="008A7488">
      <w:pPr>
        <w:pStyle w:val="SubtaskList"/>
        <w:ind w:left="720"/>
      </w:pPr>
      <w:r w:rsidRPr="00187991">
        <w:t xml:space="preserve">The OPR will be developed by the CxP with significant Owner and other stakeholder collaboration and input, with ultimate approval by the Owner. </w:t>
      </w:r>
    </w:p>
    <w:p w:rsidR="008A7488" w:rsidRPr="00187991" w:rsidRDefault="008A7488" w:rsidP="008A7488">
      <w:pPr>
        <w:pStyle w:val="SubtaskList"/>
        <w:ind w:left="720"/>
      </w:pPr>
      <w:r w:rsidRPr="00187991">
        <w:t>Utilize any Owner programming documents and develop and utilize questionnaires and/or interviews or workshops to identify the OPR.</w:t>
      </w:r>
    </w:p>
    <w:p w:rsidR="008A7488" w:rsidRPr="00187991" w:rsidRDefault="008A7488" w:rsidP="008A7488">
      <w:pPr>
        <w:pStyle w:val="SubtaskList"/>
        <w:ind w:left="720"/>
      </w:pPr>
      <w:r w:rsidRPr="00187991">
        <w:t>Submit the OPR to the Owner and Stakeholders for review and comment and submit modifications accordingly.</w:t>
      </w:r>
    </w:p>
    <w:p w:rsidR="008A7488" w:rsidRPr="00187991" w:rsidRDefault="008A7488" w:rsidP="008A7488">
      <w:pPr>
        <w:pStyle w:val="SubtaskList"/>
        <w:ind w:left="720"/>
      </w:pPr>
      <w:r w:rsidRPr="00187991">
        <w:t xml:space="preserve">Attached is an example of the rigor desired for the OPR, though it may not have all the desired categories. </w:t>
      </w:r>
      <w:r w:rsidRPr="004953C4">
        <w:t>[</w:t>
      </w:r>
      <w:r w:rsidRPr="00187991">
        <w:rPr>
          <w:color w:val="548DD4" w:themeColor="text2" w:themeTint="99"/>
        </w:rPr>
        <w:t>attach an example or delete this article</w:t>
      </w:r>
      <w:r w:rsidRPr="004953C4">
        <w:t>]</w:t>
      </w:r>
    </w:p>
    <w:p w:rsidR="008A7488" w:rsidRDefault="008A7488" w:rsidP="0095691E">
      <w:pPr>
        <w:pStyle w:val="TaskList1"/>
      </w:pPr>
      <w:r w:rsidRPr="000D4805">
        <w:t xml:space="preserve">Develop a design phase commissioning plan </w:t>
      </w:r>
      <w:r>
        <w:t xml:space="preserve">and submit to the Owner </w:t>
      </w:r>
      <w:r w:rsidRPr="000D4805">
        <w:t>that provides:</w:t>
      </w:r>
    </w:p>
    <w:p w:rsidR="008A7488" w:rsidRDefault="008A7488" w:rsidP="0095691E">
      <w:pPr>
        <w:pStyle w:val="TaskList1"/>
      </w:pPr>
      <w:r>
        <w:t>A project specific overview of the commissioning process,</w:t>
      </w:r>
      <w:r w:rsidRPr="008022B5">
        <w:t xml:space="preserve"> </w:t>
      </w:r>
      <w:r>
        <w:t>listing all systems to be commissioned.</w:t>
      </w:r>
    </w:p>
    <w:p w:rsidR="008A7488" w:rsidRDefault="008A7488" w:rsidP="0095691E">
      <w:pPr>
        <w:pStyle w:val="TaskList1"/>
      </w:pPr>
      <w:r>
        <w:t xml:space="preserve">The project teams’ roles and responsibilities throughout the project, including that of the commissioning team, design consultants, contractors and construction manager and Owner with recommendations for inclusion of these in their respective contracts. </w:t>
      </w:r>
    </w:p>
    <w:p w:rsidR="008A7488" w:rsidRDefault="008A7488" w:rsidP="0095691E">
      <w:pPr>
        <w:pStyle w:val="TaskList1"/>
      </w:pPr>
      <w:r>
        <w:t>General communication, coordination and management protocols, schedule and deliverables for the Design Phase.</w:t>
      </w:r>
    </w:p>
    <w:p w:rsidR="008A7488" w:rsidRDefault="008A7488" w:rsidP="0095691E">
      <w:pPr>
        <w:pStyle w:val="TaskList1"/>
      </w:pPr>
      <w:r>
        <w:t>Design Review Requirements: The review objectives and scope for each system to be reviewed and the process for each design review required,</w:t>
      </w:r>
      <w:r w:rsidRPr="00BE3B5C">
        <w:t xml:space="preserve"> </w:t>
      </w:r>
      <w:r>
        <w:t>including comment adjudication.</w:t>
      </w:r>
    </w:p>
    <w:p w:rsidR="008A7488" w:rsidRDefault="008A7488" w:rsidP="0095691E">
      <w:pPr>
        <w:pStyle w:val="TaskList1"/>
      </w:pPr>
      <w:r>
        <w:t>Scope and process for developing the commissioning specifications.</w:t>
      </w:r>
    </w:p>
    <w:p w:rsidR="008A7488" w:rsidRDefault="008A7488" w:rsidP="0095691E">
      <w:pPr>
        <w:pStyle w:val="TaskList1"/>
      </w:pPr>
      <w:r>
        <w:t xml:space="preserve">CxP shall participate in </w:t>
      </w:r>
      <w:r w:rsidRPr="004953C4">
        <w:t>[</w:t>
      </w:r>
      <w:r w:rsidRPr="00D04733">
        <w:t>insert number</w:t>
      </w:r>
      <w:r w:rsidRPr="004953C4">
        <w:t>]</w:t>
      </w:r>
      <w:r>
        <w:t xml:space="preserve"> partnering meetings in person and </w:t>
      </w:r>
      <w:r w:rsidRPr="004953C4">
        <w:t>[</w:t>
      </w:r>
      <w:r w:rsidRPr="00D04733">
        <w:t>insert number</w:t>
      </w:r>
      <w:r w:rsidRPr="004953C4">
        <w:t>]</w:t>
      </w:r>
      <w:r w:rsidRPr="00D04733">
        <w:t xml:space="preserve"> </w:t>
      </w:r>
      <w:r>
        <w:t>by conference call during Pre-Design.</w:t>
      </w:r>
    </w:p>
    <w:p w:rsidR="008A7488" w:rsidRDefault="008A7488" w:rsidP="00F04D90">
      <w:pPr>
        <w:pStyle w:val="Heading3"/>
        <w:jc w:val="left"/>
      </w:pPr>
      <w:bookmarkStart w:id="54" w:name="_Toc443597968"/>
      <w:bookmarkStart w:id="55" w:name="_Toc444858238"/>
      <w:r w:rsidRPr="000D4805">
        <w:t>Design Phase</w:t>
      </w:r>
      <w:bookmarkEnd w:id="54"/>
      <w:bookmarkEnd w:id="55"/>
    </w:p>
    <w:p w:rsidR="008A7488" w:rsidRDefault="003F33F2" w:rsidP="0095691E">
      <w:pPr>
        <w:pStyle w:val="TaskList1"/>
        <w:numPr>
          <w:ilvl w:val="0"/>
          <w:numId w:val="13"/>
        </w:numPr>
      </w:pPr>
      <w:r w:rsidRPr="004953C4">
        <w:t>[</w:t>
      </w:r>
      <w:r>
        <w:rPr>
          <w:color w:val="548DD4" w:themeColor="text2" w:themeTint="99"/>
        </w:rPr>
        <w:t>If the CxP is engaged beginning in mid-Design, delete Design phase tasks that will not now be part of their scope.</w:t>
      </w:r>
      <w:r w:rsidRPr="004953C4">
        <w:t>]</w:t>
      </w:r>
      <w:r w:rsidR="008A7488">
        <w:t>Perform the OPR activities described in Pre-Design as soon as possible in Design, if the CxP is not contracted during Pre-Design.</w:t>
      </w:r>
    </w:p>
    <w:p w:rsidR="008A7488" w:rsidRDefault="008A7488" w:rsidP="0095691E">
      <w:pPr>
        <w:pStyle w:val="TaskList1"/>
      </w:pPr>
      <w:r>
        <w:t xml:space="preserve">Revise the Design Phase </w:t>
      </w:r>
      <w:proofErr w:type="spellStart"/>
      <w:r>
        <w:t>Cx</w:t>
      </w:r>
      <w:proofErr w:type="spellEnd"/>
      <w:r>
        <w:t xml:space="preserve"> Plan developed in Pre-Design, as necessary. If none was developed, develop one per the requirements listed in Pre-Design. Provide to the Owner and Design Team.</w:t>
      </w:r>
    </w:p>
    <w:p w:rsidR="008A7488" w:rsidRDefault="008A7488" w:rsidP="0095691E">
      <w:pPr>
        <w:pStyle w:val="TaskList1"/>
      </w:pPr>
      <w:r>
        <w:lastRenderedPageBreak/>
        <w:t>Conduct a design phase planning and scoping meeting with the design team and Owner.</w:t>
      </w:r>
    </w:p>
    <w:p w:rsidR="008A7488" w:rsidRDefault="008A7488" w:rsidP="0095691E">
      <w:pPr>
        <w:pStyle w:val="TaskList1"/>
      </w:pPr>
      <w:r>
        <w:t>With each design package from the Design Team, review and update the OPR as needed. Review the Basis of Design (BOD) and recommend changes to make it accurate.</w:t>
      </w:r>
    </w:p>
    <w:p w:rsidR="008A7488" w:rsidRDefault="008A7488" w:rsidP="0095691E">
      <w:pPr>
        <w:pStyle w:val="TaskList1"/>
      </w:pPr>
      <w:r>
        <w:t xml:space="preserve">Provide focused design checklists for the design team to facilitate important, but sometimes forgotten concepts of good design and items that encourage better or best practice. </w:t>
      </w:r>
    </w:p>
    <w:p w:rsidR="008A7488" w:rsidRPr="000D4805" w:rsidRDefault="008A7488" w:rsidP="00F10AB8">
      <w:pPr>
        <w:pStyle w:val="SubtaskList"/>
        <w:numPr>
          <w:ilvl w:val="0"/>
          <w:numId w:val="18"/>
        </w:numPr>
        <w:ind w:left="720"/>
      </w:pPr>
      <w:r w:rsidRPr="000D4805">
        <w:t xml:space="preserve">Utilize the applicable items in the </w:t>
      </w:r>
      <w:r w:rsidRPr="00DE3DDF">
        <w:t xml:space="preserve">four </w:t>
      </w:r>
      <w:r w:rsidRPr="000D4805">
        <w:t xml:space="preserve">State of CA design review checklists </w:t>
      </w:r>
      <w:r w:rsidRPr="00DE3DDF">
        <w:t>NRCC-CXR-02-E thru -04-E, or other checklists equivalent in rigor.</w:t>
      </w:r>
    </w:p>
    <w:p w:rsidR="008A7488" w:rsidRDefault="008A7488" w:rsidP="0095691E">
      <w:pPr>
        <w:pStyle w:val="TaskList1"/>
      </w:pPr>
      <w:r>
        <w:t>Perform focused reviews of the design and specifications against the OPR and BOD. Submit comments and review and adjudicate concerns and responses with the Owner and Design Team. Back check the incorporation of comments in the next design submission.</w:t>
      </w:r>
    </w:p>
    <w:p w:rsidR="008A7488" w:rsidRDefault="008A7488" w:rsidP="00F10AB8">
      <w:pPr>
        <w:pStyle w:val="SubtaskList"/>
        <w:numPr>
          <w:ilvl w:val="0"/>
          <w:numId w:val="19"/>
        </w:numPr>
        <w:ind w:left="720"/>
      </w:pPr>
      <w:r>
        <w:t>The following table provides the requirements of the reviews to be accomplished by the CxP:</w:t>
      </w:r>
    </w:p>
    <w:p w:rsidR="008A7488" w:rsidRDefault="008A7488" w:rsidP="008A7488">
      <w:pPr>
        <w:pStyle w:val="SubtaskList"/>
        <w:numPr>
          <w:ilvl w:val="0"/>
          <w:numId w:val="0"/>
        </w:numPr>
        <w:ind w:left="720"/>
        <w:rPr>
          <w:color w:val="548DD4" w:themeColor="text2" w:themeTint="99"/>
        </w:rPr>
      </w:pPr>
      <w:r w:rsidRPr="004953C4">
        <w:t>[</w:t>
      </w:r>
      <w:r w:rsidRPr="00187991">
        <w:rPr>
          <w:color w:val="548DD4" w:themeColor="text2" w:themeTint="99"/>
        </w:rPr>
        <w:t xml:space="preserve">Writer: Requiring all </w:t>
      </w:r>
      <w:r>
        <w:rPr>
          <w:color w:val="548DD4" w:themeColor="text2" w:themeTint="99"/>
        </w:rPr>
        <w:t>commissioning</w:t>
      </w:r>
      <w:r w:rsidRPr="00187991">
        <w:rPr>
          <w:color w:val="548DD4" w:themeColor="text2" w:themeTint="99"/>
        </w:rPr>
        <w:t xml:space="preserve"> disciplines to be included for commenting in all review phases can be costly. Focusing effort may be appropriate. </w:t>
      </w:r>
      <w:r>
        <w:rPr>
          <w:color w:val="548DD4" w:themeColor="text2" w:themeTint="99"/>
        </w:rPr>
        <w:t xml:space="preserve">Delete </w:t>
      </w:r>
      <w:r w:rsidR="000A6E4A">
        <w:rPr>
          <w:color w:val="548DD4" w:themeColor="text2" w:themeTint="99"/>
        </w:rPr>
        <w:t xml:space="preserve">phases and </w:t>
      </w:r>
      <w:r>
        <w:rPr>
          <w:color w:val="548DD4" w:themeColor="text2" w:themeTint="99"/>
        </w:rPr>
        <w:t>systems not desired for review (but they can still be in the commissioning scope if listed in Section C).</w:t>
      </w:r>
      <w:r w:rsidR="00CA4E06" w:rsidRPr="00CA4E06">
        <w:rPr>
          <w:color w:val="548DD4" w:themeColor="text2" w:themeTint="99"/>
        </w:rPr>
        <w:t xml:space="preserve"> </w:t>
      </w:r>
      <w:r w:rsidR="00CA4E06">
        <w:rPr>
          <w:color w:val="548DD4" w:themeColor="text2" w:themeTint="99"/>
        </w:rPr>
        <w:t xml:space="preserve">Note if any design reviews are required also by state code and if that documentation will be part of the </w:t>
      </w:r>
      <w:proofErr w:type="spellStart"/>
      <w:r w:rsidR="00CA4E06">
        <w:rPr>
          <w:color w:val="548DD4" w:themeColor="text2" w:themeTint="99"/>
        </w:rPr>
        <w:t>Cx</w:t>
      </w:r>
      <w:proofErr w:type="spellEnd"/>
      <w:r w:rsidR="00CA4E06">
        <w:rPr>
          <w:color w:val="548DD4" w:themeColor="text2" w:themeTint="99"/>
        </w:rPr>
        <w:t xml:space="preserve"> scope.</w:t>
      </w:r>
      <w:r w:rsidRPr="004953C4">
        <w:t>]</w:t>
      </w:r>
    </w:p>
    <w:p w:rsidR="008A7488" w:rsidRDefault="008A7488" w:rsidP="008A7488">
      <w:pPr>
        <w:pStyle w:val="SubtaskList"/>
        <w:numPr>
          <w:ilvl w:val="0"/>
          <w:numId w:val="0"/>
        </w:numPr>
        <w:ind w:left="720"/>
        <w:jc w:val="center"/>
        <w:rPr>
          <w:b/>
        </w:rPr>
      </w:pPr>
      <w:r w:rsidRPr="00187991">
        <w:rPr>
          <w:color w:val="548DD4" w:themeColor="text2" w:themeTint="99"/>
        </w:rPr>
        <w:br/>
      </w:r>
      <w:proofErr w:type="gramStart"/>
      <w:r>
        <w:rPr>
          <w:b/>
        </w:rPr>
        <w:t>Table 1.</w:t>
      </w:r>
      <w:proofErr w:type="gramEnd"/>
      <w:r>
        <w:rPr>
          <w:b/>
        </w:rPr>
        <w:t xml:space="preserve"> </w:t>
      </w:r>
      <w:r w:rsidRPr="00AB747D">
        <w:rPr>
          <w:b/>
        </w:rPr>
        <w:t>Design Review Scope</w:t>
      </w:r>
    </w:p>
    <w:tbl>
      <w:tblPr>
        <w:tblStyle w:val="TableGrid"/>
        <w:tblW w:w="8409" w:type="dxa"/>
        <w:tblInd w:w="1080" w:type="dxa"/>
        <w:tblLook w:val="04A0" w:firstRow="1" w:lastRow="0" w:firstColumn="1" w:lastColumn="0" w:noHBand="0" w:noVBand="1"/>
      </w:tblPr>
      <w:tblGrid>
        <w:gridCol w:w="1433"/>
        <w:gridCol w:w="2005"/>
        <w:gridCol w:w="3621"/>
        <w:gridCol w:w="1350"/>
      </w:tblGrid>
      <w:tr w:rsidR="00E12018" w:rsidRPr="007738DF" w:rsidTr="00DD6FF2">
        <w:trPr>
          <w:cantSplit/>
          <w:tblHeader/>
        </w:trPr>
        <w:tc>
          <w:tcPr>
            <w:tcW w:w="1433" w:type="dxa"/>
            <w:vAlign w:val="bottom"/>
          </w:tcPr>
          <w:p w:rsidR="00E12018" w:rsidRPr="00FF69D7" w:rsidRDefault="00E12018" w:rsidP="00DD6FF2">
            <w:pPr>
              <w:spacing w:before="60" w:after="60"/>
              <w:jc w:val="center"/>
              <w:rPr>
                <w:b/>
                <w:sz w:val="20"/>
              </w:rPr>
            </w:pPr>
            <w:r w:rsidRPr="00FF69D7">
              <w:rPr>
                <w:b/>
                <w:sz w:val="20"/>
              </w:rPr>
              <w:t>Phase</w:t>
            </w:r>
          </w:p>
        </w:tc>
        <w:tc>
          <w:tcPr>
            <w:tcW w:w="2005" w:type="dxa"/>
            <w:vAlign w:val="bottom"/>
          </w:tcPr>
          <w:p w:rsidR="00E12018" w:rsidRPr="007738DF" w:rsidRDefault="00E12018" w:rsidP="00DD6FF2">
            <w:pPr>
              <w:spacing w:before="60" w:after="60"/>
              <w:jc w:val="center"/>
              <w:rPr>
                <w:sz w:val="20"/>
              </w:rPr>
            </w:pPr>
            <w:r w:rsidRPr="007738DF">
              <w:rPr>
                <w:b/>
                <w:sz w:val="20"/>
              </w:rPr>
              <w:t xml:space="preserve">Systems to be Reviewed </w:t>
            </w:r>
            <w:r>
              <w:rPr>
                <w:b/>
                <w:sz w:val="20"/>
              </w:rPr>
              <w:t>and Commented On</w:t>
            </w:r>
          </w:p>
        </w:tc>
        <w:tc>
          <w:tcPr>
            <w:tcW w:w="3621" w:type="dxa"/>
            <w:vAlign w:val="bottom"/>
          </w:tcPr>
          <w:p w:rsidR="00E12018" w:rsidRPr="007738DF" w:rsidRDefault="00E12018" w:rsidP="00DD6FF2">
            <w:pPr>
              <w:spacing w:before="60" w:after="60"/>
              <w:jc w:val="center"/>
              <w:rPr>
                <w:sz w:val="20"/>
              </w:rPr>
            </w:pPr>
            <w:r w:rsidRPr="007738DF">
              <w:rPr>
                <w:b/>
                <w:sz w:val="20"/>
              </w:rPr>
              <w:t>Scope of Reviews</w:t>
            </w:r>
          </w:p>
        </w:tc>
        <w:tc>
          <w:tcPr>
            <w:tcW w:w="1350" w:type="dxa"/>
            <w:vAlign w:val="bottom"/>
          </w:tcPr>
          <w:p w:rsidR="00E12018" w:rsidRPr="00FF69D7" w:rsidRDefault="00E12018" w:rsidP="000A7321">
            <w:pPr>
              <w:pStyle w:val="Norm"/>
              <w:tabs>
                <w:tab w:val="right" w:pos="5274"/>
              </w:tabs>
              <w:spacing w:before="60" w:after="60"/>
              <w:jc w:val="center"/>
              <w:rPr>
                <w:rFonts w:ascii="Arial" w:eastAsia="MS Gothic" w:hAnsi="Arial" w:cs="Arial"/>
                <w:sz w:val="20"/>
              </w:rPr>
            </w:pPr>
            <w:r w:rsidRPr="00FF69D7">
              <w:rPr>
                <w:rFonts w:ascii="Arial" w:hAnsi="Arial" w:cs="Arial"/>
                <w:b/>
                <w:sz w:val="20"/>
              </w:rPr>
              <w:t>Review Rigor</w:t>
            </w:r>
          </w:p>
        </w:tc>
      </w:tr>
      <w:tr w:rsidR="00E12018" w:rsidRPr="007738DF" w:rsidTr="00DD6FF2">
        <w:trPr>
          <w:cantSplit/>
        </w:trPr>
        <w:tc>
          <w:tcPr>
            <w:tcW w:w="1433" w:type="dxa"/>
            <w:vAlign w:val="center"/>
          </w:tcPr>
          <w:p w:rsidR="00E12018" w:rsidRPr="007738DF" w:rsidRDefault="00E12018" w:rsidP="00DD6FF2">
            <w:pPr>
              <w:spacing w:before="60" w:after="60"/>
              <w:rPr>
                <w:sz w:val="20"/>
              </w:rPr>
            </w:pPr>
            <w:r w:rsidRPr="007738DF">
              <w:rPr>
                <w:sz w:val="20"/>
              </w:rPr>
              <w:t>Schematics / Concepts</w:t>
            </w:r>
          </w:p>
        </w:tc>
        <w:tc>
          <w:tcPr>
            <w:tcW w:w="2005" w:type="dxa"/>
            <w:vAlign w:val="center"/>
          </w:tcPr>
          <w:p w:rsidR="00E12018" w:rsidRPr="007738DF" w:rsidRDefault="00E12018" w:rsidP="00DD6FF2">
            <w:pPr>
              <w:spacing w:before="60" w:after="60"/>
              <w:rPr>
                <w:sz w:val="20"/>
              </w:rPr>
            </w:pPr>
            <w:r w:rsidRPr="007738DF">
              <w:rPr>
                <w:sz w:val="20"/>
              </w:rPr>
              <w:t xml:space="preserve">All </w:t>
            </w:r>
            <w:proofErr w:type="spellStart"/>
            <w:r>
              <w:rPr>
                <w:sz w:val="20"/>
              </w:rPr>
              <w:t>Cx’d</w:t>
            </w:r>
            <w:proofErr w:type="spellEnd"/>
            <w:r>
              <w:rPr>
                <w:sz w:val="20"/>
              </w:rPr>
              <w:t xml:space="preserve"> </w:t>
            </w:r>
            <w:r w:rsidRPr="007738DF">
              <w:rPr>
                <w:sz w:val="20"/>
              </w:rPr>
              <w:t>that have some development</w:t>
            </w:r>
          </w:p>
        </w:tc>
        <w:tc>
          <w:tcPr>
            <w:tcW w:w="3621" w:type="dxa"/>
            <w:vAlign w:val="center"/>
          </w:tcPr>
          <w:p w:rsidR="00E12018" w:rsidRPr="007738DF" w:rsidRDefault="00E12018" w:rsidP="00DD6FF2">
            <w:pPr>
              <w:spacing w:before="60" w:after="60"/>
              <w:rPr>
                <w:sz w:val="20"/>
              </w:rPr>
            </w:pPr>
            <w:r w:rsidRPr="00DB3779">
              <w:rPr>
                <w:i/>
                <w:sz w:val="20"/>
              </w:rPr>
              <w:t>Moderate:</w:t>
            </w:r>
            <w:r>
              <w:rPr>
                <w:sz w:val="20"/>
              </w:rPr>
              <w:t xml:space="preserve"> </w:t>
            </w:r>
            <w:r w:rsidRPr="007738DF">
              <w:rPr>
                <w:sz w:val="20"/>
              </w:rPr>
              <w:t xml:space="preserve">Review is high level, looking for areas where the OPR may </w:t>
            </w:r>
            <w:r>
              <w:rPr>
                <w:sz w:val="20"/>
              </w:rPr>
              <w:t xml:space="preserve">be </w:t>
            </w:r>
            <w:r w:rsidRPr="007738DF">
              <w:rPr>
                <w:sz w:val="20"/>
              </w:rPr>
              <w:t>difficult to achieve</w:t>
            </w:r>
            <w:r>
              <w:rPr>
                <w:sz w:val="20"/>
              </w:rPr>
              <w:t xml:space="preserve">. </w:t>
            </w:r>
            <w:r w:rsidRPr="00DB3779">
              <w:rPr>
                <w:i/>
                <w:sz w:val="20"/>
              </w:rPr>
              <w:t>Rigorous:</w:t>
            </w:r>
            <w:r>
              <w:rPr>
                <w:sz w:val="20"/>
              </w:rPr>
              <w:t xml:space="preserve"> Moderate, plus make comments where the concepts could be enhanced.</w:t>
            </w:r>
          </w:p>
        </w:tc>
        <w:tc>
          <w:tcPr>
            <w:tcW w:w="1350" w:type="dxa"/>
            <w:vAlign w:val="center"/>
          </w:tcPr>
          <w:p w:rsidR="00E12018" w:rsidRPr="00E55EBE" w:rsidRDefault="00E12018" w:rsidP="00DD6FF2">
            <w:pPr>
              <w:pStyle w:val="Norm"/>
              <w:tabs>
                <w:tab w:val="right" w:pos="5274"/>
              </w:tabs>
              <w:spacing w:before="60" w:after="60"/>
              <w:rPr>
                <w:rFonts w:ascii="Arial" w:hAnsi="Arial" w:cs="Arial"/>
                <w:sz w:val="20"/>
              </w:rPr>
            </w:pPr>
            <w:r w:rsidRPr="00E55EBE">
              <w:rPr>
                <w:rFonts w:ascii="Segoe UI Symbol" w:eastAsia="MS Gothic" w:hAnsi="Segoe UI Symbol" w:cs="Segoe UI Symbol"/>
                <w:sz w:val="20"/>
              </w:rPr>
              <w:t>☐</w:t>
            </w:r>
            <w:r w:rsidRPr="00E55EBE">
              <w:rPr>
                <w:rFonts w:ascii="Arial" w:hAnsi="Arial" w:cs="Arial"/>
                <w:sz w:val="20"/>
              </w:rPr>
              <w:t xml:space="preserve"> moderate</w:t>
            </w:r>
            <w:r w:rsidRPr="00E55EBE">
              <w:rPr>
                <w:rFonts w:ascii="Arial" w:hAnsi="Arial" w:cs="Arial"/>
                <w:sz w:val="20"/>
              </w:rPr>
              <w:br/>
            </w:r>
            <w:r w:rsidRPr="00E55EBE">
              <w:rPr>
                <w:rFonts w:ascii="Segoe UI Symbol" w:eastAsia="MS Gothic" w:hAnsi="Segoe UI Symbol" w:cs="Segoe UI Symbol"/>
                <w:sz w:val="20"/>
              </w:rPr>
              <w:t>☐</w:t>
            </w:r>
            <w:r w:rsidRPr="00E55EBE">
              <w:rPr>
                <w:rFonts w:ascii="Arial" w:hAnsi="Arial" w:cs="Arial"/>
                <w:sz w:val="20"/>
              </w:rPr>
              <w:t xml:space="preserve"> rigorous</w:t>
            </w:r>
          </w:p>
        </w:tc>
      </w:tr>
      <w:tr w:rsidR="00E12018" w:rsidRPr="007738DF" w:rsidTr="00DD6FF2">
        <w:trPr>
          <w:cantSplit/>
        </w:trPr>
        <w:tc>
          <w:tcPr>
            <w:tcW w:w="1433" w:type="dxa"/>
            <w:vAlign w:val="center"/>
          </w:tcPr>
          <w:p w:rsidR="00E12018" w:rsidRPr="007738DF" w:rsidRDefault="00E12018" w:rsidP="00DD6FF2">
            <w:pPr>
              <w:spacing w:before="60" w:after="60"/>
              <w:rPr>
                <w:sz w:val="20"/>
              </w:rPr>
            </w:pPr>
            <w:r>
              <w:rPr>
                <w:sz w:val="20"/>
              </w:rPr>
              <w:t>Design Development</w:t>
            </w:r>
          </w:p>
        </w:tc>
        <w:tc>
          <w:tcPr>
            <w:tcW w:w="2005" w:type="dxa"/>
            <w:vAlign w:val="center"/>
          </w:tcPr>
          <w:p w:rsidR="00E12018" w:rsidRPr="007738DF" w:rsidRDefault="00E12018" w:rsidP="00DD6FF2">
            <w:pPr>
              <w:spacing w:before="60" w:after="60"/>
              <w:rPr>
                <w:sz w:val="20"/>
              </w:rPr>
            </w:pPr>
            <w:r w:rsidRPr="00B6791E">
              <w:rPr>
                <w:sz w:val="18"/>
              </w:rPr>
              <w:t>HVAC, controls, lighting controls,</w:t>
            </w:r>
            <w:r>
              <w:rPr>
                <w:sz w:val="18"/>
              </w:rPr>
              <w:t xml:space="preserve"> domestic water heating, </w:t>
            </w:r>
            <w:proofErr w:type="spellStart"/>
            <w:r>
              <w:rPr>
                <w:sz w:val="18"/>
              </w:rPr>
              <w:t>emerg</w:t>
            </w:r>
            <w:proofErr w:type="spellEnd"/>
            <w:r>
              <w:rPr>
                <w:sz w:val="18"/>
              </w:rPr>
              <w:t xml:space="preserve"> power, building enclosure, fire alarm, fire protection, </w:t>
            </w:r>
            <w:proofErr w:type="spellStart"/>
            <w:r>
              <w:rPr>
                <w:sz w:val="18"/>
              </w:rPr>
              <w:t>elec</w:t>
            </w:r>
            <w:proofErr w:type="spellEnd"/>
            <w:r>
              <w:rPr>
                <w:sz w:val="18"/>
              </w:rPr>
              <w:t xml:space="preserve"> gear, security, telecom, other:</w:t>
            </w:r>
            <w:r w:rsidRPr="00B6791E">
              <w:rPr>
                <w:sz w:val="18"/>
              </w:rPr>
              <w:t xml:space="preserve"> </w:t>
            </w:r>
            <w:r>
              <w:rPr>
                <w:sz w:val="20"/>
              </w:rPr>
              <w:br/>
            </w:r>
          </w:p>
        </w:tc>
        <w:tc>
          <w:tcPr>
            <w:tcW w:w="3621" w:type="dxa"/>
            <w:vAlign w:val="center"/>
          </w:tcPr>
          <w:p w:rsidR="00E12018" w:rsidRPr="007738DF" w:rsidRDefault="00E12018" w:rsidP="00DD6FF2">
            <w:pPr>
              <w:spacing w:before="60" w:after="60"/>
              <w:rPr>
                <w:sz w:val="20"/>
              </w:rPr>
            </w:pPr>
            <w:r w:rsidRPr="00DB3779">
              <w:rPr>
                <w:i/>
                <w:sz w:val="20"/>
              </w:rPr>
              <w:t>Moderate:</w:t>
            </w:r>
            <w:r>
              <w:rPr>
                <w:sz w:val="20"/>
              </w:rPr>
              <w:t xml:space="preserve"> Primarily review for commissioning facilitation and operations and maintenance issues and obvious areas where OPR may not be met. </w:t>
            </w:r>
            <w:r>
              <w:rPr>
                <w:i/>
                <w:sz w:val="20"/>
              </w:rPr>
              <w:t xml:space="preserve">Rigorous: </w:t>
            </w:r>
            <w:r>
              <w:rPr>
                <w:sz w:val="20"/>
              </w:rPr>
              <w:t xml:space="preserve">Moderate, plus </w:t>
            </w:r>
            <w:r>
              <w:rPr>
                <w:sz w:val="20"/>
              </w:rPr>
              <w:br/>
              <w:t xml:space="preserve">a deeper look into OPR compliance, </w:t>
            </w:r>
            <w:proofErr w:type="gramStart"/>
            <w:r>
              <w:rPr>
                <w:sz w:val="20"/>
              </w:rPr>
              <w:t>review</w:t>
            </w:r>
            <w:proofErr w:type="gramEnd"/>
            <w:r>
              <w:rPr>
                <w:sz w:val="20"/>
              </w:rPr>
              <w:t xml:space="preserve"> the BOD, energy efficiency, indoor environmental quality, functionality for tenants, environmental sustainability, life cycle cost (qualitative), durability and safety.</w:t>
            </w:r>
          </w:p>
        </w:tc>
        <w:tc>
          <w:tcPr>
            <w:tcW w:w="1350" w:type="dxa"/>
            <w:vAlign w:val="center"/>
          </w:tcPr>
          <w:p w:rsidR="00E12018" w:rsidRPr="00E55EBE" w:rsidRDefault="00E12018" w:rsidP="00DD6FF2">
            <w:pPr>
              <w:pStyle w:val="Norm"/>
              <w:tabs>
                <w:tab w:val="right" w:pos="5274"/>
              </w:tabs>
              <w:spacing w:before="60" w:after="60"/>
              <w:rPr>
                <w:rFonts w:ascii="Arial" w:hAnsi="Arial" w:cs="Arial"/>
                <w:sz w:val="20"/>
              </w:rPr>
            </w:pPr>
            <w:r w:rsidRPr="00E55EBE">
              <w:rPr>
                <w:rFonts w:ascii="Segoe UI Symbol" w:eastAsia="MS Gothic" w:hAnsi="Segoe UI Symbol" w:cs="Segoe UI Symbol"/>
                <w:sz w:val="20"/>
              </w:rPr>
              <w:t>☐</w:t>
            </w:r>
            <w:r w:rsidRPr="00E55EBE">
              <w:rPr>
                <w:rFonts w:ascii="Arial" w:hAnsi="Arial" w:cs="Arial"/>
                <w:sz w:val="20"/>
              </w:rPr>
              <w:t xml:space="preserve"> moderate</w:t>
            </w:r>
            <w:r w:rsidRPr="00E55EBE">
              <w:rPr>
                <w:rFonts w:ascii="Arial" w:hAnsi="Arial" w:cs="Arial"/>
                <w:sz w:val="20"/>
              </w:rPr>
              <w:br/>
            </w:r>
            <w:r w:rsidRPr="00E55EBE">
              <w:rPr>
                <w:rFonts w:ascii="Segoe UI Symbol" w:eastAsia="MS Gothic" w:hAnsi="Segoe UI Symbol" w:cs="Segoe UI Symbol"/>
                <w:sz w:val="20"/>
              </w:rPr>
              <w:t>☐</w:t>
            </w:r>
            <w:r w:rsidRPr="00E55EBE">
              <w:rPr>
                <w:rFonts w:ascii="Arial" w:hAnsi="Arial" w:cs="Arial"/>
                <w:sz w:val="20"/>
              </w:rPr>
              <w:t xml:space="preserve"> rigorous</w:t>
            </w:r>
          </w:p>
        </w:tc>
      </w:tr>
      <w:tr w:rsidR="00E12018" w:rsidRPr="007738DF" w:rsidTr="00DD6FF2">
        <w:trPr>
          <w:cantSplit/>
        </w:trPr>
        <w:tc>
          <w:tcPr>
            <w:tcW w:w="1433" w:type="dxa"/>
            <w:vAlign w:val="center"/>
          </w:tcPr>
          <w:p w:rsidR="00E12018" w:rsidRPr="007738DF" w:rsidRDefault="00E12018" w:rsidP="00DD6FF2">
            <w:pPr>
              <w:spacing w:before="60" w:after="60"/>
              <w:rPr>
                <w:sz w:val="20"/>
              </w:rPr>
            </w:pPr>
            <w:r>
              <w:rPr>
                <w:sz w:val="20"/>
              </w:rPr>
              <w:lastRenderedPageBreak/>
              <w:t>Construction Documents-Mid</w:t>
            </w:r>
          </w:p>
        </w:tc>
        <w:tc>
          <w:tcPr>
            <w:tcW w:w="2005" w:type="dxa"/>
            <w:vAlign w:val="center"/>
          </w:tcPr>
          <w:p w:rsidR="00E12018" w:rsidRPr="007738DF" w:rsidRDefault="00E12018" w:rsidP="00DD6FF2">
            <w:pPr>
              <w:spacing w:before="60" w:after="60"/>
              <w:rPr>
                <w:sz w:val="20"/>
              </w:rPr>
            </w:pPr>
            <w:r w:rsidRPr="00B6791E">
              <w:rPr>
                <w:sz w:val="18"/>
              </w:rPr>
              <w:t>HVAC, controls, lighting controls,</w:t>
            </w:r>
            <w:r>
              <w:rPr>
                <w:sz w:val="18"/>
              </w:rPr>
              <w:t xml:space="preserve"> domestic water heating, </w:t>
            </w:r>
            <w:proofErr w:type="spellStart"/>
            <w:r>
              <w:rPr>
                <w:sz w:val="18"/>
              </w:rPr>
              <w:t>emerg</w:t>
            </w:r>
            <w:proofErr w:type="spellEnd"/>
            <w:r>
              <w:rPr>
                <w:sz w:val="18"/>
              </w:rPr>
              <w:t xml:space="preserve"> power, building enclosure, fire alarm, fire protection, </w:t>
            </w:r>
            <w:proofErr w:type="spellStart"/>
            <w:r>
              <w:rPr>
                <w:sz w:val="18"/>
              </w:rPr>
              <w:t>elec</w:t>
            </w:r>
            <w:proofErr w:type="spellEnd"/>
            <w:r>
              <w:rPr>
                <w:sz w:val="18"/>
              </w:rPr>
              <w:t xml:space="preserve"> gear, security, telecom, other:</w:t>
            </w:r>
            <w:r w:rsidRPr="00B6791E">
              <w:rPr>
                <w:sz w:val="18"/>
              </w:rPr>
              <w:t xml:space="preserve"> </w:t>
            </w:r>
            <w:r>
              <w:rPr>
                <w:sz w:val="20"/>
              </w:rPr>
              <w:br/>
            </w:r>
          </w:p>
        </w:tc>
        <w:tc>
          <w:tcPr>
            <w:tcW w:w="3621" w:type="dxa"/>
            <w:vAlign w:val="center"/>
          </w:tcPr>
          <w:p w:rsidR="00E12018" w:rsidRPr="007738DF" w:rsidRDefault="00E12018" w:rsidP="00DD6FF2">
            <w:pPr>
              <w:spacing w:before="60" w:after="60"/>
              <w:rPr>
                <w:sz w:val="20"/>
              </w:rPr>
            </w:pPr>
            <w:r>
              <w:rPr>
                <w:sz w:val="20"/>
              </w:rPr>
              <w:t xml:space="preserve">Same as Design Development. And, for </w:t>
            </w:r>
            <w:r w:rsidRPr="00B3039B">
              <w:rPr>
                <w:i/>
                <w:sz w:val="20"/>
              </w:rPr>
              <w:t>Moderate</w:t>
            </w:r>
            <w:r>
              <w:rPr>
                <w:sz w:val="20"/>
              </w:rPr>
              <w:t xml:space="preserve">: Review training, O&amp;M documentation and commissioning requirements. And, for </w:t>
            </w:r>
            <w:r>
              <w:rPr>
                <w:i/>
                <w:sz w:val="20"/>
              </w:rPr>
              <w:t xml:space="preserve">Rigorous: </w:t>
            </w:r>
            <w:r>
              <w:rPr>
                <w:sz w:val="20"/>
              </w:rPr>
              <w:t>Moderate, plus review ongoing monitoring requirements, identify vague and incomplete issues likely to cause change orders and do extra effort on confirming controls are well thought out, completely defined and workable.</w:t>
            </w:r>
          </w:p>
        </w:tc>
        <w:tc>
          <w:tcPr>
            <w:tcW w:w="1350" w:type="dxa"/>
            <w:vAlign w:val="center"/>
          </w:tcPr>
          <w:p w:rsidR="00E12018" w:rsidRPr="00E55EBE" w:rsidRDefault="00E12018" w:rsidP="00DD6FF2">
            <w:pPr>
              <w:pStyle w:val="Norm"/>
              <w:tabs>
                <w:tab w:val="right" w:pos="5274"/>
              </w:tabs>
              <w:spacing w:before="60" w:after="60"/>
              <w:rPr>
                <w:rFonts w:ascii="Arial" w:hAnsi="Arial" w:cs="Arial"/>
                <w:sz w:val="20"/>
              </w:rPr>
            </w:pPr>
            <w:r w:rsidRPr="00E55EBE">
              <w:rPr>
                <w:rFonts w:ascii="Segoe UI Symbol" w:eastAsia="MS Gothic" w:hAnsi="Segoe UI Symbol" w:cs="Segoe UI Symbol"/>
                <w:sz w:val="20"/>
              </w:rPr>
              <w:t>☐</w:t>
            </w:r>
            <w:r w:rsidRPr="00E55EBE">
              <w:rPr>
                <w:rFonts w:ascii="Arial" w:hAnsi="Arial" w:cs="Arial"/>
                <w:sz w:val="20"/>
              </w:rPr>
              <w:t xml:space="preserve"> moderate</w:t>
            </w:r>
            <w:r w:rsidRPr="00E55EBE">
              <w:rPr>
                <w:rFonts w:ascii="Arial" w:hAnsi="Arial" w:cs="Arial"/>
                <w:sz w:val="20"/>
              </w:rPr>
              <w:br/>
            </w:r>
            <w:r w:rsidRPr="00E55EBE">
              <w:rPr>
                <w:rFonts w:ascii="Segoe UI Symbol" w:eastAsia="MS Gothic" w:hAnsi="Segoe UI Symbol" w:cs="Segoe UI Symbol"/>
                <w:sz w:val="20"/>
              </w:rPr>
              <w:t>☐</w:t>
            </w:r>
            <w:r w:rsidRPr="00E55EBE">
              <w:rPr>
                <w:rFonts w:ascii="Arial" w:hAnsi="Arial" w:cs="Arial"/>
                <w:sz w:val="20"/>
              </w:rPr>
              <w:t xml:space="preserve"> rigorous</w:t>
            </w:r>
          </w:p>
        </w:tc>
      </w:tr>
      <w:tr w:rsidR="00E12018" w:rsidRPr="007738DF" w:rsidTr="00DD6FF2">
        <w:trPr>
          <w:cantSplit/>
        </w:trPr>
        <w:tc>
          <w:tcPr>
            <w:tcW w:w="1433" w:type="dxa"/>
            <w:vAlign w:val="center"/>
          </w:tcPr>
          <w:p w:rsidR="00E12018" w:rsidRPr="007738DF" w:rsidRDefault="00E12018" w:rsidP="00DD6FF2">
            <w:pPr>
              <w:spacing w:before="60" w:after="60"/>
              <w:rPr>
                <w:sz w:val="20"/>
              </w:rPr>
            </w:pPr>
            <w:r>
              <w:rPr>
                <w:sz w:val="20"/>
              </w:rPr>
              <w:t>Construction Documents-Late</w:t>
            </w:r>
          </w:p>
        </w:tc>
        <w:tc>
          <w:tcPr>
            <w:tcW w:w="2005" w:type="dxa"/>
            <w:vAlign w:val="center"/>
          </w:tcPr>
          <w:p w:rsidR="00E12018" w:rsidRPr="007738DF" w:rsidRDefault="00E12018" w:rsidP="00DD6FF2">
            <w:pPr>
              <w:spacing w:before="60" w:after="60"/>
              <w:rPr>
                <w:sz w:val="20"/>
              </w:rPr>
            </w:pPr>
            <w:r>
              <w:rPr>
                <w:sz w:val="18"/>
              </w:rPr>
              <w:t>Same as above, except:</w:t>
            </w:r>
            <w:r w:rsidRPr="00B6791E">
              <w:rPr>
                <w:sz w:val="18"/>
              </w:rPr>
              <w:t xml:space="preserve"> </w:t>
            </w:r>
            <w:r>
              <w:rPr>
                <w:sz w:val="20"/>
              </w:rPr>
              <w:br/>
            </w:r>
          </w:p>
        </w:tc>
        <w:tc>
          <w:tcPr>
            <w:tcW w:w="3621" w:type="dxa"/>
            <w:vAlign w:val="center"/>
          </w:tcPr>
          <w:p w:rsidR="00E12018" w:rsidRPr="007738DF" w:rsidRDefault="00E12018" w:rsidP="00DD6FF2">
            <w:pPr>
              <w:spacing w:before="60" w:after="60"/>
              <w:rPr>
                <w:sz w:val="20"/>
              </w:rPr>
            </w:pPr>
            <w:r>
              <w:rPr>
                <w:sz w:val="20"/>
              </w:rPr>
              <w:t>Same as Mid-Construction Documents.</w:t>
            </w:r>
          </w:p>
        </w:tc>
        <w:tc>
          <w:tcPr>
            <w:tcW w:w="1350" w:type="dxa"/>
            <w:vAlign w:val="center"/>
          </w:tcPr>
          <w:p w:rsidR="00E12018" w:rsidRPr="00E55EBE" w:rsidRDefault="00E12018" w:rsidP="00DD6FF2">
            <w:pPr>
              <w:pStyle w:val="Norm"/>
              <w:tabs>
                <w:tab w:val="right" w:pos="5274"/>
              </w:tabs>
              <w:spacing w:before="60" w:after="60"/>
              <w:rPr>
                <w:rFonts w:ascii="Arial" w:hAnsi="Arial" w:cs="Arial"/>
                <w:sz w:val="20"/>
              </w:rPr>
            </w:pPr>
            <w:r w:rsidRPr="00E55EBE">
              <w:rPr>
                <w:rFonts w:ascii="Segoe UI Symbol" w:eastAsia="MS Gothic" w:hAnsi="Segoe UI Symbol" w:cs="Segoe UI Symbol"/>
                <w:sz w:val="20"/>
              </w:rPr>
              <w:t>☐</w:t>
            </w:r>
            <w:r w:rsidRPr="00E55EBE">
              <w:rPr>
                <w:rFonts w:ascii="Arial" w:hAnsi="Arial" w:cs="Arial"/>
                <w:sz w:val="20"/>
              </w:rPr>
              <w:t xml:space="preserve"> moderate</w:t>
            </w:r>
            <w:r w:rsidRPr="00E55EBE">
              <w:rPr>
                <w:rFonts w:ascii="Arial" w:hAnsi="Arial" w:cs="Arial"/>
                <w:sz w:val="20"/>
              </w:rPr>
              <w:br/>
            </w:r>
            <w:r w:rsidRPr="00E55EBE">
              <w:rPr>
                <w:rFonts w:ascii="Segoe UI Symbol" w:eastAsia="MS Gothic" w:hAnsi="Segoe UI Symbol" w:cs="Segoe UI Symbol"/>
                <w:sz w:val="20"/>
              </w:rPr>
              <w:t>☐</w:t>
            </w:r>
            <w:r w:rsidRPr="00E55EBE">
              <w:rPr>
                <w:rFonts w:ascii="Arial" w:hAnsi="Arial" w:cs="Arial"/>
                <w:sz w:val="20"/>
              </w:rPr>
              <w:t xml:space="preserve"> rigorous</w:t>
            </w:r>
          </w:p>
        </w:tc>
      </w:tr>
    </w:tbl>
    <w:p w:rsidR="00E12018" w:rsidRDefault="00E12018" w:rsidP="008A7488">
      <w:pPr>
        <w:pStyle w:val="SubtaskList"/>
        <w:numPr>
          <w:ilvl w:val="0"/>
          <w:numId w:val="0"/>
        </w:numPr>
        <w:ind w:left="720"/>
        <w:jc w:val="center"/>
        <w:rPr>
          <w:b/>
        </w:rPr>
      </w:pPr>
    </w:p>
    <w:p w:rsidR="00E12018" w:rsidRPr="00AB747D" w:rsidRDefault="00E12018" w:rsidP="008A7488">
      <w:pPr>
        <w:pStyle w:val="SubtaskList"/>
        <w:numPr>
          <w:ilvl w:val="0"/>
          <w:numId w:val="0"/>
        </w:numPr>
        <w:ind w:left="720"/>
        <w:jc w:val="center"/>
        <w:rPr>
          <w:b/>
        </w:rPr>
      </w:pPr>
    </w:p>
    <w:p w:rsidR="008A7488" w:rsidRDefault="008A7488" w:rsidP="008A7488">
      <w:pPr>
        <w:pStyle w:val="SubtaskList"/>
        <w:ind w:left="720"/>
      </w:pPr>
      <w:r>
        <w:t xml:space="preserve">Reviews for constructability and physical coordination are not explicitly in the </w:t>
      </w:r>
      <w:proofErr w:type="spellStart"/>
      <w:r>
        <w:t>CxP’s</w:t>
      </w:r>
      <w:proofErr w:type="spellEnd"/>
      <w:r>
        <w:t xml:space="preserve"> scope, but issues observed shall be documented.</w:t>
      </w:r>
    </w:p>
    <w:p w:rsidR="008A7488" w:rsidRDefault="008A7488" w:rsidP="008A7488">
      <w:pPr>
        <w:pStyle w:val="SubtaskList"/>
        <w:ind w:left="720"/>
      </w:pPr>
      <w:r>
        <w:t>Review to verify compliance with building codes</w:t>
      </w:r>
      <w:r w:rsidRPr="00D01769">
        <w:t xml:space="preserve"> </w:t>
      </w:r>
      <w:r>
        <w:t xml:space="preserve">are not explicitly in the </w:t>
      </w:r>
      <w:proofErr w:type="spellStart"/>
      <w:r>
        <w:t>CxP’s</w:t>
      </w:r>
      <w:proofErr w:type="spellEnd"/>
      <w:r>
        <w:t xml:space="preserve"> scope, but issues observed shall be documented.</w:t>
      </w:r>
    </w:p>
    <w:p w:rsidR="008A7488" w:rsidRDefault="008A7488" w:rsidP="0095691E">
      <w:pPr>
        <w:pStyle w:val="TaskList1"/>
      </w:pPr>
      <w:r>
        <w:t xml:space="preserve">Facilitate, participate in and track outcomes of </w:t>
      </w:r>
      <w:r w:rsidRPr="004953C4">
        <w:t>[</w:t>
      </w:r>
      <w:r w:rsidRPr="007B7BF3">
        <w:rPr>
          <w:color w:val="548DD4" w:themeColor="text2" w:themeTint="99"/>
        </w:rPr>
        <w:t>insert number</w:t>
      </w:r>
      <w:r w:rsidRPr="004953C4">
        <w:t>]</w:t>
      </w:r>
      <w:r>
        <w:t xml:space="preserve"> controls integration meetings with the CxP and appropriate members of the design team and controls representative of the contractor if known</w:t>
      </w:r>
      <w:r w:rsidRPr="00834AAF">
        <w:t xml:space="preserve">. </w:t>
      </w:r>
      <w:r>
        <w:t>Review</w:t>
      </w:r>
      <w:r w:rsidRPr="00834AAF">
        <w:t xml:space="preserve"> control system features, strategies, sequences and interlocks between systems and disciplines, etc</w:t>
      </w:r>
      <w:r>
        <w:t xml:space="preserve">., identify and facilitate resolving conflicts and see they are incorporated into the design. </w:t>
      </w:r>
    </w:p>
    <w:p w:rsidR="008A7488" w:rsidRDefault="003F287E" w:rsidP="0095691E">
      <w:pPr>
        <w:pStyle w:val="TaskList1"/>
      </w:pPr>
      <w:r>
        <w:t xml:space="preserve">Confirm that the design team develops </w:t>
      </w:r>
      <w:r w:rsidR="008A7488">
        <w:t>clear, complete and rigorous: a) sequences of operation for all dynamic equipment, b) Fire alarm response matrix, c) Emergency power response matrix, by approving formats and completed documents from the design team.</w:t>
      </w:r>
    </w:p>
    <w:p w:rsidR="008A7488" w:rsidRDefault="008A7488" w:rsidP="0095691E">
      <w:pPr>
        <w:pStyle w:val="TaskList1"/>
      </w:pPr>
      <w:r>
        <w:t xml:space="preserve">Develop project specific commissioning specifications. </w:t>
      </w:r>
    </w:p>
    <w:p w:rsidR="008A7488" w:rsidRPr="000D4805" w:rsidRDefault="008A7488" w:rsidP="00F10AB8">
      <w:pPr>
        <w:pStyle w:val="SubtaskList"/>
        <w:numPr>
          <w:ilvl w:val="0"/>
          <w:numId w:val="20"/>
        </w:numPr>
        <w:ind w:left="720"/>
      </w:pPr>
      <w:r w:rsidRPr="00A34D01">
        <w:t>The commissioning specifications shall provide a clear and complete description of the commissioning process and the roles and responsibilities of the Contractor.</w:t>
      </w:r>
    </w:p>
    <w:p w:rsidR="008A7488" w:rsidRPr="00A34D01" w:rsidRDefault="008A7488" w:rsidP="008A7488">
      <w:pPr>
        <w:pStyle w:val="SubtaskList"/>
        <w:ind w:left="720"/>
      </w:pPr>
      <w:r w:rsidRPr="00A34D01">
        <w:t xml:space="preserve">Definitions, responsibilities by party, submittal requirements, coordination, meetings, process and requirements relative to installation, construction checklist creation and execution, start-up, test-readiness confirmation, functional test development and execution, deferred and seasonal testing, issue and non-conformance, training of </w:t>
      </w:r>
      <w:r>
        <w:t>Owner</w:t>
      </w:r>
      <w:r w:rsidRPr="00A34D01">
        <w:t xml:space="preserve"> personnel, O&amp;M documentation, systems manual requirements, documentation and closeout. Identify by equipment, who is writing construction checklists and functional tests, approving the forms, directing, executing and documenting tests, etc.</w:t>
      </w:r>
    </w:p>
    <w:p w:rsidR="008A7488" w:rsidRPr="00A34D01" w:rsidRDefault="008A7488" w:rsidP="008A7488">
      <w:pPr>
        <w:pStyle w:val="SubtaskList"/>
        <w:ind w:left="720"/>
      </w:pPr>
      <w:r w:rsidRPr="00A34D01">
        <w:lastRenderedPageBreak/>
        <w:t>The above elements applicable to all systems commissioned shall be provided in a General Commissioning Requirements section, provided in draft during Design Development.</w:t>
      </w:r>
    </w:p>
    <w:p w:rsidR="008A7488" w:rsidRPr="00187991" w:rsidRDefault="008A7488" w:rsidP="008A7488">
      <w:pPr>
        <w:pStyle w:val="SubtaskList"/>
        <w:ind w:left="720"/>
        <w:rPr>
          <w:rFonts w:cs="Arial"/>
        </w:rPr>
      </w:pPr>
      <w:r w:rsidRPr="00A34D01">
        <w:t xml:space="preserve">Specific testing and monitoring (trends), sampling and other unique requirements shall be developed for each system in a separate appropriate </w:t>
      </w:r>
      <w:r w:rsidRPr="00187991">
        <w:rPr>
          <w:rFonts w:cs="Arial"/>
        </w:rPr>
        <w:t>specification section, e.g., mechanical, electrical, plumbing, fire alarm, envelope or enclosure.</w:t>
      </w:r>
    </w:p>
    <w:p w:rsidR="008A7488" w:rsidRPr="00A34D01" w:rsidRDefault="008A7488" w:rsidP="008A7488">
      <w:pPr>
        <w:pStyle w:val="SubtaskList"/>
        <w:ind w:left="720"/>
      </w:pPr>
      <w:r w:rsidRPr="00A34D01">
        <w:t>A few representative construction checklists and functional tests shall also be provided for reference.</w:t>
      </w:r>
    </w:p>
    <w:p w:rsidR="008A7488" w:rsidRDefault="008A7488" w:rsidP="008A7488">
      <w:pPr>
        <w:pStyle w:val="SubtaskList"/>
        <w:ind w:left="720"/>
      </w:pPr>
      <w:r>
        <w:t xml:space="preserve">An initial measurement and verification (M&amp;V) plan shall be provided to comply with LEED requirement </w:t>
      </w:r>
      <w:r w:rsidRPr="004953C4">
        <w:t>[</w:t>
      </w:r>
      <w:r w:rsidRPr="00187991">
        <w:rPr>
          <w:color w:val="548DD4" w:themeColor="text2" w:themeTint="99"/>
        </w:rPr>
        <w:t>insert the specific level or requirement</w:t>
      </w:r>
      <w:r w:rsidRPr="004953C4">
        <w:t>]</w:t>
      </w:r>
      <w:r>
        <w:t xml:space="preserve">, and/or an initial ongoing commissioning plan, and/or a monitored based commissioning plan shall be provided to comply with LEED requirement </w:t>
      </w:r>
      <w:r w:rsidRPr="004953C4">
        <w:t>[</w:t>
      </w:r>
      <w:r w:rsidRPr="00187991">
        <w:rPr>
          <w:color w:val="548DD4" w:themeColor="text2" w:themeTint="99"/>
        </w:rPr>
        <w:t>insert the specific level or requirement</w:t>
      </w:r>
      <w:proofErr w:type="gramStart"/>
      <w:r w:rsidRPr="004953C4">
        <w:t>]</w:t>
      </w:r>
      <w:r>
        <w:t xml:space="preserve"> </w:t>
      </w:r>
      <w:r w:rsidRPr="00A34D01">
        <w:t>.</w:t>
      </w:r>
      <w:proofErr w:type="gramEnd"/>
      <w:r>
        <w:t xml:space="preserve"> These plans are only detailed enough to allow identifying in the plan what monitoring points need to be included in the construction plans and specifications. See that needed points are a required in the project documents.  [</w:t>
      </w:r>
      <w:r w:rsidRPr="00DB50B0">
        <w:rPr>
          <w:color w:val="548DD4" w:themeColor="text2" w:themeTint="99"/>
        </w:rPr>
        <w:t>Owner should consult with the design engineer and CxP to determine if any of these plans should be part of this project.</w:t>
      </w:r>
      <w:r>
        <w:t>]</w:t>
      </w:r>
    </w:p>
    <w:p w:rsidR="008A7488" w:rsidRDefault="008A7488" w:rsidP="008A7488">
      <w:pPr>
        <w:pStyle w:val="SubtaskList"/>
        <w:ind w:left="720"/>
      </w:pPr>
      <w:r>
        <w:t>The commissioning specifications shall be updated as required for the 100% construction documents submission.</w:t>
      </w:r>
    </w:p>
    <w:p w:rsidR="008A7488" w:rsidRDefault="008A7488" w:rsidP="0095691E">
      <w:pPr>
        <w:pStyle w:val="TaskList1"/>
      </w:pPr>
      <w:r>
        <w:t>Create a Construction Phase Commissioning Plan.</w:t>
      </w:r>
    </w:p>
    <w:p w:rsidR="008A7488" w:rsidRDefault="008A7488" w:rsidP="00F10AB8">
      <w:pPr>
        <w:pStyle w:val="SubtaskList"/>
        <w:numPr>
          <w:ilvl w:val="0"/>
          <w:numId w:val="21"/>
        </w:numPr>
        <w:ind w:left="720"/>
      </w:pPr>
      <w:r>
        <w:t xml:space="preserve">The </w:t>
      </w:r>
      <w:proofErr w:type="spellStart"/>
      <w:r>
        <w:t>Cx</w:t>
      </w:r>
      <w:proofErr w:type="spellEnd"/>
      <w:r>
        <w:t xml:space="preserve"> Plan shall augment the process given in the </w:t>
      </w:r>
      <w:proofErr w:type="spellStart"/>
      <w:r>
        <w:t>Cx</w:t>
      </w:r>
      <w:proofErr w:type="spellEnd"/>
      <w:r>
        <w:t xml:space="preserve"> specifications, providing some repeat of the general commissioning requirements.</w:t>
      </w:r>
    </w:p>
    <w:p w:rsidR="008A7488" w:rsidRDefault="008A7488" w:rsidP="008A7488">
      <w:pPr>
        <w:pStyle w:val="SubtaskList"/>
        <w:ind w:left="720"/>
      </w:pPr>
      <w:r>
        <w:t xml:space="preserve">Additionally, provided shall be more specificity for this project, including more detail on the </w:t>
      </w:r>
      <w:r w:rsidR="00CF2F85">
        <w:t xml:space="preserve">communication, management, and access reporting and approval protocols, the </w:t>
      </w:r>
      <w:r>
        <w:t xml:space="preserve">submittal process, field observations, construction checklist </w:t>
      </w:r>
      <w:r w:rsidR="00CF2F85">
        <w:t xml:space="preserve">and functional testing development, coordination, execution and </w:t>
      </w:r>
      <w:r>
        <w:t>documentation, air and water balancing management, meeting schedule and frequency, including controls integration meetings, communication protocols, scheduling issues, progress reporting, testing in phases, issue management, subcontractor task delineation, training, systems manual development, etc.</w:t>
      </w:r>
    </w:p>
    <w:p w:rsidR="008A7488" w:rsidRDefault="008A7488" w:rsidP="008A7488">
      <w:pPr>
        <w:pStyle w:val="SubtaskList"/>
        <w:ind w:left="720"/>
      </w:pPr>
      <w:r>
        <w:t xml:space="preserve">The </w:t>
      </w:r>
      <w:proofErr w:type="spellStart"/>
      <w:r>
        <w:t>Cx</w:t>
      </w:r>
      <w:proofErr w:type="spellEnd"/>
      <w:r>
        <w:t xml:space="preserve"> Plan document does not include the construction checklists and functional tests which are developed during the Construction Phase</w:t>
      </w:r>
      <w:r w:rsidR="00D24808">
        <w:t>, though samples may be part of the plan</w:t>
      </w:r>
      <w:r>
        <w:t>.</w:t>
      </w:r>
    </w:p>
    <w:p w:rsidR="008A7488" w:rsidRPr="00C449DD" w:rsidRDefault="008A7488" w:rsidP="00F04D90">
      <w:pPr>
        <w:pStyle w:val="Heading3"/>
        <w:jc w:val="left"/>
      </w:pPr>
      <w:bookmarkStart w:id="56" w:name="_Toc443597969"/>
      <w:bookmarkStart w:id="57" w:name="_Toc444858239"/>
      <w:r w:rsidRPr="00C449DD">
        <w:t>Construction Phase</w:t>
      </w:r>
      <w:bookmarkEnd w:id="56"/>
      <w:bookmarkEnd w:id="57"/>
    </w:p>
    <w:p w:rsidR="008A7488" w:rsidRDefault="008A7488" w:rsidP="00F10AB8">
      <w:pPr>
        <w:pStyle w:val="TaskList1"/>
        <w:numPr>
          <w:ilvl w:val="0"/>
          <w:numId w:val="28"/>
        </w:numPr>
      </w:pPr>
      <w:r>
        <w:t>Conduct a planning meeting with the Owner and General Contractor/Construction Manager.</w:t>
      </w:r>
    </w:p>
    <w:p w:rsidR="008A7488" w:rsidRDefault="008A7488" w:rsidP="0095691E">
      <w:pPr>
        <w:pStyle w:val="TaskList1"/>
        <w:numPr>
          <w:ilvl w:val="0"/>
          <w:numId w:val="13"/>
        </w:numPr>
      </w:pPr>
      <w:r>
        <w:t>Update the Construction Phase Commissioning Plan or write it if it was not completed during Design.</w:t>
      </w:r>
    </w:p>
    <w:p w:rsidR="008A7488" w:rsidRDefault="008A7488" w:rsidP="0095691E">
      <w:pPr>
        <w:pStyle w:val="TaskList1"/>
        <w:numPr>
          <w:ilvl w:val="0"/>
          <w:numId w:val="13"/>
        </w:numPr>
      </w:pPr>
      <w:r>
        <w:t xml:space="preserve">Attend preconstruction meetings and/or mockups for the following equipment or process that warrants input from the </w:t>
      </w:r>
      <w:proofErr w:type="spellStart"/>
      <w:r>
        <w:t>Cx</w:t>
      </w:r>
      <w:proofErr w:type="spellEnd"/>
      <w:r>
        <w:t xml:space="preserve"> Team</w:t>
      </w:r>
      <w:r w:rsidRPr="00C235EB">
        <w:rPr>
          <w:color w:val="548DD4" w:themeColor="text2" w:themeTint="99"/>
        </w:rPr>
        <w:t xml:space="preserve">: </w:t>
      </w:r>
      <w:r w:rsidRPr="004953C4">
        <w:t>[</w:t>
      </w:r>
      <w:r w:rsidRPr="00C235EB">
        <w:rPr>
          <w:color w:val="548DD4" w:themeColor="text2" w:themeTint="99"/>
        </w:rPr>
        <w:t>list systems and assemblies, such as air and water balancing or certain fenestration assemblies</w:t>
      </w:r>
      <w:r w:rsidRPr="004953C4">
        <w:t>]</w:t>
      </w:r>
      <w:r w:rsidRPr="00C235EB">
        <w:rPr>
          <w:color w:val="548DD4" w:themeColor="text2" w:themeTint="99"/>
        </w:rPr>
        <w:t>.</w:t>
      </w:r>
    </w:p>
    <w:p w:rsidR="008A7488" w:rsidRDefault="008A7488" w:rsidP="0095691E">
      <w:pPr>
        <w:pStyle w:val="TaskList1"/>
        <w:numPr>
          <w:ilvl w:val="0"/>
          <w:numId w:val="13"/>
        </w:numPr>
      </w:pPr>
      <w:r>
        <w:t xml:space="preserve">Create a </w:t>
      </w:r>
      <w:proofErr w:type="spellStart"/>
      <w:r>
        <w:t>Cx</w:t>
      </w:r>
      <w:proofErr w:type="spellEnd"/>
      <w:r>
        <w:t xml:space="preserve"> schedule and have the contractor integrate it into the construction schedule.</w:t>
      </w:r>
    </w:p>
    <w:p w:rsidR="008A7488" w:rsidRDefault="008A7488" w:rsidP="0095691E">
      <w:pPr>
        <w:pStyle w:val="TaskList1"/>
        <w:numPr>
          <w:ilvl w:val="0"/>
          <w:numId w:val="13"/>
        </w:numPr>
      </w:pPr>
      <w:r>
        <w:t xml:space="preserve">Conduct a Commissioning kick-off meeting with General and subcontractors. Review the </w:t>
      </w:r>
      <w:proofErr w:type="spellStart"/>
      <w:r>
        <w:t>Cx</w:t>
      </w:r>
      <w:proofErr w:type="spellEnd"/>
      <w:r>
        <w:t xml:space="preserve"> Plan and </w:t>
      </w:r>
      <w:r w:rsidR="003F287E">
        <w:t xml:space="preserve">specifications and </w:t>
      </w:r>
      <w:r>
        <w:t>process highlighting the trades’ responsibilities.</w:t>
      </w:r>
    </w:p>
    <w:p w:rsidR="008A7488" w:rsidRDefault="008A7488" w:rsidP="0095691E">
      <w:pPr>
        <w:pStyle w:val="TaskList1"/>
        <w:numPr>
          <w:ilvl w:val="0"/>
          <w:numId w:val="13"/>
        </w:numPr>
      </w:pPr>
      <w:r>
        <w:lastRenderedPageBreak/>
        <w:t>Review Contractor submittals.</w:t>
      </w:r>
    </w:p>
    <w:p w:rsidR="008A7488" w:rsidRDefault="008A7488" w:rsidP="00F10AB8">
      <w:pPr>
        <w:pStyle w:val="SubtaskList"/>
        <w:numPr>
          <w:ilvl w:val="0"/>
          <w:numId w:val="22"/>
        </w:numPr>
        <w:ind w:left="720"/>
      </w:pPr>
      <w:r>
        <w:t xml:space="preserve">Review and comment for compliance with the plans, specifications, OPR and for commissioning facilitation for the following equipment and systems: air and water balancing agenda, all HVAC systems, building automation system, lighting controls, emergency power and fire alarm response matrices, </w:t>
      </w:r>
      <w:r w:rsidRPr="004953C4">
        <w:t>[</w:t>
      </w:r>
      <w:r w:rsidRPr="00C235EB">
        <w:rPr>
          <w:color w:val="548DD4" w:themeColor="text2" w:themeTint="99"/>
        </w:rPr>
        <w:t>List the other systems that are more likely to have compliance issues and that are more critical to the project delivery and operation. It may costly and not efficient to have the CxP comment on ALL submittals, hence the next article.</w:t>
      </w:r>
      <w:r w:rsidRPr="004953C4">
        <w:t>]</w:t>
      </w:r>
      <w:r w:rsidRPr="00C235EB">
        <w:rPr>
          <w:color w:val="548DD4" w:themeColor="text2" w:themeTint="99"/>
        </w:rPr>
        <w:t>.</w:t>
      </w:r>
    </w:p>
    <w:p w:rsidR="008A7488" w:rsidRDefault="008A7488" w:rsidP="008A7488">
      <w:pPr>
        <w:pStyle w:val="SubtaskList"/>
        <w:ind w:left="720"/>
      </w:pPr>
      <w:r>
        <w:t xml:space="preserve">Review for information only and to assist in developing construction checklists and functional tests for the following equipment and systems: </w:t>
      </w:r>
      <w:r w:rsidRPr="004953C4">
        <w:t>[</w:t>
      </w:r>
      <w:r w:rsidRPr="00187991">
        <w:rPr>
          <w:color w:val="548DD4" w:themeColor="text2" w:themeTint="99"/>
        </w:rPr>
        <w:t>l</w:t>
      </w:r>
      <w:r>
        <w:rPr>
          <w:color w:val="548DD4" w:themeColor="text2" w:themeTint="99"/>
        </w:rPr>
        <w:t xml:space="preserve">ist the systems that apply, </w:t>
      </w:r>
      <w:r w:rsidRPr="00FF7A99">
        <w:rPr>
          <w:color w:val="548DD4" w:themeColor="text2" w:themeTint="99"/>
        </w:rPr>
        <w:t xml:space="preserve">such as coordination shop drawings, piping </w:t>
      </w:r>
      <w:proofErr w:type="gramStart"/>
      <w:r w:rsidRPr="00FF7A99">
        <w:rPr>
          <w:color w:val="548DD4" w:themeColor="text2" w:themeTint="99"/>
        </w:rPr>
        <w:t>…</w:t>
      </w:r>
      <w:r>
        <w:rPr>
          <w:color w:val="548DD4" w:themeColor="text2" w:themeTint="99"/>
        </w:rPr>
        <w:t xml:space="preserve"> </w:t>
      </w:r>
      <w:r w:rsidRPr="004953C4">
        <w:t>]</w:t>
      </w:r>
      <w:proofErr w:type="gramEnd"/>
      <w:r w:rsidRPr="00187991">
        <w:rPr>
          <w:color w:val="548DD4" w:themeColor="text2" w:themeTint="99"/>
        </w:rPr>
        <w:t>.</w:t>
      </w:r>
    </w:p>
    <w:p w:rsidR="008A7488" w:rsidRDefault="008A7488" w:rsidP="008A7488">
      <w:pPr>
        <w:pStyle w:val="SubtaskList"/>
        <w:ind w:left="720"/>
      </w:pPr>
      <w:r>
        <w:t>Prior to controls programming, hold a controls integration meeting where the submittal review comments of controls sequences and drawings are discussed and issues resolved. Track and submit issues.</w:t>
      </w:r>
    </w:p>
    <w:p w:rsidR="008A7488" w:rsidRPr="007B7BF3" w:rsidRDefault="008A7488" w:rsidP="0095691E">
      <w:pPr>
        <w:pStyle w:val="TaskList1"/>
      </w:pPr>
      <w:r>
        <w:t xml:space="preserve">Develop project and equipment specific construction checklists from submittals, O&amp;M data and other sources for all commissioned equipment </w:t>
      </w:r>
      <w:r w:rsidRPr="000D4805">
        <w:rPr>
          <w:color w:val="000000" w:themeColor="text1"/>
        </w:rPr>
        <w:t xml:space="preserve">similar to the representative checklist </w:t>
      </w:r>
      <w:r>
        <w:rPr>
          <w:color w:val="000000" w:themeColor="text1"/>
        </w:rPr>
        <w:t xml:space="preserve">attached, except </w:t>
      </w:r>
      <w:r w:rsidRPr="004953C4">
        <w:t>[</w:t>
      </w:r>
      <w:r w:rsidRPr="007B7BF3">
        <w:rPr>
          <w:color w:val="548DD4" w:themeColor="text2" w:themeTint="99"/>
        </w:rPr>
        <w:t>list equipment not included or that will be developed by others</w:t>
      </w:r>
      <w:r w:rsidRPr="004953C4">
        <w:t>]</w:t>
      </w:r>
      <w:r w:rsidRPr="007B7BF3">
        <w:rPr>
          <w:color w:val="548DD4" w:themeColor="text2" w:themeTint="99"/>
        </w:rPr>
        <w:t xml:space="preserve">. </w:t>
      </w:r>
      <w:r>
        <w:t>Checklists v</w:t>
      </w:r>
      <w:r w:rsidRPr="00EE0718">
        <w:t>erify that appropriate components are onsite, ready for installation, correctly installed, set up, calibrated and functional</w:t>
      </w:r>
      <w:r w:rsidRPr="007B7BF3">
        <w:t>. Incorporate Contractor comments of the forms.</w:t>
      </w:r>
    </w:p>
    <w:p w:rsidR="008A7488" w:rsidRPr="000D4805" w:rsidRDefault="008A7488" w:rsidP="0095691E">
      <w:pPr>
        <w:pStyle w:val="TaskList1"/>
      </w:pPr>
      <w:r>
        <w:t xml:space="preserve">Develop project specific functional test procedures for all commissioned equipment </w:t>
      </w:r>
      <w:r w:rsidRPr="00BB42D2">
        <w:rPr>
          <w:color w:val="000000" w:themeColor="text1"/>
        </w:rPr>
        <w:t xml:space="preserve">similar to the representative </w:t>
      </w:r>
      <w:r>
        <w:rPr>
          <w:color w:val="000000" w:themeColor="text1"/>
        </w:rPr>
        <w:t>test</w:t>
      </w:r>
      <w:r w:rsidRPr="00BB42D2">
        <w:rPr>
          <w:color w:val="000000" w:themeColor="text1"/>
        </w:rPr>
        <w:t xml:space="preserve"> </w:t>
      </w:r>
      <w:r>
        <w:rPr>
          <w:color w:val="000000" w:themeColor="text1"/>
        </w:rPr>
        <w:t xml:space="preserve">attached, except </w:t>
      </w:r>
      <w:r w:rsidRPr="004953C4">
        <w:t>[</w:t>
      </w:r>
      <w:r w:rsidRPr="007B7BF3">
        <w:rPr>
          <w:color w:val="548DD4" w:themeColor="text2" w:themeTint="99"/>
        </w:rPr>
        <w:t>list equipment not included or that will be developed by others</w:t>
      </w:r>
      <w:r w:rsidRPr="004953C4">
        <w:t>]</w:t>
      </w:r>
      <w:r w:rsidRPr="00A21AF2">
        <w:t xml:space="preserve">, according to Table 2 </w:t>
      </w:r>
      <w:r>
        <w:t>Testing Responsibility Table.</w:t>
      </w:r>
    </w:p>
    <w:p w:rsidR="008A7488" w:rsidRDefault="008A7488" w:rsidP="00F10AB8">
      <w:pPr>
        <w:pStyle w:val="SubtaskList"/>
        <w:numPr>
          <w:ilvl w:val="0"/>
          <w:numId w:val="23"/>
        </w:numPr>
        <w:ind w:left="720"/>
      </w:pPr>
      <w:r w:rsidRPr="00044FB4">
        <w:t xml:space="preserve">Test procedures </w:t>
      </w:r>
      <w:r>
        <w:t>shall be</w:t>
      </w:r>
      <w:r w:rsidRPr="00044FB4">
        <w:t xml:space="preserve"> developed uniquely for each project and are composed of repeatable, step-by-step narrative procedures and include the test prerequisites and set up conditions, the test process of perturbing or observing the system or set points, the expected outcomes, the acceptance criteria and a place to record the results</w:t>
      </w:r>
      <w:r>
        <w:t xml:space="preserve">. </w:t>
      </w:r>
    </w:p>
    <w:p w:rsidR="008A7488" w:rsidRDefault="008A7488" w:rsidP="008A7488">
      <w:pPr>
        <w:pStyle w:val="SubtaskList"/>
        <w:ind w:left="720"/>
      </w:pPr>
      <w:r>
        <w:t xml:space="preserve">Test procedures shall confirm every sequences in the building automation system sequences of operation and relevant features and sequences of on-board controllers including staging, interlocks to other equipment, alarms, manual operation, time of day schedules, off-hours operation, fire mode, loss of power and equipment failure, etc. </w:t>
      </w:r>
    </w:p>
    <w:p w:rsidR="008A7488" w:rsidRDefault="008A7488" w:rsidP="008A7488">
      <w:pPr>
        <w:pStyle w:val="SubtaskList"/>
        <w:ind w:left="720"/>
      </w:pPr>
      <w:r>
        <w:t>A</w:t>
      </w:r>
      <w:r w:rsidRPr="00890998">
        <w:t>ll larger</w:t>
      </w:r>
      <w:r>
        <w:t>,</w:t>
      </w:r>
      <w:r w:rsidRPr="00890998">
        <w:t xml:space="preserve"> more complex</w:t>
      </w:r>
      <w:r>
        <w:t>, process critical</w:t>
      </w:r>
      <w:r w:rsidRPr="00890998">
        <w:t xml:space="preserve"> or life-safety equipment </w:t>
      </w:r>
      <w:r>
        <w:t xml:space="preserve">shall </w:t>
      </w:r>
      <w:r w:rsidRPr="00890998">
        <w:t>be individually tested. Testing only a sample of some equipment or assemblies may be allowed where such equipment or assemblies are small in physical size or importance, are numerous and are not complex or critical for process or life-safety</w:t>
      </w:r>
      <w:r>
        <w:t>.</w:t>
      </w:r>
    </w:p>
    <w:p w:rsidR="008A7488" w:rsidRPr="000D4805" w:rsidRDefault="008A7488" w:rsidP="008A7488">
      <w:pPr>
        <w:pStyle w:val="SubtaskList"/>
        <w:ind w:left="720"/>
      </w:pPr>
      <w:r>
        <w:t>S</w:t>
      </w:r>
      <w:r w:rsidRPr="00890998">
        <w:t xml:space="preserve">ystems that are monitored through a building automation </w:t>
      </w:r>
      <w:proofErr w:type="gramStart"/>
      <w:r w:rsidRPr="00890998">
        <w:t>system,</w:t>
      </w:r>
      <w:proofErr w:type="gramEnd"/>
      <w:r w:rsidRPr="00890998">
        <w:t xml:space="preserve"> </w:t>
      </w:r>
      <w:r>
        <w:t>shall be trended by the CxP after</w:t>
      </w:r>
      <w:r w:rsidRPr="00890998">
        <w:t xml:space="preserve"> manual testing is complete. </w:t>
      </w:r>
      <w:r>
        <w:t xml:space="preserve">Trend requirements will be included in the functional test forms. </w:t>
      </w:r>
      <w:r w:rsidRPr="00890998">
        <w:t>Trends shall confirm proper operation of all major control loops, equipment staging and time of day scheduling, etc</w:t>
      </w:r>
      <w:r w:rsidRPr="000D4805">
        <w:rPr>
          <w:color w:val="8DB3E2" w:themeColor="text2" w:themeTint="66"/>
        </w:rPr>
        <w:t>.</w:t>
      </w:r>
      <w:r>
        <w:rPr>
          <w:color w:val="8DB3E2" w:themeColor="text2" w:themeTint="66"/>
        </w:rPr>
        <w:t xml:space="preserve"> </w:t>
      </w:r>
      <w:r w:rsidRPr="004953C4">
        <w:t>[</w:t>
      </w:r>
      <w:r w:rsidRPr="007B7BF3">
        <w:rPr>
          <w:color w:val="548DD4" w:themeColor="text2" w:themeTint="99"/>
        </w:rPr>
        <w:t>If there is no building automation system (BAS) or if there is important equipment that isn’t tied to the BAS, insert that the CxP shall provide and install data loggers to monitor and confirm proper operation of the main control loops and performance of equipment</w:t>
      </w:r>
      <w:r>
        <w:rPr>
          <w:color w:val="548DD4" w:themeColor="text2" w:themeTint="99"/>
        </w:rPr>
        <w:t xml:space="preserve"> (list)</w:t>
      </w:r>
      <w:r w:rsidRPr="007B7BF3">
        <w:rPr>
          <w:color w:val="548DD4" w:themeColor="text2" w:themeTint="99"/>
        </w:rPr>
        <w:t>.</w:t>
      </w:r>
      <w:r w:rsidRPr="004953C4">
        <w:t>]</w:t>
      </w:r>
    </w:p>
    <w:p w:rsidR="008A7488" w:rsidRDefault="008A7488" w:rsidP="008A7488">
      <w:pPr>
        <w:pStyle w:val="SubtaskList"/>
        <w:ind w:left="720"/>
      </w:pPr>
      <w:r>
        <w:lastRenderedPageBreak/>
        <w:t>Provide functional test procedures to the contractor early and so they can execute the tests on their own prior to formal functional testing with the CxP. Incorporate Contractor comments into the forms.</w:t>
      </w:r>
    </w:p>
    <w:p w:rsidR="008A7488" w:rsidRDefault="008A7488" w:rsidP="008A7488">
      <w:pPr>
        <w:pStyle w:val="SubtaskList"/>
        <w:ind w:left="720"/>
      </w:pPr>
      <w:r>
        <w:t>Test procedures developed by the Contractor or vendors shall be approved by the CxP.</w:t>
      </w:r>
    </w:p>
    <w:p w:rsidR="008A7488" w:rsidRDefault="008A7488" w:rsidP="0095691E">
      <w:pPr>
        <w:pStyle w:val="TaskList1"/>
      </w:pPr>
      <w:r>
        <w:rPr>
          <w:color w:val="000000" w:themeColor="text1"/>
        </w:rPr>
        <w:t>Review minutes of Owner, Architect, Contractor</w:t>
      </w:r>
      <w:r w:rsidDel="008C07A8">
        <w:t xml:space="preserve"> </w:t>
      </w:r>
      <w:r>
        <w:t>meetings to keep abreast of project progress.</w:t>
      </w:r>
    </w:p>
    <w:p w:rsidR="008A7488" w:rsidRDefault="008A7488" w:rsidP="0095691E">
      <w:pPr>
        <w:pStyle w:val="TaskList1"/>
      </w:pPr>
      <w:r>
        <w:t>Review requests for information and change orders of commissioned equipment. Comment as warranted to maintain the OPR.</w:t>
      </w:r>
    </w:p>
    <w:p w:rsidR="008A7488" w:rsidRDefault="008A7488" w:rsidP="0095691E">
      <w:pPr>
        <w:pStyle w:val="TaskList1"/>
      </w:pPr>
      <w:r>
        <w:t>Develop and manage the Commissioning Issues Log in a spreadsheet or database application that allows sorting and filtering and efficient displaying and printing of data. Keep log updated as issues are identified. Regularly submit the log to the Owner and Contractor.</w:t>
      </w:r>
    </w:p>
    <w:p w:rsidR="008A7488" w:rsidRDefault="008A7488" w:rsidP="0095691E">
      <w:pPr>
        <w:pStyle w:val="TaskList1"/>
      </w:pPr>
      <w:r>
        <w:t>Facilitate quicker and better resolution of issues by assisting the project team with resolution of issues. The CxP is not responsible for issue resolution, but is expected to provide input when they may have a unique and valuable perspective due to their expertise or onsite familiarity with the project and when such input can be readily done without much analysis.</w:t>
      </w:r>
    </w:p>
    <w:p w:rsidR="008A7488" w:rsidRDefault="008A7488" w:rsidP="0095691E">
      <w:pPr>
        <w:pStyle w:val="TaskList1"/>
      </w:pPr>
      <w:r>
        <w:t xml:space="preserve">Conduct construction site observations beginning when the commissioned equipment is shipped to the site. </w:t>
      </w:r>
    </w:p>
    <w:p w:rsidR="008A7488" w:rsidRDefault="008A7488" w:rsidP="00F10AB8">
      <w:pPr>
        <w:pStyle w:val="SubtaskList"/>
        <w:numPr>
          <w:ilvl w:val="0"/>
          <w:numId w:val="24"/>
        </w:numPr>
        <w:ind w:left="720"/>
      </w:pPr>
      <w:r>
        <w:t xml:space="preserve">Make observations about equipment model and features meeting submittal requirements, equipment condition, installation, scheduling, </w:t>
      </w:r>
      <w:proofErr w:type="gramStart"/>
      <w:r>
        <w:t>coordination</w:t>
      </w:r>
      <w:proofErr w:type="gramEnd"/>
      <w:r>
        <w:t xml:space="preserve"> and in the proper utilization of construction checklists. The observations will check things randomly in construction checklists and will target other areas deemed necessary by the CxP.</w:t>
      </w:r>
    </w:p>
    <w:p w:rsidR="008A7488" w:rsidRDefault="008A7488" w:rsidP="008A7488">
      <w:pPr>
        <w:pStyle w:val="SubtaskList"/>
        <w:ind w:left="720"/>
      </w:pPr>
      <w:r>
        <w:t xml:space="preserve">Document issues in the </w:t>
      </w:r>
      <w:proofErr w:type="spellStart"/>
      <w:r>
        <w:t>Cx</w:t>
      </w:r>
      <w:proofErr w:type="spellEnd"/>
      <w:r>
        <w:t xml:space="preserve"> Issues Log that require addressing by the Contractor and forward the log to the Owner and Contractor in a timely manner. Construction progress reports are not desired. </w:t>
      </w:r>
    </w:p>
    <w:p w:rsidR="008A7488" w:rsidRDefault="008A7488" w:rsidP="008A7488">
      <w:pPr>
        <w:pStyle w:val="SubtaskList"/>
        <w:ind w:left="720"/>
      </w:pPr>
      <w:r>
        <w:t>Frequency of visits must be sufficient for the CxP to keep abreast of progress and to allow for catching significant issues early. Attendance at part of major equipment startup is desired. Excessive visits are not desired. Propose the frequency and number of visits by discipline.</w:t>
      </w:r>
    </w:p>
    <w:p w:rsidR="008A7488" w:rsidRDefault="008A7488" w:rsidP="0095691E">
      <w:pPr>
        <w:pStyle w:val="TaskList1"/>
      </w:pPr>
      <w:r>
        <w:t>Conduct regularly scheduled commissioning coordination meetings. Take and distribute minutes. Propose meeting frequency. An example might be something like: Meetings shall be include: Planning and kickoff meetings, plus one meeting per month once duct work has been set and twice a month once the first major piece of HVAC equipment is started. When testing begins, meetings shall be weekly until occupancy. Note, for small projects these frequencies may need significant compression.</w:t>
      </w:r>
    </w:p>
    <w:p w:rsidR="008A7488" w:rsidRDefault="008A7488" w:rsidP="0095691E">
      <w:pPr>
        <w:pStyle w:val="TaskList1"/>
      </w:pPr>
      <w:r>
        <w:t xml:space="preserve">Submit commissioning progress reports to the Owner and Contractor at one half the </w:t>
      </w:r>
      <w:proofErr w:type="gramStart"/>
      <w:r>
        <w:t>frequency</w:t>
      </w:r>
      <w:proofErr w:type="gramEnd"/>
      <w:r>
        <w:t xml:space="preserve"> as commissioning meetings.</w:t>
      </w:r>
    </w:p>
    <w:p w:rsidR="008A7488" w:rsidRDefault="008A7488" w:rsidP="0095691E">
      <w:pPr>
        <w:pStyle w:val="TaskList1"/>
      </w:pPr>
      <w:r>
        <w:t xml:space="preserve">Fully develop the plans for those that are in scope of the following: M&amp;V Plan, Ongoing Commissioning Plan, </w:t>
      </w:r>
      <w:proofErr w:type="gramStart"/>
      <w:r>
        <w:t>Monitored</w:t>
      </w:r>
      <w:proofErr w:type="gramEnd"/>
      <w:r>
        <w:t xml:space="preserve"> Based Commissioning Plan. Confirm that all points and data streams are installed and recording properly.  [</w:t>
      </w:r>
      <w:r w:rsidRPr="00DB50B0">
        <w:rPr>
          <w:color w:val="548DD4" w:themeColor="text2" w:themeTint="99"/>
        </w:rPr>
        <w:t>edit this article as applicable</w:t>
      </w:r>
      <w:r>
        <w:t>]</w:t>
      </w:r>
    </w:p>
    <w:p w:rsidR="008A7488" w:rsidRDefault="008A7488" w:rsidP="0095691E">
      <w:pPr>
        <w:pStyle w:val="TaskList1"/>
      </w:pPr>
      <w:r>
        <w:lastRenderedPageBreak/>
        <w:t>Review startup and factory test reports of commissioning equipment and confirm compliance with the manufacturer’s recommendations and good practice</w:t>
      </w:r>
    </w:p>
    <w:p w:rsidR="008A7488" w:rsidRDefault="008A7488" w:rsidP="0095691E">
      <w:pPr>
        <w:pStyle w:val="TaskList1"/>
      </w:pPr>
      <w:r>
        <w:t>Observe some of the air and water balancing work sufficient to be reasonably confident it is being done correctly. Review the balance report. Back check a 5% sample of the work with the balancer using their equipment.</w:t>
      </w:r>
    </w:p>
    <w:p w:rsidR="008A7488" w:rsidRDefault="008A7488" w:rsidP="0095691E">
      <w:pPr>
        <w:pStyle w:val="TaskList1"/>
      </w:pPr>
      <w:r>
        <w:t>C</w:t>
      </w:r>
      <w:r w:rsidRPr="00EE0718">
        <w:t xml:space="preserve">onfirm </w:t>
      </w:r>
      <w:r>
        <w:t xml:space="preserve">formal functional </w:t>
      </w:r>
      <w:r w:rsidRPr="00EE0718">
        <w:t>test readiness through field observation, review of start-up reports and construction checklists, observation of control system and equipment operation, including trending and when required review of contractor's pre-tests of system operation</w:t>
      </w:r>
      <w:r>
        <w:t>.</w:t>
      </w:r>
    </w:p>
    <w:p w:rsidR="008A7488" w:rsidRDefault="008A7488" w:rsidP="0095691E">
      <w:pPr>
        <w:pStyle w:val="TaskList1"/>
      </w:pPr>
      <w:r>
        <w:t>Schedule</w:t>
      </w:r>
      <w:r w:rsidRPr="00847C2A">
        <w:t>, direct and document functional test</w:t>
      </w:r>
      <w:r>
        <w:t>ing.</w:t>
      </w:r>
    </w:p>
    <w:p w:rsidR="008A7488" w:rsidRDefault="008A7488" w:rsidP="00F10AB8">
      <w:pPr>
        <w:pStyle w:val="SubtaskList"/>
        <w:numPr>
          <w:ilvl w:val="0"/>
          <w:numId w:val="25"/>
        </w:numPr>
        <w:ind w:left="720"/>
      </w:pPr>
      <w:r>
        <w:t xml:space="preserve">The </w:t>
      </w:r>
      <w:proofErr w:type="spellStart"/>
      <w:r>
        <w:t>Cx</w:t>
      </w:r>
      <w:proofErr w:type="spellEnd"/>
      <w:r>
        <w:t xml:space="preserve"> Team shall utilize observations, active tests and trending or monitoring of </w:t>
      </w:r>
      <w:r w:rsidRPr="003E351E">
        <w:t xml:space="preserve">systems and assemblies to evaluate compliance with the </w:t>
      </w:r>
      <w:r>
        <w:t xml:space="preserve">construction documents and </w:t>
      </w:r>
      <w:r w:rsidRPr="003E351E">
        <w:t>OPR</w:t>
      </w:r>
      <w:r>
        <w:t>. The testing rigor required is described in the functional test procedure articles above.</w:t>
      </w:r>
    </w:p>
    <w:p w:rsidR="008A7488" w:rsidRDefault="008A7488" w:rsidP="008A7488">
      <w:pPr>
        <w:pStyle w:val="SubtaskList"/>
        <w:ind w:left="720"/>
      </w:pPr>
      <w:r>
        <w:t>Prior to or at the beginning of testing, critical sensor and actuator calibrations and building automation system graphics shall be confirmed accurate.</w:t>
      </w:r>
    </w:p>
    <w:p w:rsidR="008A7488" w:rsidRDefault="008A7488" w:rsidP="008A7488">
      <w:pPr>
        <w:pStyle w:val="SubtaskList"/>
        <w:ind w:left="720"/>
      </w:pPr>
      <w:r>
        <w:t>CxP shall write, direct, execute and document tests on approved test forms per the Testing Responsibility Table 2 below. Record issues on the Issues Log and forward to Contractor and Owner in a timely manner. CxP shall witness tests executed and documented by others per the testing table below sufficient to be reasonably confident they are being done properly and shall review completed test reports.</w:t>
      </w:r>
    </w:p>
    <w:p w:rsidR="008A7488" w:rsidRDefault="008A7488" w:rsidP="008A7488">
      <w:pPr>
        <w:pStyle w:val="SubtaskList"/>
        <w:ind w:left="720"/>
      </w:pPr>
      <w:r>
        <w:t>Sampling. Testing only a sample of like equipment shall be conducted as follows (Contractor testing described below is in addition to the Contractor pre-tests):</w:t>
      </w:r>
    </w:p>
    <w:p w:rsidR="0096196C" w:rsidRDefault="0096196C" w:rsidP="008A7488">
      <w:pPr>
        <w:tabs>
          <w:tab w:val="left" w:pos="720"/>
          <w:tab w:val="left" w:pos="1170"/>
        </w:tabs>
        <w:ind w:left="1170" w:hanging="450"/>
      </w:pPr>
      <w:r>
        <w:t>(1)</w:t>
      </w:r>
      <w:r>
        <w:tab/>
      </w:r>
      <w:r w:rsidRPr="00C724A9">
        <w:t>For all sampling testing by the CxP, i</w:t>
      </w:r>
      <w:r w:rsidRPr="00BB116C">
        <w:t xml:space="preserve">f there are any failures, </w:t>
      </w:r>
      <w:r>
        <w:t xml:space="preserve">the </w:t>
      </w:r>
      <w:r w:rsidRPr="00BB116C">
        <w:t xml:space="preserve">Contractor </w:t>
      </w:r>
      <w:r>
        <w:t xml:space="preserve">shall make needed corrections to all like units and to units with the same or similar elements that failed in the entire project and then </w:t>
      </w:r>
      <w:r w:rsidRPr="00BB116C">
        <w:t xml:space="preserve">show the CxP how </w:t>
      </w:r>
      <w:r>
        <w:t xml:space="preserve">the </w:t>
      </w:r>
      <w:r w:rsidRPr="00BB116C">
        <w:t xml:space="preserve">units’ corrections and programming were </w:t>
      </w:r>
      <w:r>
        <w:t>made</w:t>
      </w:r>
      <w:r w:rsidRPr="00BB116C">
        <w:t xml:space="preserve"> and </w:t>
      </w:r>
      <w:r>
        <w:t xml:space="preserve">shall </w:t>
      </w:r>
      <w:r w:rsidRPr="00BB116C">
        <w:t xml:space="preserve">document random retesting </w:t>
      </w:r>
      <w:r>
        <w:t xml:space="preserve">of the rest of the project </w:t>
      </w:r>
      <w:r w:rsidRPr="00BB116C">
        <w:t>of the same percentage the CxP originally tested</w:t>
      </w:r>
      <w:r>
        <w:t xml:space="preserve"> using the </w:t>
      </w:r>
      <w:proofErr w:type="spellStart"/>
      <w:r>
        <w:t>CxP’s</w:t>
      </w:r>
      <w:proofErr w:type="spellEnd"/>
      <w:r>
        <w:t xml:space="preserve"> forms</w:t>
      </w:r>
      <w:r w:rsidRPr="00BB116C">
        <w:t>.</w:t>
      </w:r>
      <w:r w:rsidRPr="00C724A9">
        <w:t xml:space="preserve"> CxP </w:t>
      </w:r>
      <w:r>
        <w:t>will review retesting documentation and may</w:t>
      </w:r>
      <w:r w:rsidRPr="00C724A9">
        <w:t xml:space="preserve"> use allotted retesting hours for random back-checking of </w:t>
      </w:r>
      <w:r>
        <w:t xml:space="preserve">the </w:t>
      </w:r>
      <w:r w:rsidRPr="00C724A9">
        <w:t>corrections.</w:t>
      </w:r>
    </w:p>
    <w:p w:rsidR="008A7488" w:rsidRDefault="008A7488" w:rsidP="008A7488">
      <w:pPr>
        <w:tabs>
          <w:tab w:val="left" w:pos="720"/>
          <w:tab w:val="left" w:pos="1170"/>
        </w:tabs>
        <w:ind w:left="1170" w:hanging="450"/>
      </w:pPr>
      <w:r>
        <w:t>(</w:t>
      </w:r>
      <w:r w:rsidR="0096196C">
        <w:t>2</w:t>
      </w:r>
      <w:r>
        <w:t>)</w:t>
      </w:r>
      <w:r>
        <w:tab/>
        <w:t xml:space="preserve">Terminal boxes or radiators (air or water): CxP tests all sequences and features on </w:t>
      </w:r>
      <w:proofErr w:type="gramStart"/>
      <w:r>
        <w:t xml:space="preserve">[ </w:t>
      </w:r>
      <w:r w:rsidRPr="00931DFD">
        <w:rPr>
          <w:color w:val="548DD4" w:themeColor="text2" w:themeTint="99"/>
        </w:rPr>
        <w:t>select</w:t>
      </w:r>
      <w:proofErr w:type="gramEnd"/>
      <w:r w:rsidRPr="00931DFD">
        <w:rPr>
          <w:color w:val="548DD4" w:themeColor="text2" w:themeTint="99"/>
        </w:rPr>
        <w:t xml:space="preserve"> typically 10% to 30%</w:t>
      </w:r>
      <w:r>
        <w:t xml:space="preserve"> ]. On all units CxP executes building automation system reports or queries during heating and cooling mode to verify proper valve and damper actuation and room temperature control.</w:t>
      </w:r>
    </w:p>
    <w:p w:rsidR="008A7488" w:rsidRDefault="008A7488" w:rsidP="008A7488">
      <w:pPr>
        <w:tabs>
          <w:tab w:val="left" w:pos="720"/>
          <w:tab w:val="left" w:pos="1170"/>
        </w:tabs>
        <w:ind w:left="1170" w:hanging="450"/>
      </w:pPr>
      <w:r>
        <w:t>(</w:t>
      </w:r>
      <w:r w:rsidR="0096196C">
        <w:t>3</w:t>
      </w:r>
      <w:r>
        <w:t>)</w:t>
      </w:r>
      <w:r>
        <w:tab/>
        <w:t xml:space="preserve">Lighting occupancy sensors: CxP shall test </w:t>
      </w:r>
      <w:proofErr w:type="gramStart"/>
      <w:r>
        <w:t xml:space="preserve">[ </w:t>
      </w:r>
      <w:r w:rsidRPr="00931DFD">
        <w:rPr>
          <w:color w:val="548DD4" w:themeColor="text2" w:themeTint="99"/>
        </w:rPr>
        <w:t>select</w:t>
      </w:r>
      <w:proofErr w:type="gramEnd"/>
      <w:r w:rsidRPr="00931DFD">
        <w:rPr>
          <w:color w:val="548DD4" w:themeColor="text2" w:themeTint="99"/>
        </w:rPr>
        <w:t xml:space="preserve"> typically </w:t>
      </w:r>
      <w:r>
        <w:rPr>
          <w:color w:val="548DD4" w:themeColor="text2" w:themeTint="99"/>
        </w:rPr>
        <w:t>2</w:t>
      </w:r>
      <w:r w:rsidRPr="00931DFD">
        <w:rPr>
          <w:color w:val="548DD4" w:themeColor="text2" w:themeTint="99"/>
        </w:rPr>
        <w:t>0% to 30%</w:t>
      </w:r>
      <w:r>
        <w:t xml:space="preserve"> ] with the Contractor, Contractor tests and documents the balance.</w:t>
      </w:r>
    </w:p>
    <w:p w:rsidR="008A7488" w:rsidRDefault="008A7488" w:rsidP="008A7488">
      <w:pPr>
        <w:tabs>
          <w:tab w:val="left" w:pos="720"/>
          <w:tab w:val="left" w:pos="1170"/>
        </w:tabs>
        <w:ind w:left="1170" w:hanging="450"/>
      </w:pPr>
      <w:r>
        <w:t>(</w:t>
      </w:r>
      <w:r w:rsidR="0096196C">
        <w:t>4</w:t>
      </w:r>
      <w:r>
        <w:t>)</w:t>
      </w:r>
      <w:r>
        <w:tab/>
        <w:t xml:space="preserve">Daylight dimming controls: CxP shall test </w:t>
      </w:r>
      <w:proofErr w:type="gramStart"/>
      <w:r>
        <w:t xml:space="preserve">[ </w:t>
      </w:r>
      <w:r w:rsidRPr="00931DFD">
        <w:rPr>
          <w:color w:val="548DD4" w:themeColor="text2" w:themeTint="99"/>
        </w:rPr>
        <w:t>select</w:t>
      </w:r>
      <w:proofErr w:type="gramEnd"/>
      <w:r w:rsidRPr="00931DFD">
        <w:rPr>
          <w:color w:val="548DD4" w:themeColor="text2" w:themeTint="99"/>
        </w:rPr>
        <w:t xml:space="preserve"> typically </w:t>
      </w:r>
      <w:r>
        <w:rPr>
          <w:color w:val="548DD4" w:themeColor="text2" w:themeTint="99"/>
        </w:rPr>
        <w:t>30</w:t>
      </w:r>
      <w:r w:rsidRPr="00931DFD">
        <w:rPr>
          <w:color w:val="548DD4" w:themeColor="text2" w:themeTint="99"/>
        </w:rPr>
        <w:t xml:space="preserve">% to </w:t>
      </w:r>
      <w:r>
        <w:rPr>
          <w:color w:val="548DD4" w:themeColor="text2" w:themeTint="99"/>
        </w:rPr>
        <w:t>5</w:t>
      </w:r>
      <w:r w:rsidRPr="00931DFD">
        <w:rPr>
          <w:color w:val="548DD4" w:themeColor="text2" w:themeTint="99"/>
        </w:rPr>
        <w:t>0%</w:t>
      </w:r>
      <w:r>
        <w:t xml:space="preserve"> ].  </w:t>
      </w:r>
      <w:proofErr w:type="gramStart"/>
      <w:r>
        <w:t>with</w:t>
      </w:r>
      <w:proofErr w:type="gramEnd"/>
      <w:r>
        <w:t xml:space="preserve"> the Contractor, Contractor tests and documents the balance.</w:t>
      </w:r>
    </w:p>
    <w:p w:rsidR="00D20D7D" w:rsidRDefault="00D20D7D" w:rsidP="00D20D7D">
      <w:pPr>
        <w:tabs>
          <w:tab w:val="left" w:pos="720"/>
          <w:tab w:val="left" w:pos="1170"/>
        </w:tabs>
        <w:ind w:left="1170" w:hanging="450"/>
      </w:pPr>
      <w:r>
        <w:t>(</w:t>
      </w:r>
      <w:r w:rsidR="0096196C">
        <w:t>5</w:t>
      </w:r>
      <w:r>
        <w:t>)</w:t>
      </w:r>
      <w:r>
        <w:tab/>
        <w:t>The building enclosure elements: Refer to Building Enclosure in Section C.</w:t>
      </w:r>
    </w:p>
    <w:p w:rsidR="008A7488" w:rsidRPr="000D4805" w:rsidRDefault="008A7488" w:rsidP="00D20D7D">
      <w:pPr>
        <w:tabs>
          <w:tab w:val="left" w:pos="720"/>
          <w:tab w:val="left" w:pos="1170"/>
        </w:tabs>
        <w:ind w:left="1170" w:hanging="450"/>
      </w:pPr>
      <w:r>
        <w:t>(</w:t>
      </w:r>
      <w:r w:rsidR="0096196C">
        <w:t>6</w:t>
      </w:r>
      <w:r>
        <w:t>)</w:t>
      </w:r>
      <w:r>
        <w:tab/>
      </w:r>
      <w:proofErr w:type="gramStart"/>
      <w:r w:rsidRPr="004953C4">
        <w:t>[</w:t>
      </w:r>
      <w:r>
        <w:t xml:space="preserve"> </w:t>
      </w:r>
      <w:r w:rsidRPr="00797569">
        <w:rPr>
          <w:color w:val="548DD4" w:themeColor="text2" w:themeTint="99"/>
        </w:rPr>
        <w:t>insert</w:t>
      </w:r>
      <w:proofErr w:type="gramEnd"/>
      <w:r w:rsidRPr="00797569">
        <w:rPr>
          <w:color w:val="548DD4" w:themeColor="text2" w:themeTint="99"/>
        </w:rPr>
        <w:t xml:space="preserve"> details of other sampled equipment</w:t>
      </w:r>
      <w:r>
        <w:rPr>
          <w:color w:val="548DD4" w:themeColor="text2" w:themeTint="99"/>
        </w:rPr>
        <w:t xml:space="preserve"> </w:t>
      </w:r>
      <w:r w:rsidRPr="004953C4">
        <w:t>]</w:t>
      </w:r>
    </w:p>
    <w:p w:rsidR="008A7488" w:rsidRPr="000D4805" w:rsidRDefault="008A7488" w:rsidP="008A7488">
      <w:pPr>
        <w:tabs>
          <w:tab w:val="left" w:pos="720"/>
          <w:tab w:val="left" w:pos="1170"/>
        </w:tabs>
        <w:ind w:left="1170" w:hanging="450"/>
      </w:pPr>
      <w:r>
        <w:t>(</w:t>
      </w:r>
      <w:r w:rsidR="0096196C">
        <w:t>7</w:t>
      </w:r>
      <w:r>
        <w:t>)</w:t>
      </w:r>
      <w:r>
        <w:tab/>
      </w:r>
      <w:r w:rsidRPr="000D4805">
        <w:t xml:space="preserve">For the </w:t>
      </w:r>
      <w:r>
        <w:t xml:space="preserve">above cases for the </w:t>
      </w:r>
      <w:r w:rsidRPr="000D4805">
        <w:t xml:space="preserve">balance of equipment the Contractor tests alone, the CxP reviews the test reports and </w:t>
      </w:r>
      <w:r>
        <w:t xml:space="preserve">field </w:t>
      </w:r>
      <w:r w:rsidRPr="000D4805">
        <w:t xml:space="preserve">back checks </w:t>
      </w:r>
      <w:proofErr w:type="gramStart"/>
      <w:r>
        <w:t xml:space="preserve">[ </w:t>
      </w:r>
      <w:r w:rsidRPr="00931DFD">
        <w:rPr>
          <w:color w:val="548DD4" w:themeColor="text2" w:themeTint="99"/>
        </w:rPr>
        <w:t>select</w:t>
      </w:r>
      <w:proofErr w:type="gramEnd"/>
      <w:r w:rsidRPr="00931DFD">
        <w:rPr>
          <w:color w:val="548DD4" w:themeColor="text2" w:themeTint="99"/>
        </w:rPr>
        <w:t xml:space="preserve"> typically </w:t>
      </w:r>
      <w:r>
        <w:rPr>
          <w:color w:val="548DD4" w:themeColor="text2" w:themeTint="99"/>
        </w:rPr>
        <w:t>5</w:t>
      </w:r>
      <w:r w:rsidRPr="00931DFD">
        <w:rPr>
          <w:color w:val="548DD4" w:themeColor="text2" w:themeTint="99"/>
        </w:rPr>
        <w:t xml:space="preserve">% to </w:t>
      </w:r>
      <w:r>
        <w:rPr>
          <w:color w:val="548DD4" w:themeColor="text2" w:themeTint="99"/>
        </w:rPr>
        <w:t>2</w:t>
      </w:r>
      <w:r w:rsidRPr="00931DFD">
        <w:rPr>
          <w:color w:val="548DD4" w:themeColor="text2" w:themeTint="99"/>
        </w:rPr>
        <w:t>0%</w:t>
      </w:r>
      <w:r>
        <w:t xml:space="preserve"> ].</w:t>
      </w:r>
    </w:p>
    <w:p w:rsidR="008A7488" w:rsidRPr="000D4805" w:rsidRDefault="008A7488" w:rsidP="008A7488">
      <w:pPr>
        <w:pStyle w:val="SubtaskList"/>
        <w:ind w:left="720" w:hanging="270"/>
      </w:pPr>
      <w:r w:rsidRPr="000D4805">
        <w:lastRenderedPageBreak/>
        <w:t>Trend logs of BAS controlled equipment over a week’s time at no greater than 5 minute intervals of temperature, flow, speed, pressure, position, status, set points, etc. shall be utilized to confirm proper operation of all primary control loops (space, coil, duct and water temperature and duct and room pressure control, speed, resets, economizer functions, major equipment staging, etc.).</w:t>
      </w:r>
      <w:r>
        <w:t xml:space="preserve"> Trending requirements are also given in the functional test development article above.</w:t>
      </w:r>
    </w:p>
    <w:p w:rsidR="008A7488" w:rsidRPr="000D4805" w:rsidRDefault="008A7488" w:rsidP="008A7488">
      <w:pPr>
        <w:tabs>
          <w:tab w:val="left" w:pos="720"/>
          <w:tab w:val="left" w:pos="1170"/>
        </w:tabs>
        <w:ind w:left="1170" w:hanging="450"/>
      </w:pPr>
      <w:r w:rsidRPr="000D4805">
        <w:t>(1)</w:t>
      </w:r>
      <w:r w:rsidRPr="000D4805">
        <w:tab/>
        <w:t>The CxP shall view and analyze trends and record deficiencies in the Issues Log. The Contractor shall set up the trends specified by the CxP.</w:t>
      </w:r>
    </w:p>
    <w:p w:rsidR="008A7488" w:rsidRPr="000D4805" w:rsidRDefault="008A7488" w:rsidP="008A7488">
      <w:pPr>
        <w:tabs>
          <w:tab w:val="left" w:pos="720"/>
          <w:tab w:val="left" w:pos="1170"/>
        </w:tabs>
        <w:ind w:left="1170" w:hanging="450"/>
      </w:pPr>
      <w:r w:rsidRPr="000D4805">
        <w:t>(2)</w:t>
      </w:r>
      <w:r w:rsidRPr="000D4805">
        <w:tab/>
        <w:t>Once systems are working properly, the CxP shall print graphs demonstrating the proper operation of the primary control loops of all equipment and submit with the active functional testing reports.</w:t>
      </w:r>
    </w:p>
    <w:p w:rsidR="008A7488" w:rsidRPr="000D4805" w:rsidRDefault="008A7488" w:rsidP="008A7488">
      <w:pPr>
        <w:tabs>
          <w:tab w:val="left" w:pos="720"/>
          <w:tab w:val="left" w:pos="1170"/>
        </w:tabs>
        <w:ind w:left="1170" w:hanging="450"/>
      </w:pPr>
      <w:r w:rsidRPr="000D4805">
        <w:t>(3)</w:t>
      </w:r>
      <w:r w:rsidRPr="000D4805">
        <w:tab/>
        <w:t>When critical data is not available through a BAS, monitoring and recording of performance data is accomplished by using stand-alone data loggers provided, set and analyzed by the CxP.</w:t>
      </w:r>
    </w:p>
    <w:p w:rsidR="008A7488" w:rsidRDefault="008A7488" w:rsidP="008A7488">
      <w:pPr>
        <w:pStyle w:val="SubtaskList"/>
        <w:ind w:left="720" w:hanging="270"/>
      </w:pPr>
      <w:r>
        <w:t xml:space="preserve">CxP retesting of deficiencies in this scope is limited to a total of </w:t>
      </w:r>
      <w:proofErr w:type="gramStart"/>
      <w:r w:rsidRPr="004953C4">
        <w:t>[</w:t>
      </w:r>
      <w:r>
        <w:t xml:space="preserve"> </w:t>
      </w:r>
      <w:r w:rsidRPr="007B7BF3">
        <w:rPr>
          <w:color w:val="548DD4" w:themeColor="text2" w:themeTint="99"/>
        </w:rPr>
        <w:t>insert</w:t>
      </w:r>
      <w:proofErr w:type="gramEnd"/>
      <w:r w:rsidRPr="007B7BF3">
        <w:rPr>
          <w:color w:val="548DD4" w:themeColor="text2" w:themeTint="99"/>
        </w:rPr>
        <w:t xml:space="preserve"> </w:t>
      </w:r>
      <w:r>
        <w:rPr>
          <w:color w:val="548DD4" w:themeColor="text2" w:themeTint="99"/>
        </w:rPr>
        <w:t xml:space="preserve">hours </w:t>
      </w:r>
      <w:r w:rsidRPr="004953C4">
        <w:t>]</w:t>
      </w:r>
      <w:r>
        <w:t xml:space="preserve">. </w:t>
      </w:r>
    </w:p>
    <w:p w:rsidR="008A7488" w:rsidRDefault="008A7488" w:rsidP="008A7488">
      <w:pPr>
        <w:pStyle w:val="SubtaskList"/>
        <w:ind w:left="720" w:hanging="270"/>
      </w:pPr>
      <w:r>
        <w:t>Completed tests shall be submitted to the Owner.</w:t>
      </w:r>
    </w:p>
    <w:p w:rsidR="008A7488" w:rsidRPr="00B8361A" w:rsidRDefault="008A7488" w:rsidP="008A7488">
      <w:pPr>
        <w:pStyle w:val="SubtaskList"/>
        <w:numPr>
          <w:ilvl w:val="0"/>
          <w:numId w:val="0"/>
        </w:numPr>
        <w:ind w:left="1080"/>
        <w:jc w:val="center"/>
      </w:pPr>
      <w:proofErr w:type="gramStart"/>
      <w:r>
        <w:rPr>
          <w:b/>
        </w:rPr>
        <w:t>Table 2.</w:t>
      </w:r>
      <w:proofErr w:type="gramEnd"/>
      <w:r>
        <w:rPr>
          <w:b/>
        </w:rPr>
        <w:t xml:space="preserve"> </w:t>
      </w:r>
      <w:r w:rsidRPr="00AB747D">
        <w:rPr>
          <w:b/>
        </w:rPr>
        <w:t>Testing Responsibility Table</w:t>
      </w:r>
      <w:r w:rsidR="00B8361A">
        <w:rPr>
          <w:b/>
        </w:rPr>
        <w:t xml:space="preserve"> </w:t>
      </w:r>
      <w:r w:rsidR="00B8361A">
        <w:t>[</w:t>
      </w:r>
      <w:r w:rsidR="00B8361A" w:rsidRPr="00B8361A">
        <w:rPr>
          <w:color w:val="548DD4" w:themeColor="text2" w:themeTint="99"/>
        </w:rPr>
        <w:t>edit as required</w:t>
      </w:r>
      <w:r w:rsidR="00B8361A">
        <w:t>]</w:t>
      </w:r>
    </w:p>
    <w:tbl>
      <w:tblPr>
        <w:tblStyle w:val="TableGrid"/>
        <w:tblW w:w="7988" w:type="dxa"/>
        <w:jc w:val="center"/>
        <w:tblLook w:val="04A0" w:firstRow="1" w:lastRow="0" w:firstColumn="1" w:lastColumn="0" w:noHBand="0" w:noVBand="1"/>
      </w:tblPr>
      <w:tblGrid>
        <w:gridCol w:w="2128"/>
        <w:gridCol w:w="1097"/>
        <w:gridCol w:w="1069"/>
        <w:gridCol w:w="1060"/>
        <w:gridCol w:w="1292"/>
        <w:gridCol w:w="1342"/>
      </w:tblGrid>
      <w:tr w:rsidR="008A7488" w:rsidRPr="00AB747D" w:rsidTr="00D6394A">
        <w:trPr>
          <w:cantSplit/>
          <w:tblHeader/>
          <w:jc w:val="center"/>
        </w:trPr>
        <w:tc>
          <w:tcPr>
            <w:tcW w:w="2128" w:type="dxa"/>
            <w:vAlign w:val="bottom"/>
          </w:tcPr>
          <w:p w:rsidR="008A7488" w:rsidRPr="00AB747D" w:rsidRDefault="008A7488" w:rsidP="00D6394A">
            <w:pPr>
              <w:pStyle w:val="SubtaskList"/>
              <w:numPr>
                <w:ilvl w:val="0"/>
                <w:numId w:val="0"/>
              </w:numPr>
              <w:jc w:val="center"/>
              <w:rPr>
                <w:b/>
              </w:rPr>
            </w:pPr>
            <w:r w:rsidRPr="00AB747D">
              <w:rPr>
                <w:b/>
              </w:rPr>
              <w:t>Equipment</w:t>
            </w:r>
          </w:p>
        </w:tc>
        <w:tc>
          <w:tcPr>
            <w:tcW w:w="1097" w:type="dxa"/>
            <w:vAlign w:val="bottom"/>
          </w:tcPr>
          <w:p w:rsidR="008A7488" w:rsidRPr="00AB747D" w:rsidRDefault="008A7488" w:rsidP="00D6394A">
            <w:pPr>
              <w:pStyle w:val="SubtaskList"/>
              <w:numPr>
                <w:ilvl w:val="0"/>
                <w:numId w:val="0"/>
              </w:numPr>
              <w:jc w:val="center"/>
              <w:rPr>
                <w:b/>
              </w:rPr>
            </w:pPr>
            <w:r w:rsidRPr="00AB747D">
              <w:rPr>
                <w:b/>
              </w:rPr>
              <w:t>Write Tests</w:t>
            </w:r>
          </w:p>
        </w:tc>
        <w:tc>
          <w:tcPr>
            <w:tcW w:w="1069" w:type="dxa"/>
            <w:vAlign w:val="bottom"/>
          </w:tcPr>
          <w:p w:rsidR="008A7488" w:rsidRPr="00AB747D" w:rsidRDefault="008A7488" w:rsidP="00D6394A">
            <w:pPr>
              <w:pStyle w:val="SubtaskList"/>
              <w:numPr>
                <w:ilvl w:val="0"/>
                <w:numId w:val="0"/>
              </w:numPr>
              <w:jc w:val="center"/>
              <w:rPr>
                <w:b/>
              </w:rPr>
            </w:pPr>
            <w:r w:rsidRPr="00AB747D">
              <w:rPr>
                <w:b/>
              </w:rPr>
              <w:t>Direct Tests</w:t>
            </w:r>
          </w:p>
        </w:tc>
        <w:tc>
          <w:tcPr>
            <w:tcW w:w="1060" w:type="dxa"/>
          </w:tcPr>
          <w:p w:rsidR="008A7488" w:rsidRPr="00AB747D" w:rsidRDefault="008A7488" w:rsidP="00D6394A">
            <w:pPr>
              <w:pStyle w:val="SubtaskList"/>
              <w:numPr>
                <w:ilvl w:val="0"/>
                <w:numId w:val="0"/>
              </w:numPr>
              <w:jc w:val="center"/>
              <w:rPr>
                <w:b/>
              </w:rPr>
            </w:pPr>
            <w:r w:rsidRPr="00AB747D">
              <w:rPr>
                <w:b/>
              </w:rPr>
              <w:t>Execute Tests</w:t>
            </w:r>
          </w:p>
        </w:tc>
        <w:tc>
          <w:tcPr>
            <w:tcW w:w="1292" w:type="dxa"/>
            <w:vAlign w:val="bottom"/>
          </w:tcPr>
          <w:p w:rsidR="008A7488" w:rsidRPr="00AB747D" w:rsidRDefault="008A7488" w:rsidP="00D6394A">
            <w:pPr>
              <w:pStyle w:val="SubtaskList"/>
              <w:numPr>
                <w:ilvl w:val="0"/>
                <w:numId w:val="0"/>
              </w:numPr>
              <w:jc w:val="center"/>
              <w:rPr>
                <w:b/>
              </w:rPr>
            </w:pPr>
            <w:r w:rsidRPr="00AB747D">
              <w:rPr>
                <w:b/>
              </w:rPr>
              <w:t>Document Tests</w:t>
            </w:r>
          </w:p>
        </w:tc>
        <w:tc>
          <w:tcPr>
            <w:tcW w:w="1342" w:type="dxa"/>
          </w:tcPr>
          <w:p w:rsidR="008A7488" w:rsidRPr="00AB747D" w:rsidRDefault="008A7488" w:rsidP="00D6394A">
            <w:pPr>
              <w:pStyle w:val="SubtaskList"/>
              <w:numPr>
                <w:ilvl w:val="0"/>
                <w:numId w:val="0"/>
              </w:numPr>
              <w:jc w:val="center"/>
              <w:rPr>
                <w:b/>
              </w:rPr>
            </w:pPr>
            <w:r>
              <w:rPr>
                <w:b/>
              </w:rPr>
              <w:t>Witness Test Only</w:t>
            </w:r>
          </w:p>
        </w:tc>
      </w:tr>
      <w:tr w:rsidR="008A7488" w:rsidTr="00D6394A">
        <w:trPr>
          <w:cantSplit/>
          <w:jc w:val="center"/>
        </w:trPr>
        <w:tc>
          <w:tcPr>
            <w:tcW w:w="2128" w:type="dxa"/>
            <w:vAlign w:val="center"/>
          </w:tcPr>
          <w:p w:rsidR="008A7488" w:rsidRPr="000D4805" w:rsidRDefault="008A7488" w:rsidP="00D6394A">
            <w:pPr>
              <w:pStyle w:val="SubtaskList"/>
              <w:numPr>
                <w:ilvl w:val="0"/>
                <w:numId w:val="0"/>
              </w:numPr>
              <w:spacing w:before="60" w:after="60"/>
            </w:pPr>
            <w:r w:rsidRPr="000D4805">
              <w:t>HVAC &amp; controls</w:t>
            </w:r>
          </w:p>
        </w:tc>
        <w:tc>
          <w:tcPr>
            <w:tcW w:w="1097" w:type="dxa"/>
            <w:vAlign w:val="center"/>
          </w:tcPr>
          <w:p w:rsidR="008A7488" w:rsidRPr="000D4805" w:rsidRDefault="008A7488" w:rsidP="00D6394A">
            <w:pPr>
              <w:pStyle w:val="SubtaskList"/>
              <w:numPr>
                <w:ilvl w:val="0"/>
                <w:numId w:val="0"/>
              </w:numPr>
              <w:spacing w:before="60" w:after="60"/>
              <w:jc w:val="center"/>
            </w:pPr>
            <w:r>
              <w:t>CxP</w:t>
            </w:r>
          </w:p>
        </w:tc>
        <w:tc>
          <w:tcPr>
            <w:tcW w:w="1069" w:type="dxa"/>
            <w:vAlign w:val="center"/>
          </w:tcPr>
          <w:p w:rsidR="008A7488" w:rsidRPr="000D4805" w:rsidRDefault="008A7488" w:rsidP="00D6394A">
            <w:pPr>
              <w:pStyle w:val="SubtaskList"/>
              <w:numPr>
                <w:ilvl w:val="0"/>
                <w:numId w:val="0"/>
              </w:numPr>
              <w:spacing w:before="60" w:after="60"/>
              <w:jc w:val="center"/>
            </w:pPr>
            <w:r>
              <w:t>CxP</w:t>
            </w:r>
          </w:p>
        </w:tc>
        <w:tc>
          <w:tcPr>
            <w:tcW w:w="1060" w:type="dxa"/>
            <w:vAlign w:val="center"/>
          </w:tcPr>
          <w:p w:rsidR="008A7488" w:rsidRDefault="008A7488" w:rsidP="00D6394A">
            <w:pPr>
              <w:pStyle w:val="SubtaskList"/>
              <w:numPr>
                <w:ilvl w:val="0"/>
                <w:numId w:val="0"/>
              </w:numPr>
              <w:spacing w:before="60" w:after="60"/>
              <w:jc w:val="center"/>
            </w:pPr>
            <w:proofErr w:type="spellStart"/>
            <w:r>
              <w:t>Contr</w:t>
            </w:r>
            <w:proofErr w:type="spellEnd"/>
          </w:p>
        </w:tc>
        <w:tc>
          <w:tcPr>
            <w:tcW w:w="1292" w:type="dxa"/>
            <w:vAlign w:val="center"/>
          </w:tcPr>
          <w:p w:rsidR="008A7488" w:rsidRPr="000D4805" w:rsidRDefault="008A7488" w:rsidP="00D6394A">
            <w:pPr>
              <w:pStyle w:val="SubtaskList"/>
              <w:numPr>
                <w:ilvl w:val="0"/>
                <w:numId w:val="0"/>
              </w:numPr>
              <w:spacing w:before="60" w:after="60"/>
              <w:jc w:val="center"/>
            </w:pPr>
            <w:r>
              <w:t>CxP</w:t>
            </w:r>
          </w:p>
        </w:tc>
        <w:tc>
          <w:tcPr>
            <w:tcW w:w="1342" w:type="dxa"/>
          </w:tcPr>
          <w:p w:rsidR="008A7488" w:rsidRDefault="008A7488" w:rsidP="00D6394A">
            <w:pPr>
              <w:pStyle w:val="SubtaskList"/>
              <w:numPr>
                <w:ilvl w:val="0"/>
                <w:numId w:val="0"/>
              </w:numPr>
              <w:spacing w:before="60" w:after="60"/>
              <w:jc w:val="center"/>
            </w:pPr>
            <w:r>
              <w:t>----</w:t>
            </w:r>
          </w:p>
        </w:tc>
      </w:tr>
      <w:tr w:rsidR="008A7488" w:rsidTr="00D6394A">
        <w:trPr>
          <w:cantSplit/>
          <w:jc w:val="center"/>
        </w:trPr>
        <w:tc>
          <w:tcPr>
            <w:tcW w:w="2128" w:type="dxa"/>
            <w:vAlign w:val="center"/>
          </w:tcPr>
          <w:p w:rsidR="008A7488" w:rsidRPr="000D4805" w:rsidRDefault="008A7488" w:rsidP="00D6394A">
            <w:pPr>
              <w:pStyle w:val="SubtaskList"/>
              <w:numPr>
                <w:ilvl w:val="0"/>
                <w:numId w:val="0"/>
              </w:numPr>
              <w:spacing w:before="60" w:after="60"/>
            </w:pPr>
            <w:r>
              <w:t>Lighting controls</w:t>
            </w:r>
          </w:p>
        </w:tc>
        <w:tc>
          <w:tcPr>
            <w:tcW w:w="1097" w:type="dxa"/>
            <w:vAlign w:val="center"/>
          </w:tcPr>
          <w:p w:rsidR="008A7488" w:rsidRPr="000D4805" w:rsidRDefault="008A7488" w:rsidP="00D6394A">
            <w:pPr>
              <w:pStyle w:val="SubtaskList"/>
              <w:numPr>
                <w:ilvl w:val="0"/>
                <w:numId w:val="0"/>
              </w:numPr>
              <w:spacing w:before="60" w:after="60"/>
              <w:jc w:val="center"/>
            </w:pPr>
            <w:r>
              <w:t>CxP</w:t>
            </w:r>
          </w:p>
        </w:tc>
        <w:tc>
          <w:tcPr>
            <w:tcW w:w="1069" w:type="dxa"/>
            <w:vAlign w:val="center"/>
          </w:tcPr>
          <w:p w:rsidR="008A7488" w:rsidRPr="000D4805" w:rsidRDefault="008A7488" w:rsidP="00D6394A">
            <w:pPr>
              <w:pStyle w:val="SubtaskList"/>
              <w:numPr>
                <w:ilvl w:val="0"/>
                <w:numId w:val="0"/>
              </w:numPr>
              <w:spacing w:before="60" w:after="60"/>
              <w:jc w:val="center"/>
            </w:pPr>
            <w:r>
              <w:t>Both**</w:t>
            </w:r>
          </w:p>
        </w:tc>
        <w:tc>
          <w:tcPr>
            <w:tcW w:w="1060" w:type="dxa"/>
            <w:vAlign w:val="center"/>
          </w:tcPr>
          <w:p w:rsidR="008A7488" w:rsidRPr="000D4805" w:rsidRDefault="008A7488" w:rsidP="00D6394A">
            <w:pPr>
              <w:pStyle w:val="SubtaskList"/>
              <w:numPr>
                <w:ilvl w:val="0"/>
                <w:numId w:val="0"/>
              </w:numPr>
              <w:spacing w:before="60" w:after="60"/>
              <w:jc w:val="center"/>
            </w:pPr>
            <w:proofErr w:type="spellStart"/>
            <w:r>
              <w:t>Contr</w:t>
            </w:r>
            <w:proofErr w:type="spellEnd"/>
          </w:p>
        </w:tc>
        <w:tc>
          <w:tcPr>
            <w:tcW w:w="1292" w:type="dxa"/>
            <w:vAlign w:val="center"/>
          </w:tcPr>
          <w:p w:rsidR="008A7488" w:rsidRPr="000D4805" w:rsidRDefault="008A7488" w:rsidP="00D6394A">
            <w:pPr>
              <w:pStyle w:val="SubtaskList"/>
              <w:numPr>
                <w:ilvl w:val="0"/>
                <w:numId w:val="0"/>
              </w:numPr>
              <w:spacing w:before="60" w:after="60"/>
              <w:jc w:val="center"/>
            </w:pPr>
            <w:r>
              <w:t>Both**</w:t>
            </w:r>
          </w:p>
        </w:tc>
        <w:tc>
          <w:tcPr>
            <w:tcW w:w="1342" w:type="dxa"/>
          </w:tcPr>
          <w:p w:rsidR="008A7488" w:rsidRDefault="008A7488" w:rsidP="00D6394A">
            <w:pPr>
              <w:pStyle w:val="SubtaskList"/>
              <w:numPr>
                <w:ilvl w:val="0"/>
                <w:numId w:val="0"/>
              </w:numPr>
              <w:spacing w:before="60" w:after="60"/>
              <w:jc w:val="center"/>
            </w:pPr>
            <w:r>
              <w:t>----</w:t>
            </w:r>
          </w:p>
        </w:tc>
      </w:tr>
      <w:tr w:rsidR="008A7488" w:rsidTr="00D6394A">
        <w:trPr>
          <w:cantSplit/>
          <w:jc w:val="center"/>
        </w:trPr>
        <w:tc>
          <w:tcPr>
            <w:tcW w:w="2128" w:type="dxa"/>
            <w:vAlign w:val="center"/>
          </w:tcPr>
          <w:p w:rsidR="008A7488" w:rsidRPr="000D4805" w:rsidRDefault="008A7488" w:rsidP="00D6394A">
            <w:pPr>
              <w:pStyle w:val="SubtaskList"/>
              <w:numPr>
                <w:ilvl w:val="0"/>
                <w:numId w:val="0"/>
              </w:numPr>
              <w:spacing w:before="60" w:after="60"/>
            </w:pPr>
            <w:r w:rsidRPr="000D4805">
              <w:t>Electrical gear</w:t>
            </w:r>
          </w:p>
        </w:tc>
        <w:tc>
          <w:tcPr>
            <w:tcW w:w="1097" w:type="dxa"/>
            <w:vAlign w:val="center"/>
          </w:tcPr>
          <w:p w:rsidR="008A7488" w:rsidRPr="000D4805" w:rsidRDefault="008A7488" w:rsidP="00D6394A">
            <w:pPr>
              <w:pStyle w:val="SubtaskList"/>
              <w:numPr>
                <w:ilvl w:val="0"/>
                <w:numId w:val="0"/>
              </w:numPr>
              <w:spacing w:before="60" w:after="60"/>
              <w:jc w:val="center"/>
            </w:pPr>
            <w:r>
              <w:t>Certified testing co.</w:t>
            </w:r>
            <w:r w:rsidR="00CF532D">
              <w:t xml:space="preserve"> of Contr.</w:t>
            </w:r>
          </w:p>
        </w:tc>
        <w:tc>
          <w:tcPr>
            <w:tcW w:w="1069" w:type="dxa"/>
            <w:vAlign w:val="center"/>
          </w:tcPr>
          <w:p w:rsidR="008A7488" w:rsidRPr="000D4805" w:rsidRDefault="008A7488" w:rsidP="00D6394A">
            <w:pPr>
              <w:pStyle w:val="SubtaskList"/>
              <w:numPr>
                <w:ilvl w:val="0"/>
                <w:numId w:val="0"/>
              </w:numPr>
              <w:spacing w:before="60" w:after="60"/>
              <w:jc w:val="center"/>
            </w:pPr>
            <w:r>
              <w:t>Certified testing co.</w:t>
            </w:r>
            <w:r w:rsidR="00CF532D">
              <w:t xml:space="preserve"> of Contr.</w:t>
            </w:r>
          </w:p>
        </w:tc>
        <w:tc>
          <w:tcPr>
            <w:tcW w:w="1060" w:type="dxa"/>
            <w:vAlign w:val="center"/>
          </w:tcPr>
          <w:p w:rsidR="008A7488" w:rsidRPr="000D4805" w:rsidRDefault="008A7488" w:rsidP="00D6394A">
            <w:pPr>
              <w:pStyle w:val="SubtaskList"/>
              <w:numPr>
                <w:ilvl w:val="0"/>
                <w:numId w:val="0"/>
              </w:numPr>
              <w:spacing w:before="60" w:after="60"/>
              <w:jc w:val="center"/>
            </w:pPr>
            <w:r>
              <w:t>Certified testing co.</w:t>
            </w:r>
            <w:r w:rsidR="00CF532D">
              <w:t xml:space="preserve"> of Contr.</w:t>
            </w:r>
          </w:p>
        </w:tc>
        <w:tc>
          <w:tcPr>
            <w:tcW w:w="1292" w:type="dxa"/>
            <w:vAlign w:val="center"/>
          </w:tcPr>
          <w:p w:rsidR="008A7488" w:rsidRPr="000D4805" w:rsidRDefault="008A7488" w:rsidP="00D6394A">
            <w:pPr>
              <w:pStyle w:val="SubtaskList"/>
              <w:numPr>
                <w:ilvl w:val="0"/>
                <w:numId w:val="0"/>
              </w:numPr>
              <w:spacing w:before="60" w:after="60"/>
              <w:jc w:val="center"/>
            </w:pPr>
            <w:r>
              <w:t>Certified testing co.</w:t>
            </w:r>
            <w:r w:rsidR="00CF532D">
              <w:t xml:space="preserve"> of Contr.</w:t>
            </w:r>
          </w:p>
        </w:tc>
        <w:tc>
          <w:tcPr>
            <w:tcW w:w="1342" w:type="dxa"/>
          </w:tcPr>
          <w:p w:rsidR="008A7488" w:rsidRDefault="008A7488" w:rsidP="00D6394A">
            <w:pPr>
              <w:pStyle w:val="SubtaskList"/>
              <w:numPr>
                <w:ilvl w:val="0"/>
                <w:numId w:val="0"/>
              </w:numPr>
              <w:spacing w:before="60" w:after="60"/>
              <w:jc w:val="center"/>
            </w:pPr>
            <w:r>
              <w:t>CxP (sample*)</w:t>
            </w:r>
          </w:p>
        </w:tc>
      </w:tr>
      <w:tr w:rsidR="008A7488" w:rsidTr="00D6394A">
        <w:trPr>
          <w:cantSplit/>
          <w:jc w:val="center"/>
        </w:trPr>
        <w:tc>
          <w:tcPr>
            <w:tcW w:w="2128" w:type="dxa"/>
            <w:vAlign w:val="center"/>
          </w:tcPr>
          <w:p w:rsidR="008A7488" w:rsidRPr="000D4805" w:rsidRDefault="008A7488" w:rsidP="00D6394A">
            <w:pPr>
              <w:pStyle w:val="SubtaskList"/>
              <w:numPr>
                <w:ilvl w:val="0"/>
                <w:numId w:val="0"/>
              </w:numPr>
              <w:spacing w:before="60" w:after="60"/>
            </w:pPr>
            <w:r>
              <w:t>Fire alarm &amp; protection</w:t>
            </w:r>
          </w:p>
        </w:tc>
        <w:tc>
          <w:tcPr>
            <w:tcW w:w="1097" w:type="dxa"/>
            <w:vAlign w:val="center"/>
          </w:tcPr>
          <w:p w:rsidR="008A7488" w:rsidRPr="000D4805" w:rsidRDefault="008A7488" w:rsidP="00D6394A">
            <w:pPr>
              <w:pStyle w:val="SubtaskList"/>
              <w:numPr>
                <w:ilvl w:val="0"/>
                <w:numId w:val="0"/>
              </w:numPr>
              <w:spacing w:before="60" w:after="60"/>
              <w:jc w:val="center"/>
            </w:pPr>
            <w:r>
              <w:t>CxP</w:t>
            </w:r>
          </w:p>
        </w:tc>
        <w:tc>
          <w:tcPr>
            <w:tcW w:w="1069" w:type="dxa"/>
            <w:vAlign w:val="center"/>
          </w:tcPr>
          <w:p w:rsidR="008A7488" w:rsidRPr="000D4805" w:rsidRDefault="008A7488" w:rsidP="00D6394A">
            <w:pPr>
              <w:pStyle w:val="SubtaskList"/>
              <w:numPr>
                <w:ilvl w:val="0"/>
                <w:numId w:val="0"/>
              </w:numPr>
              <w:spacing w:before="60" w:after="60"/>
              <w:jc w:val="center"/>
            </w:pPr>
            <w:r>
              <w:t>Vendor</w:t>
            </w:r>
          </w:p>
        </w:tc>
        <w:tc>
          <w:tcPr>
            <w:tcW w:w="1060" w:type="dxa"/>
            <w:vAlign w:val="center"/>
          </w:tcPr>
          <w:p w:rsidR="008A7488" w:rsidRPr="000D4805" w:rsidRDefault="008A7488" w:rsidP="00D6394A">
            <w:pPr>
              <w:pStyle w:val="SubtaskList"/>
              <w:numPr>
                <w:ilvl w:val="0"/>
                <w:numId w:val="0"/>
              </w:numPr>
              <w:spacing w:before="60" w:after="60"/>
              <w:jc w:val="center"/>
            </w:pPr>
            <w:r>
              <w:t>Vendor</w:t>
            </w:r>
          </w:p>
        </w:tc>
        <w:tc>
          <w:tcPr>
            <w:tcW w:w="1292" w:type="dxa"/>
            <w:vAlign w:val="center"/>
          </w:tcPr>
          <w:p w:rsidR="008A7488" w:rsidRPr="000D4805" w:rsidRDefault="008A7488" w:rsidP="00D6394A">
            <w:pPr>
              <w:pStyle w:val="SubtaskList"/>
              <w:numPr>
                <w:ilvl w:val="0"/>
                <w:numId w:val="0"/>
              </w:numPr>
              <w:spacing w:before="60" w:after="60"/>
              <w:jc w:val="center"/>
            </w:pPr>
            <w:r>
              <w:t>Vendor</w:t>
            </w:r>
          </w:p>
        </w:tc>
        <w:tc>
          <w:tcPr>
            <w:tcW w:w="1342" w:type="dxa"/>
          </w:tcPr>
          <w:p w:rsidR="008A7488" w:rsidRDefault="008A7488" w:rsidP="00D6394A">
            <w:pPr>
              <w:pStyle w:val="SubtaskList"/>
              <w:numPr>
                <w:ilvl w:val="0"/>
                <w:numId w:val="0"/>
              </w:numPr>
              <w:spacing w:before="60" w:after="60"/>
              <w:jc w:val="center"/>
            </w:pPr>
            <w:r>
              <w:t>CxP (sample*)</w:t>
            </w:r>
          </w:p>
        </w:tc>
      </w:tr>
      <w:tr w:rsidR="008A7488" w:rsidTr="00D6394A">
        <w:trPr>
          <w:cantSplit/>
          <w:jc w:val="center"/>
        </w:trPr>
        <w:tc>
          <w:tcPr>
            <w:tcW w:w="2128" w:type="dxa"/>
            <w:vAlign w:val="center"/>
          </w:tcPr>
          <w:p w:rsidR="008A7488" w:rsidRPr="000D4805" w:rsidRDefault="008A7488" w:rsidP="00D6394A">
            <w:pPr>
              <w:pStyle w:val="SubtaskList"/>
              <w:numPr>
                <w:ilvl w:val="0"/>
                <w:numId w:val="0"/>
              </w:numPr>
              <w:spacing w:before="60" w:after="60"/>
            </w:pPr>
            <w:r>
              <w:t>Plumbing</w:t>
            </w:r>
          </w:p>
        </w:tc>
        <w:tc>
          <w:tcPr>
            <w:tcW w:w="1097" w:type="dxa"/>
            <w:vAlign w:val="center"/>
          </w:tcPr>
          <w:p w:rsidR="008A7488" w:rsidRPr="000D4805" w:rsidRDefault="008A7488" w:rsidP="00D6394A">
            <w:pPr>
              <w:pStyle w:val="SubtaskList"/>
              <w:numPr>
                <w:ilvl w:val="0"/>
                <w:numId w:val="0"/>
              </w:numPr>
              <w:spacing w:before="60" w:after="60"/>
              <w:jc w:val="center"/>
            </w:pPr>
            <w:r>
              <w:t>CxP</w:t>
            </w:r>
          </w:p>
        </w:tc>
        <w:tc>
          <w:tcPr>
            <w:tcW w:w="1069" w:type="dxa"/>
            <w:vAlign w:val="center"/>
          </w:tcPr>
          <w:p w:rsidR="008A7488" w:rsidRPr="000D4805" w:rsidRDefault="008A7488" w:rsidP="00D6394A">
            <w:pPr>
              <w:pStyle w:val="SubtaskList"/>
              <w:numPr>
                <w:ilvl w:val="0"/>
                <w:numId w:val="0"/>
              </w:numPr>
              <w:spacing w:before="60" w:after="60"/>
              <w:jc w:val="center"/>
            </w:pPr>
            <w:r>
              <w:t>CxP</w:t>
            </w:r>
          </w:p>
        </w:tc>
        <w:tc>
          <w:tcPr>
            <w:tcW w:w="1060" w:type="dxa"/>
            <w:vAlign w:val="center"/>
          </w:tcPr>
          <w:p w:rsidR="008A7488" w:rsidRPr="000D4805" w:rsidRDefault="008A7488" w:rsidP="00D6394A">
            <w:pPr>
              <w:pStyle w:val="SubtaskList"/>
              <w:numPr>
                <w:ilvl w:val="0"/>
                <w:numId w:val="0"/>
              </w:numPr>
              <w:spacing w:before="60" w:after="60"/>
              <w:jc w:val="center"/>
            </w:pPr>
            <w:proofErr w:type="spellStart"/>
            <w:r>
              <w:t>Contr</w:t>
            </w:r>
            <w:proofErr w:type="spellEnd"/>
          </w:p>
        </w:tc>
        <w:tc>
          <w:tcPr>
            <w:tcW w:w="1292" w:type="dxa"/>
            <w:vAlign w:val="center"/>
          </w:tcPr>
          <w:p w:rsidR="008A7488" w:rsidRPr="000D4805" w:rsidRDefault="008A7488" w:rsidP="00D6394A">
            <w:pPr>
              <w:pStyle w:val="SubtaskList"/>
              <w:numPr>
                <w:ilvl w:val="0"/>
                <w:numId w:val="0"/>
              </w:numPr>
              <w:spacing w:before="60" w:after="60"/>
              <w:jc w:val="center"/>
            </w:pPr>
            <w:r>
              <w:t>CxP</w:t>
            </w:r>
          </w:p>
        </w:tc>
        <w:tc>
          <w:tcPr>
            <w:tcW w:w="1342" w:type="dxa"/>
          </w:tcPr>
          <w:p w:rsidR="008A7488" w:rsidRDefault="008A7488" w:rsidP="00D6394A">
            <w:pPr>
              <w:pStyle w:val="SubtaskList"/>
              <w:numPr>
                <w:ilvl w:val="0"/>
                <w:numId w:val="0"/>
              </w:numPr>
              <w:spacing w:before="60" w:after="60"/>
              <w:jc w:val="center"/>
            </w:pPr>
            <w:r>
              <w:t>----</w:t>
            </w:r>
          </w:p>
        </w:tc>
      </w:tr>
      <w:tr w:rsidR="008A7488" w:rsidTr="00D6394A">
        <w:trPr>
          <w:cantSplit/>
          <w:jc w:val="center"/>
        </w:trPr>
        <w:tc>
          <w:tcPr>
            <w:tcW w:w="2128" w:type="dxa"/>
            <w:vAlign w:val="center"/>
          </w:tcPr>
          <w:p w:rsidR="008A7488" w:rsidRPr="000D4805" w:rsidRDefault="008A7488" w:rsidP="00D6394A">
            <w:pPr>
              <w:pStyle w:val="SubtaskList"/>
              <w:numPr>
                <w:ilvl w:val="0"/>
                <w:numId w:val="0"/>
              </w:numPr>
              <w:spacing w:before="60" w:after="60"/>
            </w:pPr>
            <w:r>
              <w:t>Security &amp; Intercom</w:t>
            </w:r>
          </w:p>
        </w:tc>
        <w:tc>
          <w:tcPr>
            <w:tcW w:w="1097" w:type="dxa"/>
            <w:vAlign w:val="center"/>
          </w:tcPr>
          <w:p w:rsidR="008A7488" w:rsidRPr="000D4805" w:rsidRDefault="008A7488" w:rsidP="00D6394A">
            <w:pPr>
              <w:pStyle w:val="SubtaskList"/>
              <w:numPr>
                <w:ilvl w:val="0"/>
                <w:numId w:val="0"/>
              </w:numPr>
              <w:spacing w:before="60" w:after="60"/>
              <w:jc w:val="center"/>
            </w:pPr>
            <w:r>
              <w:t>CxP</w:t>
            </w:r>
          </w:p>
        </w:tc>
        <w:tc>
          <w:tcPr>
            <w:tcW w:w="1069" w:type="dxa"/>
            <w:vAlign w:val="center"/>
          </w:tcPr>
          <w:p w:rsidR="008A7488" w:rsidRPr="000D4805" w:rsidRDefault="008A7488" w:rsidP="00D6394A">
            <w:pPr>
              <w:pStyle w:val="SubtaskList"/>
              <w:numPr>
                <w:ilvl w:val="0"/>
                <w:numId w:val="0"/>
              </w:numPr>
              <w:spacing w:before="60" w:after="60"/>
              <w:jc w:val="center"/>
            </w:pPr>
            <w:r>
              <w:t>CxP</w:t>
            </w:r>
          </w:p>
        </w:tc>
        <w:tc>
          <w:tcPr>
            <w:tcW w:w="1060" w:type="dxa"/>
            <w:vAlign w:val="center"/>
          </w:tcPr>
          <w:p w:rsidR="008A7488" w:rsidRPr="000D4805" w:rsidRDefault="008A7488" w:rsidP="00D6394A">
            <w:pPr>
              <w:pStyle w:val="SubtaskList"/>
              <w:numPr>
                <w:ilvl w:val="0"/>
                <w:numId w:val="0"/>
              </w:numPr>
              <w:spacing w:before="60" w:after="60"/>
              <w:jc w:val="center"/>
            </w:pPr>
            <w:proofErr w:type="spellStart"/>
            <w:r>
              <w:t>Contr</w:t>
            </w:r>
            <w:proofErr w:type="spellEnd"/>
          </w:p>
        </w:tc>
        <w:tc>
          <w:tcPr>
            <w:tcW w:w="1292" w:type="dxa"/>
            <w:vAlign w:val="center"/>
          </w:tcPr>
          <w:p w:rsidR="008A7488" w:rsidRPr="000D4805" w:rsidRDefault="008A7488" w:rsidP="00D6394A">
            <w:pPr>
              <w:pStyle w:val="SubtaskList"/>
              <w:numPr>
                <w:ilvl w:val="0"/>
                <w:numId w:val="0"/>
              </w:numPr>
              <w:spacing w:before="60" w:after="60"/>
              <w:jc w:val="center"/>
            </w:pPr>
            <w:r>
              <w:t>CxP</w:t>
            </w:r>
          </w:p>
        </w:tc>
        <w:tc>
          <w:tcPr>
            <w:tcW w:w="1342" w:type="dxa"/>
          </w:tcPr>
          <w:p w:rsidR="008A7488" w:rsidRDefault="008A7488" w:rsidP="00D6394A">
            <w:pPr>
              <w:pStyle w:val="SubtaskList"/>
              <w:numPr>
                <w:ilvl w:val="0"/>
                <w:numId w:val="0"/>
              </w:numPr>
              <w:spacing w:before="60" w:after="60"/>
              <w:jc w:val="center"/>
            </w:pPr>
            <w:r>
              <w:t>----</w:t>
            </w:r>
          </w:p>
        </w:tc>
      </w:tr>
      <w:tr w:rsidR="008A7488" w:rsidTr="00D6394A">
        <w:trPr>
          <w:cantSplit/>
          <w:jc w:val="center"/>
        </w:trPr>
        <w:tc>
          <w:tcPr>
            <w:tcW w:w="2128" w:type="dxa"/>
            <w:vAlign w:val="center"/>
          </w:tcPr>
          <w:p w:rsidR="008A7488" w:rsidRDefault="008A7488" w:rsidP="00D6394A">
            <w:pPr>
              <w:pStyle w:val="SubtaskList"/>
              <w:numPr>
                <w:ilvl w:val="0"/>
                <w:numId w:val="0"/>
              </w:numPr>
              <w:spacing w:before="60" w:after="60"/>
            </w:pPr>
            <w:r>
              <w:t>Building enclosure</w:t>
            </w:r>
            <w:r w:rsidR="00EF65CA">
              <w:t xml:space="preserve"> </w:t>
            </w:r>
          </w:p>
        </w:tc>
        <w:tc>
          <w:tcPr>
            <w:tcW w:w="1097" w:type="dxa"/>
            <w:vAlign w:val="center"/>
          </w:tcPr>
          <w:p w:rsidR="008A7488" w:rsidRPr="000D4805" w:rsidRDefault="008A7488" w:rsidP="00D6394A">
            <w:pPr>
              <w:pStyle w:val="SubtaskList"/>
              <w:numPr>
                <w:ilvl w:val="0"/>
                <w:numId w:val="0"/>
              </w:numPr>
              <w:spacing w:before="60" w:after="60"/>
              <w:jc w:val="center"/>
            </w:pPr>
            <w:r>
              <w:t>CxP</w:t>
            </w:r>
          </w:p>
        </w:tc>
        <w:tc>
          <w:tcPr>
            <w:tcW w:w="1069" w:type="dxa"/>
            <w:vAlign w:val="center"/>
          </w:tcPr>
          <w:p w:rsidR="008A7488" w:rsidRPr="000D4805" w:rsidRDefault="008A7488" w:rsidP="00D6394A">
            <w:pPr>
              <w:pStyle w:val="SubtaskList"/>
              <w:numPr>
                <w:ilvl w:val="0"/>
                <w:numId w:val="0"/>
              </w:numPr>
              <w:spacing w:before="60" w:after="60"/>
              <w:jc w:val="center"/>
            </w:pPr>
            <w:r>
              <w:t>CxP</w:t>
            </w:r>
          </w:p>
        </w:tc>
        <w:tc>
          <w:tcPr>
            <w:tcW w:w="1060" w:type="dxa"/>
            <w:vAlign w:val="center"/>
          </w:tcPr>
          <w:p w:rsidR="008A7488" w:rsidRPr="000D4805" w:rsidRDefault="008A7488" w:rsidP="00D6394A">
            <w:pPr>
              <w:pStyle w:val="SubtaskList"/>
              <w:numPr>
                <w:ilvl w:val="0"/>
                <w:numId w:val="0"/>
              </w:numPr>
              <w:spacing w:before="60" w:after="60"/>
              <w:jc w:val="center"/>
            </w:pPr>
            <w:proofErr w:type="spellStart"/>
            <w:r>
              <w:t>Contr</w:t>
            </w:r>
            <w:proofErr w:type="spellEnd"/>
          </w:p>
        </w:tc>
        <w:tc>
          <w:tcPr>
            <w:tcW w:w="1292" w:type="dxa"/>
            <w:vAlign w:val="center"/>
          </w:tcPr>
          <w:p w:rsidR="008A7488" w:rsidRPr="000D4805" w:rsidRDefault="008A7488" w:rsidP="00D6394A">
            <w:pPr>
              <w:pStyle w:val="SubtaskList"/>
              <w:numPr>
                <w:ilvl w:val="0"/>
                <w:numId w:val="0"/>
              </w:numPr>
              <w:spacing w:before="60" w:after="60"/>
              <w:jc w:val="center"/>
            </w:pPr>
            <w:r>
              <w:t>CxP</w:t>
            </w:r>
          </w:p>
        </w:tc>
        <w:tc>
          <w:tcPr>
            <w:tcW w:w="1342" w:type="dxa"/>
          </w:tcPr>
          <w:p w:rsidR="008A7488" w:rsidRDefault="008A7488" w:rsidP="00D6394A">
            <w:pPr>
              <w:pStyle w:val="SubtaskList"/>
              <w:numPr>
                <w:ilvl w:val="0"/>
                <w:numId w:val="0"/>
              </w:numPr>
              <w:spacing w:before="60" w:after="60"/>
              <w:jc w:val="center"/>
            </w:pPr>
            <w:r>
              <w:t>----</w:t>
            </w:r>
          </w:p>
        </w:tc>
      </w:tr>
      <w:tr w:rsidR="008A7488" w:rsidTr="00D6394A">
        <w:trPr>
          <w:cantSplit/>
          <w:jc w:val="center"/>
        </w:trPr>
        <w:tc>
          <w:tcPr>
            <w:tcW w:w="2128" w:type="dxa"/>
            <w:vAlign w:val="center"/>
          </w:tcPr>
          <w:p w:rsidR="008A7488" w:rsidRDefault="008A7488" w:rsidP="00D6394A">
            <w:pPr>
              <w:pStyle w:val="SubtaskList"/>
              <w:numPr>
                <w:ilvl w:val="0"/>
                <w:numId w:val="0"/>
              </w:numPr>
              <w:spacing w:before="60" w:after="60"/>
            </w:pPr>
            <w:r>
              <w:t>Laboratory process</w:t>
            </w:r>
          </w:p>
        </w:tc>
        <w:tc>
          <w:tcPr>
            <w:tcW w:w="1097" w:type="dxa"/>
            <w:vAlign w:val="center"/>
          </w:tcPr>
          <w:p w:rsidR="008A7488" w:rsidRPr="000D4805" w:rsidRDefault="008A7488" w:rsidP="00D6394A">
            <w:pPr>
              <w:pStyle w:val="SubtaskList"/>
              <w:numPr>
                <w:ilvl w:val="0"/>
                <w:numId w:val="0"/>
              </w:numPr>
              <w:spacing w:before="60" w:after="60"/>
              <w:jc w:val="center"/>
            </w:pPr>
            <w:r>
              <w:t>CxP</w:t>
            </w:r>
          </w:p>
        </w:tc>
        <w:tc>
          <w:tcPr>
            <w:tcW w:w="1069" w:type="dxa"/>
            <w:vAlign w:val="center"/>
          </w:tcPr>
          <w:p w:rsidR="008A7488" w:rsidRPr="000D4805" w:rsidRDefault="008A7488" w:rsidP="00D6394A">
            <w:pPr>
              <w:pStyle w:val="SubtaskList"/>
              <w:numPr>
                <w:ilvl w:val="0"/>
                <w:numId w:val="0"/>
              </w:numPr>
              <w:spacing w:before="60" w:after="60"/>
              <w:jc w:val="center"/>
            </w:pPr>
            <w:r>
              <w:t>CxP</w:t>
            </w:r>
          </w:p>
        </w:tc>
        <w:tc>
          <w:tcPr>
            <w:tcW w:w="1060" w:type="dxa"/>
            <w:vAlign w:val="center"/>
          </w:tcPr>
          <w:p w:rsidR="008A7488" w:rsidRPr="000D4805" w:rsidRDefault="008A7488" w:rsidP="00D6394A">
            <w:pPr>
              <w:pStyle w:val="SubtaskList"/>
              <w:numPr>
                <w:ilvl w:val="0"/>
                <w:numId w:val="0"/>
              </w:numPr>
              <w:spacing w:before="60" w:after="60"/>
              <w:jc w:val="center"/>
            </w:pPr>
            <w:proofErr w:type="spellStart"/>
            <w:r>
              <w:t>Contr</w:t>
            </w:r>
            <w:proofErr w:type="spellEnd"/>
          </w:p>
        </w:tc>
        <w:tc>
          <w:tcPr>
            <w:tcW w:w="1292" w:type="dxa"/>
            <w:vAlign w:val="center"/>
          </w:tcPr>
          <w:p w:rsidR="008A7488" w:rsidRPr="000D4805" w:rsidRDefault="008A7488" w:rsidP="00D6394A">
            <w:pPr>
              <w:pStyle w:val="SubtaskList"/>
              <w:numPr>
                <w:ilvl w:val="0"/>
                <w:numId w:val="0"/>
              </w:numPr>
              <w:spacing w:before="60" w:after="60"/>
              <w:jc w:val="center"/>
            </w:pPr>
            <w:r>
              <w:t>CxP</w:t>
            </w:r>
          </w:p>
        </w:tc>
        <w:tc>
          <w:tcPr>
            <w:tcW w:w="1342" w:type="dxa"/>
          </w:tcPr>
          <w:p w:rsidR="008A7488" w:rsidRDefault="008A7488" w:rsidP="00D6394A">
            <w:pPr>
              <w:pStyle w:val="SubtaskList"/>
              <w:numPr>
                <w:ilvl w:val="0"/>
                <w:numId w:val="0"/>
              </w:numPr>
              <w:spacing w:before="60" w:after="60"/>
              <w:jc w:val="center"/>
            </w:pPr>
            <w:r>
              <w:t>CxP (see exceptions)</w:t>
            </w:r>
          </w:p>
        </w:tc>
      </w:tr>
      <w:tr w:rsidR="008A7488" w:rsidTr="00D6394A">
        <w:trPr>
          <w:cantSplit/>
          <w:jc w:val="center"/>
        </w:trPr>
        <w:tc>
          <w:tcPr>
            <w:tcW w:w="2128" w:type="dxa"/>
            <w:vAlign w:val="center"/>
          </w:tcPr>
          <w:p w:rsidR="008A7488" w:rsidRDefault="008A7488" w:rsidP="00D6394A">
            <w:pPr>
              <w:pStyle w:val="SubtaskList"/>
              <w:numPr>
                <w:ilvl w:val="0"/>
                <w:numId w:val="0"/>
              </w:numPr>
              <w:spacing w:before="60" w:after="60"/>
            </w:pPr>
            <w:r>
              <w:t>Other:</w:t>
            </w:r>
          </w:p>
        </w:tc>
        <w:tc>
          <w:tcPr>
            <w:tcW w:w="1097" w:type="dxa"/>
            <w:vAlign w:val="center"/>
          </w:tcPr>
          <w:p w:rsidR="008A7488" w:rsidRPr="000D4805" w:rsidRDefault="008A7488" w:rsidP="00D6394A">
            <w:pPr>
              <w:pStyle w:val="SubtaskList"/>
              <w:numPr>
                <w:ilvl w:val="0"/>
                <w:numId w:val="0"/>
              </w:numPr>
              <w:spacing w:before="60" w:after="60"/>
              <w:jc w:val="center"/>
            </w:pPr>
          </w:p>
        </w:tc>
        <w:tc>
          <w:tcPr>
            <w:tcW w:w="1069" w:type="dxa"/>
            <w:vAlign w:val="center"/>
          </w:tcPr>
          <w:p w:rsidR="008A7488" w:rsidRPr="000D4805" w:rsidRDefault="008A7488" w:rsidP="00D6394A">
            <w:pPr>
              <w:pStyle w:val="SubtaskList"/>
              <w:numPr>
                <w:ilvl w:val="0"/>
                <w:numId w:val="0"/>
              </w:numPr>
              <w:spacing w:before="60" w:after="60"/>
              <w:jc w:val="center"/>
            </w:pPr>
          </w:p>
        </w:tc>
        <w:tc>
          <w:tcPr>
            <w:tcW w:w="1060" w:type="dxa"/>
            <w:vAlign w:val="center"/>
          </w:tcPr>
          <w:p w:rsidR="008A7488" w:rsidRPr="000D4805" w:rsidRDefault="008A7488" w:rsidP="00D6394A">
            <w:pPr>
              <w:pStyle w:val="SubtaskList"/>
              <w:numPr>
                <w:ilvl w:val="0"/>
                <w:numId w:val="0"/>
              </w:numPr>
              <w:spacing w:before="60" w:after="60"/>
              <w:jc w:val="center"/>
            </w:pPr>
          </w:p>
        </w:tc>
        <w:tc>
          <w:tcPr>
            <w:tcW w:w="1292" w:type="dxa"/>
            <w:vAlign w:val="center"/>
          </w:tcPr>
          <w:p w:rsidR="008A7488" w:rsidRPr="000D4805" w:rsidRDefault="008A7488" w:rsidP="00D6394A">
            <w:pPr>
              <w:pStyle w:val="SubtaskList"/>
              <w:numPr>
                <w:ilvl w:val="0"/>
                <w:numId w:val="0"/>
              </w:numPr>
              <w:spacing w:before="60" w:after="60"/>
              <w:jc w:val="center"/>
            </w:pPr>
          </w:p>
        </w:tc>
        <w:tc>
          <w:tcPr>
            <w:tcW w:w="1342" w:type="dxa"/>
          </w:tcPr>
          <w:p w:rsidR="008A7488" w:rsidRPr="000D4805" w:rsidRDefault="008A7488" w:rsidP="00D6394A">
            <w:pPr>
              <w:pStyle w:val="SubtaskList"/>
              <w:numPr>
                <w:ilvl w:val="0"/>
                <w:numId w:val="0"/>
              </w:numPr>
              <w:spacing w:before="60" w:after="60"/>
              <w:jc w:val="center"/>
            </w:pPr>
          </w:p>
        </w:tc>
      </w:tr>
    </w:tbl>
    <w:p w:rsidR="008A7488" w:rsidRDefault="008A7488" w:rsidP="008A7488">
      <w:pPr>
        <w:spacing w:before="0" w:after="0"/>
        <w:ind w:left="1440" w:hanging="720"/>
        <w:rPr>
          <w:sz w:val="18"/>
        </w:rPr>
      </w:pPr>
      <w:r w:rsidRPr="00DB50B0">
        <w:rPr>
          <w:sz w:val="18"/>
        </w:rPr>
        <w:tab/>
      </w:r>
      <w:proofErr w:type="spellStart"/>
      <w:r w:rsidRPr="00DB50B0">
        <w:rPr>
          <w:sz w:val="18"/>
        </w:rPr>
        <w:t>Contr</w:t>
      </w:r>
      <w:proofErr w:type="spellEnd"/>
      <w:r w:rsidRPr="00DB50B0">
        <w:rPr>
          <w:sz w:val="18"/>
        </w:rPr>
        <w:t xml:space="preserve"> = Contractor</w:t>
      </w:r>
    </w:p>
    <w:p w:rsidR="008A7488" w:rsidRPr="00DB50B0" w:rsidRDefault="008A7488" w:rsidP="008A7488">
      <w:pPr>
        <w:spacing w:before="0" w:after="0"/>
        <w:ind w:left="1440"/>
        <w:rPr>
          <w:sz w:val="14"/>
        </w:rPr>
      </w:pPr>
      <w:r>
        <w:rPr>
          <w:sz w:val="18"/>
        </w:rPr>
        <w:t>*</w:t>
      </w:r>
      <w:r w:rsidRPr="002E30E6">
        <w:rPr>
          <w:sz w:val="18"/>
        </w:rPr>
        <w:t>*Both, indicates that some equipment has shared responsibility as delineated in the Sampling article above.</w:t>
      </w:r>
    </w:p>
    <w:p w:rsidR="008A7488" w:rsidRDefault="008A7488" w:rsidP="00394CD0">
      <w:pPr>
        <w:keepNext/>
        <w:ind w:left="1440" w:hanging="720"/>
      </w:pPr>
      <w:r w:rsidRPr="000D4805">
        <w:rPr>
          <w:i/>
        </w:rPr>
        <w:t xml:space="preserve">Table </w:t>
      </w:r>
      <w:r>
        <w:rPr>
          <w:i/>
        </w:rPr>
        <w:t xml:space="preserve">2 </w:t>
      </w:r>
      <w:r w:rsidRPr="000D4805">
        <w:rPr>
          <w:i/>
        </w:rPr>
        <w:t>Exceptions</w:t>
      </w:r>
      <w:r>
        <w:rPr>
          <w:i/>
        </w:rPr>
        <w:t xml:space="preserve"> and Clarifications</w:t>
      </w:r>
      <w:r w:rsidRPr="000D4805">
        <w:rPr>
          <w:i/>
        </w:rPr>
        <w:t>:</w:t>
      </w:r>
      <w:r>
        <w:t xml:space="preserve"> </w:t>
      </w:r>
    </w:p>
    <w:p w:rsidR="008A7488" w:rsidRDefault="008A7488" w:rsidP="008A7488">
      <w:pPr>
        <w:ind w:left="720"/>
      </w:pPr>
      <w:r>
        <w:t xml:space="preserve">a. For </w:t>
      </w:r>
      <w:r w:rsidRPr="004953C4">
        <w:t>[</w:t>
      </w:r>
      <w:r w:rsidRPr="007B7BF3">
        <w:rPr>
          <w:color w:val="548DD4" w:themeColor="text2" w:themeTint="99"/>
        </w:rPr>
        <w:t>insert systems</w:t>
      </w:r>
      <w:r>
        <w:rPr>
          <w:color w:val="548DD4" w:themeColor="text2" w:themeTint="99"/>
        </w:rPr>
        <w:t xml:space="preserve"> such as</w:t>
      </w:r>
      <w:r w:rsidRPr="007B7BF3">
        <w:rPr>
          <w:color w:val="548DD4" w:themeColor="text2" w:themeTint="99"/>
        </w:rPr>
        <w:t xml:space="preserve"> </w:t>
      </w:r>
      <w:r>
        <w:rPr>
          <w:color w:val="548DD4" w:themeColor="text2" w:themeTint="99"/>
        </w:rPr>
        <w:t xml:space="preserve">hydronic piping pressure testing and flushing, duct cleanliness and pressure testing, smoke control testing, </w:t>
      </w:r>
      <w:r w:rsidRPr="007B7BF3">
        <w:rPr>
          <w:color w:val="548DD4" w:themeColor="text2" w:themeTint="99"/>
        </w:rPr>
        <w:t>emergency generator</w:t>
      </w:r>
      <w:r>
        <w:rPr>
          <w:color w:val="548DD4" w:themeColor="text2" w:themeTint="99"/>
        </w:rPr>
        <w:t>,</w:t>
      </w:r>
      <w:r w:rsidRPr="007B7BF3">
        <w:rPr>
          <w:color w:val="548DD4" w:themeColor="text2" w:themeTint="99"/>
        </w:rPr>
        <w:t xml:space="preserve"> </w:t>
      </w:r>
      <w:r w:rsidR="00CF532D">
        <w:rPr>
          <w:color w:val="548DD4" w:themeColor="text2" w:themeTint="99"/>
        </w:rPr>
        <w:t xml:space="preserve">electrical gear, </w:t>
      </w:r>
      <w:r w:rsidRPr="007B7BF3">
        <w:rPr>
          <w:color w:val="548DD4" w:themeColor="text2" w:themeTint="99"/>
        </w:rPr>
        <w:t>fume hood certifications, RODI systems, etc.</w:t>
      </w:r>
      <w:r w:rsidRPr="004953C4">
        <w:t>]</w:t>
      </w:r>
      <w:r>
        <w:t xml:space="preserve"> the</w:t>
      </w:r>
      <w:r w:rsidRPr="000D4805">
        <w:rPr>
          <w:color w:val="8DB3E2" w:themeColor="text2" w:themeTint="66"/>
        </w:rPr>
        <w:t xml:space="preserve"> </w:t>
      </w:r>
      <w:r w:rsidRPr="004953C4">
        <w:t>[</w:t>
      </w:r>
      <w:r w:rsidRPr="007B7BF3">
        <w:rPr>
          <w:color w:val="548DD4" w:themeColor="text2" w:themeTint="99"/>
        </w:rPr>
        <w:t xml:space="preserve">select proper party: </w:t>
      </w:r>
      <w:r w:rsidRPr="007B7BF3">
        <w:rPr>
          <w:color w:val="548DD4" w:themeColor="text2" w:themeTint="99"/>
        </w:rPr>
        <w:lastRenderedPageBreak/>
        <w:t>vendor</w:t>
      </w:r>
      <w:r>
        <w:rPr>
          <w:color w:val="548DD4" w:themeColor="text2" w:themeTint="99"/>
        </w:rPr>
        <w:t>,</w:t>
      </w:r>
      <w:r w:rsidRPr="007B7BF3">
        <w:rPr>
          <w:color w:val="548DD4" w:themeColor="text2" w:themeTint="99"/>
        </w:rPr>
        <w:t xml:space="preserve"> contract</w:t>
      </w:r>
      <w:r>
        <w:rPr>
          <w:color w:val="548DD4" w:themeColor="text2" w:themeTint="99"/>
        </w:rPr>
        <w:t>or or certified testing company, specifying to which system they apply</w:t>
      </w:r>
      <w:r w:rsidRPr="004953C4">
        <w:t>]</w:t>
      </w:r>
      <w:r w:rsidRPr="000D4805">
        <w:rPr>
          <w:color w:val="8DB3E2" w:themeColor="text2" w:themeTint="66"/>
        </w:rPr>
        <w:t xml:space="preserve"> </w:t>
      </w:r>
      <w:r>
        <w:t xml:space="preserve">shall write, direct, execute and document tests, with test forms submitted prior to the CxP for approval and filled in forms submitted to the CxP for approval. The CxP will sample witness enough of the testing to be reasonably confident proper test and documentation procedures </w:t>
      </w:r>
      <w:proofErr w:type="gramStart"/>
      <w:r>
        <w:t>are</w:t>
      </w:r>
      <w:proofErr w:type="gramEnd"/>
      <w:r>
        <w:t xml:space="preserve"> being following.</w:t>
      </w:r>
    </w:p>
    <w:p w:rsidR="008A7488" w:rsidRDefault="008A7488" w:rsidP="008A7488">
      <w:pPr>
        <w:ind w:left="720"/>
        <w:rPr>
          <w:color w:val="548DD4" w:themeColor="text2" w:themeTint="99"/>
        </w:rPr>
      </w:pPr>
      <w:proofErr w:type="gramStart"/>
      <w:r>
        <w:t xml:space="preserve">b. </w:t>
      </w:r>
      <w:r w:rsidRPr="004953C4">
        <w:t>[</w:t>
      </w:r>
      <w:r w:rsidRPr="007B7BF3">
        <w:rPr>
          <w:color w:val="548DD4" w:themeColor="text2" w:themeTint="99"/>
        </w:rPr>
        <w:t>Repeat or edit the previous sentence and/or edit the above table to refle</w:t>
      </w:r>
      <w:r>
        <w:rPr>
          <w:color w:val="548DD4" w:themeColor="text2" w:themeTint="99"/>
        </w:rPr>
        <w:t>ct the desired process.</w:t>
      </w:r>
      <w:r w:rsidRPr="004953C4">
        <w:t>]</w:t>
      </w:r>
      <w:r w:rsidRPr="007B7BF3">
        <w:rPr>
          <w:color w:val="548DD4" w:themeColor="text2" w:themeTint="99"/>
        </w:rPr>
        <w:t>.</w:t>
      </w:r>
      <w:proofErr w:type="gramEnd"/>
    </w:p>
    <w:p w:rsidR="00EF65CA" w:rsidRPr="00EF65CA" w:rsidRDefault="00EF65CA" w:rsidP="008A7488">
      <w:pPr>
        <w:ind w:left="720"/>
        <w:rPr>
          <w:color w:val="548DD4" w:themeColor="text2" w:themeTint="99"/>
        </w:rPr>
      </w:pPr>
      <w:r w:rsidRPr="00EF65CA">
        <w:t>[</w:t>
      </w:r>
      <w:r w:rsidRPr="00EF65CA">
        <w:rPr>
          <w:color w:val="548DD4" w:themeColor="text2" w:themeTint="99"/>
        </w:rPr>
        <w:t>Building Enclosure CxP inspection and testing scope and rigor vary widely.</w:t>
      </w:r>
      <w:r>
        <w:rPr>
          <w:color w:val="548DD4" w:themeColor="text2" w:themeTint="99"/>
        </w:rPr>
        <w:t xml:space="preserve"> If the scope of Building Enclosure commissioning is not known in detail and itemized in Section C below, then it</w:t>
      </w:r>
      <w:r w:rsidRPr="00EF65CA">
        <w:rPr>
          <w:color w:val="548DD4" w:themeColor="text2" w:themeTint="99"/>
        </w:rPr>
        <w:t xml:space="preserve"> is recommended that an allowance to the CxP be used until the scope can be more closely defined. Use the following language</w:t>
      </w:r>
      <w:r w:rsidR="00346854">
        <w:rPr>
          <w:color w:val="548DD4" w:themeColor="text2" w:themeTint="99"/>
        </w:rPr>
        <w:t>, if this is the case, else delete it</w:t>
      </w:r>
      <w:r w:rsidRPr="00EF65CA">
        <w:rPr>
          <w:color w:val="548DD4" w:themeColor="text2" w:themeTint="99"/>
        </w:rPr>
        <w:t>.</w:t>
      </w:r>
      <w:r w:rsidRPr="00EF65CA">
        <w:t>]</w:t>
      </w:r>
    </w:p>
    <w:p w:rsidR="00EF65CA" w:rsidRDefault="00EF65CA" w:rsidP="008A7488">
      <w:pPr>
        <w:ind w:left="720"/>
      </w:pPr>
      <w:r w:rsidRPr="00EF65CA">
        <w:t xml:space="preserve">c. </w:t>
      </w:r>
      <w:r>
        <w:t xml:space="preserve">The Building Enclosure commissioning fee by the CxP will be set by an allowance </w:t>
      </w:r>
      <w:r w:rsidRPr="00346854">
        <w:t xml:space="preserve">in </w:t>
      </w:r>
      <w:r w:rsidR="007A0606">
        <w:t>the fee table</w:t>
      </w:r>
      <w:r w:rsidR="007A0606" w:rsidRPr="00346854">
        <w:t xml:space="preserve"> Exhibit 4</w:t>
      </w:r>
      <w:r w:rsidR="00FD2B10">
        <w:t xml:space="preserve"> of the Fee Proposal section</w:t>
      </w:r>
      <w:r w:rsidRPr="00346854">
        <w:t>.</w:t>
      </w:r>
    </w:p>
    <w:p w:rsidR="008A7488" w:rsidRDefault="008A7488" w:rsidP="0095691E">
      <w:pPr>
        <w:pStyle w:val="TaskList1"/>
      </w:pPr>
      <w:r>
        <w:t>Facilitate and verify operator training.</w:t>
      </w:r>
    </w:p>
    <w:p w:rsidR="008A7488" w:rsidRDefault="008A7488" w:rsidP="00F10AB8">
      <w:pPr>
        <w:pStyle w:val="SubtaskList"/>
        <w:numPr>
          <w:ilvl w:val="0"/>
          <w:numId w:val="26"/>
        </w:numPr>
        <w:ind w:left="720"/>
      </w:pPr>
      <w:r>
        <w:t>Develop detailed training agendas for each system and assembly and provide to the Contractor to use during their training. From Owner input, include desired training rigor and attendee type. Include a place to mark each concept taught and have a log-in of attendees.</w:t>
      </w:r>
      <w:r w:rsidR="00A50BCE">
        <w:t xml:space="preserve"> [</w:t>
      </w:r>
      <w:r w:rsidR="00A50BCE" w:rsidRPr="00BB116C">
        <w:rPr>
          <w:color w:val="548DD4" w:themeColor="text2" w:themeTint="99"/>
        </w:rPr>
        <w:t>Note</w:t>
      </w:r>
      <w:proofErr w:type="gramStart"/>
      <w:r w:rsidR="00A50BCE" w:rsidRPr="00BB116C">
        <w:rPr>
          <w:color w:val="548DD4" w:themeColor="text2" w:themeTint="99"/>
        </w:rPr>
        <w:t>,</w:t>
      </w:r>
      <w:proofErr w:type="gramEnd"/>
      <w:r w:rsidR="00A50BCE" w:rsidRPr="00BB116C">
        <w:rPr>
          <w:color w:val="548DD4" w:themeColor="text2" w:themeTint="99"/>
        </w:rPr>
        <w:t xml:space="preserve"> an alternative method is for the CxP to only review the agendas developed by the Contractor. Adjust language accordingly</w:t>
      </w:r>
      <w:r w:rsidR="00A50BCE">
        <w:rPr>
          <w:color w:val="548DD4" w:themeColor="text2" w:themeTint="99"/>
        </w:rPr>
        <w:t>, if this is the approach</w:t>
      </w:r>
      <w:r w:rsidR="00A50BCE" w:rsidRPr="00BB116C">
        <w:rPr>
          <w:color w:val="548DD4" w:themeColor="text2" w:themeTint="99"/>
        </w:rPr>
        <w:t>.</w:t>
      </w:r>
      <w:r w:rsidR="00A50BCE">
        <w:t>]</w:t>
      </w:r>
    </w:p>
    <w:p w:rsidR="008A7488" w:rsidRDefault="008A7488" w:rsidP="008A7488">
      <w:pPr>
        <w:pStyle w:val="SubtaskList"/>
        <w:ind w:left="720"/>
      </w:pPr>
      <w:r>
        <w:t>Develop questionnaires for the trainees that evaluate the training and attach to the agenda submitted to the Contractor.</w:t>
      </w:r>
    </w:p>
    <w:p w:rsidR="008A7488" w:rsidRPr="001C6D1C" w:rsidRDefault="008A7488" w:rsidP="008A7488">
      <w:pPr>
        <w:pStyle w:val="SubtaskList"/>
        <w:ind w:left="720"/>
        <w:rPr>
          <w:color w:val="548DD4" w:themeColor="text2" w:themeTint="99"/>
        </w:rPr>
      </w:pPr>
      <w:r>
        <w:t xml:space="preserve">Attend </w:t>
      </w:r>
      <w:r w:rsidRPr="004953C4">
        <w:t>[</w:t>
      </w:r>
      <w:r>
        <w:rPr>
          <w:color w:val="548DD4" w:themeColor="text2" w:themeTint="99"/>
        </w:rPr>
        <w:t>select “a few” or a percentage</w:t>
      </w:r>
      <w:r w:rsidRPr="004953C4">
        <w:t>]</w:t>
      </w:r>
      <w:r>
        <w:t xml:space="preserve"> of the trainings</w:t>
      </w:r>
      <w:r w:rsidRPr="000D4805">
        <w:rPr>
          <w:color w:val="8DB3E2" w:themeColor="text2" w:themeTint="66"/>
        </w:rPr>
        <w:t xml:space="preserve">. </w:t>
      </w:r>
      <w:r w:rsidRPr="004953C4">
        <w:t>[</w:t>
      </w:r>
      <w:r w:rsidRPr="001C6D1C">
        <w:rPr>
          <w:color w:val="548DD4" w:themeColor="text2" w:themeTint="99"/>
        </w:rPr>
        <w:t xml:space="preserve">Note, normally the CxP </w:t>
      </w:r>
      <w:r>
        <w:rPr>
          <w:color w:val="548DD4" w:themeColor="text2" w:themeTint="99"/>
        </w:rPr>
        <w:t>does not attend many trainings.</w:t>
      </w:r>
      <w:r w:rsidRPr="004953C4">
        <w:t>]</w:t>
      </w:r>
    </w:p>
    <w:p w:rsidR="008A7488" w:rsidRDefault="008A7488" w:rsidP="008A7488">
      <w:pPr>
        <w:pStyle w:val="SubtaskList"/>
        <w:ind w:left="720"/>
      </w:pPr>
      <w:r>
        <w:t>Review filled in agendas and questionnaires to confirm training adequacy. Submit documentation of this review.</w:t>
      </w:r>
    </w:p>
    <w:p w:rsidR="008A7488" w:rsidRDefault="008A7488" w:rsidP="0095691E">
      <w:pPr>
        <w:pStyle w:val="TaskList1"/>
      </w:pPr>
      <w:r>
        <w:t>Review O&amp;M manuals for compliance with the specifications parallel with the A/E review. Submit documentation of this review with any deficiencies.</w:t>
      </w:r>
    </w:p>
    <w:p w:rsidR="008A7488" w:rsidRDefault="008A7488" w:rsidP="0095691E">
      <w:pPr>
        <w:pStyle w:val="TaskList1"/>
      </w:pPr>
      <w:r>
        <w:t>Confirm that the as-built drawings for specified systems have been submitted. CxP is not required to verify accuracy.</w:t>
      </w:r>
    </w:p>
    <w:p w:rsidR="008A7488" w:rsidRPr="00C449DD" w:rsidRDefault="008A7488" w:rsidP="00F04D90">
      <w:pPr>
        <w:pStyle w:val="Heading3"/>
        <w:jc w:val="left"/>
      </w:pPr>
      <w:bookmarkStart w:id="58" w:name="_Toc443597970"/>
      <w:bookmarkStart w:id="59" w:name="_Toc444858240"/>
      <w:r>
        <w:t>Occupancy</w:t>
      </w:r>
      <w:r w:rsidRPr="00C449DD">
        <w:t xml:space="preserve"> </w:t>
      </w:r>
      <w:r>
        <w:t xml:space="preserve">and Operations </w:t>
      </w:r>
      <w:r w:rsidRPr="00C449DD">
        <w:t>Phase</w:t>
      </w:r>
      <w:bookmarkEnd w:id="58"/>
      <w:bookmarkEnd w:id="59"/>
    </w:p>
    <w:p w:rsidR="008A7488" w:rsidRDefault="008A7488" w:rsidP="00F10AB8">
      <w:pPr>
        <w:pStyle w:val="TaskList1"/>
        <w:numPr>
          <w:ilvl w:val="0"/>
          <w:numId w:val="27"/>
        </w:numPr>
      </w:pPr>
      <w:r>
        <w:t xml:space="preserve">The CxP shall stay engaged for one year after substantial completion. </w:t>
      </w:r>
    </w:p>
    <w:p w:rsidR="008A7488" w:rsidRDefault="008A7488" w:rsidP="0095691E">
      <w:pPr>
        <w:pStyle w:val="TaskList1"/>
        <w:numPr>
          <w:ilvl w:val="0"/>
          <w:numId w:val="13"/>
        </w:numPr>
      </w:pPr>
      <w:r>
        <w:t>Finish outstanding functional testing and other incomplete tasks listed in the Construction Phase, including facilitating the resolution of outstanding issues.</w:t>
      </w:r>
    </w:p>
    <w:p w:rsidR="0091062D" w:rsidRPr="00613EF5" w:rsidRDefault="008A7488" w:rsidP="00613EF5">
      <w:pPr>
        <w:pStyle w:val="TaskList1"/>
        <w:numPr>
          <w:ilvl w:val="0"/>
          <w:numId w:val="13"/>
        </w:numPr>
        <w:rPr>
          <w:rFonts w:cs="Arial"/>
        </w:rPr>
      </w:pPr>
      <w:r>
        <w:t xml:space="preserve">Finish compiling </w:t>
      </w:r>
      <w:r w:rsidR="009534E5">
        <w:t>the Systems Manual. The CxP receives System Manual elements electronically from others and provides some elements themselves, as noted below, and compiles them into one electronic suite of pdf documents, all organized</w:t>
      </w:r>
      <w:r w:rsidR="00CF55B3">
        <w:t>,</w:t>
      </w:r>
      <w:r w:rsidR="009534E5">
        <w:t xml:space="preserve"> bookmarked </w:t>
      </w:r>
      <w:r w:rsidR="00CF55B3">
        <w:t xml:space="preserve">and hyperlinked </w:t>
      </w:r>
      <w:r w:rsidR="009534E5">
        <w:t>and submits to the Owner. Bookmarks must be down to the equipment level for submittals and O&amp;M</w:t>
      </w:r>
      <w:r w:rsidR="00CF55B3">
        <w:t xml:space="preserve">s, startup reports, test record, etc. </w:t>
      </w:r>
      <w:r w:rsidR="009534E5">
        <w:t>The Systems Manual is also provided in hard copy to the Owner, with the Contractor submitting their contributions directly to the Owner, as does the CxP (one copy provided).</w:t>
      </w:r>
      <w:r w:rsidR="00CF55B3">
        <w:t xml:space="preserve"> The contents of the Systems Manual generally follow ASHRAE Guideline</w:t>
      </w:r>
      <w:r w:rsidR="00404C07">
        <w:t xml:space="preserve"> 0</w:t>
      </w:r>
      <w:r w:rsidR="00CF55B3">
        <w:t>, but departures below take precedence.</w:t>
      </w:r>
      <w:r w:rsidR="00613EF5" w:rsidRPr="00613EF5">
        <w:t xml:space="preserve"> </w:t>
      </w:r>
      <w:r w:rsidR="00613EF5">
        <w:t xml:space="preserve">Include the following systems in the Systems Manual: </w:t>
      </w:r>
      <w:r w:rsidR="00613EF5" w:rsidRPr="004953C4">
        <w:t>[</w:t>
      </w:r>
      <w:r w:rsidR="00613EF5" w:rsidRPr="00C235EB">
        <w:rPr>
          <w:color w:val="548DD4" w:themeColor="text2" w:themeTint="99"/>
        </w:rPr>
        <w:t xml:space="preserve">insert the desired </w:t>
      </w:r>
      <w:r w:rsidR="00613EF5" w:rsidRPr="00C235EB">
        <w:rPr>
          <w:color w:val="548DD4" w:themeColor="text2" w:themeTint="99"/>
        </w:rPr>
        <w:lastRenderedPageBreak/>
        <w:t>systems, which may not include all the commissioned systems</w:t>
      </w:r>
      <w:r w:rsidR="00613EF5" w:rsidRPr="004953C4">
        <w:t>]</w:t>
      </w:r>
      <w:r w:rsidR="00613EF5" w:rsidRPr="00DF4E10">
        <w:t>.</w:t>
      </w:r>
      <w:r w:rsidR="00613EF5">
        <w:t xml:space="preserve"> [</w:t>
      </w:r>
      <w:r w:rsidR="00613EF5" w:rsidRPr="00CB683F">
        <w:rPr>
          <w:color w:val="548DD4" w:themeColor="text2" w:themeTint="99"/>
        </w:rPr>
        <w:t>If desired, edit the number of manuals desired at the beginning of this paragraph.</w:t>
      </w:r>
      <w:r w:rsidR="00613EF5">
        <w:t>]</w:t>
      </w:r>
      <w:r w:rsidR="00CF55B3">
        <w:br/>
      </w:r>
      <w:r w:rsidR="00CF55B3">
        <w:br/>
      </w:r>
      <w:r w:rsidR="0091062D" w:rsidRPr="00613EF5">
        <w:rPr>
          <w:rFonts w:cs="Arial"/>
          <w:bCs/>
        </w:rPr>
        <w:t>Systems Manual Contents</w:t>
      </w:r>
    </w:p>
    <w:p w:rsidR="0091062D" w:rsidRPr="00613EF5" w:rsidRDefault="0091062D" w:rsidP="0091062D">
      <w:pPr>
        <w:pStyle w:val="TaskList1"/>
      </w:pPr>
      <w:r w:rsidRPr="00613EF5">
        <w:t>Table of Contents (bookmarked and hyperlinked)</w:t>
      </w:r>
    </w:p>
    <w:p w:rsidR="0091062D" w:rsidRPr="00613EF5" w:rsidRDefault="0091062D" w:rsidP="0091062D">
      <w:pPr>
        <w:pStyle w:val="TaskList1"/>
      </w:pPr>
      <w:r w:rsidRPr="00613EF5">
        <w:t>Executive Summary</w:t>
      </w:r>
    </w:p>
    <w:p w:rsidR="0091062D" w:rsidRPr="00CF55B3" w:rsidRDefault="0091062D" w:rsidP="0091062D">
      <w:pPr>
        <w:pStyle w:val="TaskList1"/>
      </w:pPr>
      <w:r w:rsidRPr="00613EF5">
        <w:t>OPR</w:t>
      </w:r>
      <w:r w:rsidRPr="00CF55B3">
        <w:t xml:space="preserve"> and System Narratives</w:t>
      </w:r>
    </w:p>
    <w:p w:rsidR="0091062D" w:rsidRDefault="0091062D" w:rsidP="0091062D">
      <w:pPr>
        <w:pStyle w:val="TaskList2"/>
      </w:pPr>
      <w:r w:rsidRPr="00CF55B3">
        <w:t xml:space="preserve">OPR </w:t>
      </w:r>
      <w:r w:rsidRPr="00613EF5">
        <w:t>(by Owner</w:t>
      </w:r>
      <w:proofErr w:type="gramStart"/>
      <w:r w:rsidRPr="00613EF5">
        <w:t>)  and</w:t>
      </w:r>
      <w:proofErr w:type="gramEnd"/>
      <w:r w:rsidRPr="00613EF5">
        <w:t xml:space="preserve"> Systems Narratives (by design team)</w:t>
      </w:r>
      <w:r>
        <w:t>.</w:t>
      </w:r>
    </w:p>
    <w:p w:rsidR="0091062D" w:rsidRPr="00CF55B3" w:rsidRDefault="0091062D" w:rsidP="0091062D">
      <w:pPr>
        <w:pStyle w:val="TaskList2"/>
      </w:pPr>
      <w:r w:rsidRPr="00613EF5">
        <w:t>System flow diagrams or schematics (when pa</w:t>
      </w:r>
      <w:r>
        <w:t xml:space="preserve">rt of design documents, </w:t>
      </w:r>
      <w:r w:rsidRPr="00613EF5">
        <w:t>by</w:t>
      </w:r>
      <w:r>
        <w:t xml:space="preserve"> </w:t>
      </w:r>
      <w:r w:rsidRPr="00CF55B3">
        <w:t>design team)</w:t>
      </w:r>
      <w:r>
        <w:t>.</w:t>
      </w:r>
    </w:p>
    <w:p w:rsidR="0091062D" w:rsidRPr="0095691E" w:rsidRDefault="0091062D" w:rsidP="0091062D">
      <w:pPr>
        <w:pStyle w:val="TaskList1"/>
      </w:pPr>
      <w:r w:rsidRPr="0095691E">
        <w:t>Operating Requirements</w:t>
      </w:r>
    </w:p>
    <w:p w:rsidR="0091062D" w:rsidRPr="009534E5" w:rsidRDefault="0091062D" w:rsidP="00F10AB8">
      <w:pPr>
        <w:pStyle w:val="TaskList2"/>
        <w:numPr>
          <w:ilvl w:val="0"/>
          <w:numId w:val="31"/>
        </w:numPr>
      </w:pPr>
      <w:r w:rsidRPr="009534E5">
        <w:t>Owner approved building occupancy schedule (by CxP)</w:t>
      </w:r>
      <w:r>
        <w:t>.</w:t>
      </w:r>
    </w:p>
    <w:p w:rsidR="0091062D" w:rsidRPr="009534E5" w:rsidRDefault="0091062D" w:rsidP="0091062D">
      <w:pPr>
        <w:pStyle w:val="TaskList2"/>
      </w:pPr>
      <w:r w:rsidRPr="009534E5">
        <w:t>Equipment run-time schedules (by CxP)</w:t>
      </w:r>
      <w:r>
        <w:t>.</w:t>
      </w:r>
    </w:p>
    <w:p w:rsidR="0091062D" w:rsidRPr="009534E5" w:rsidRDefault="0091062D" w:rsidP="0091062D">
      <w:pPr>
        <w:pStyle w:val="TaskList2"/>
      </w:pPr>
      <w:r w:rsidRPr="009534E5">
        <w:t>Minimum outside air requirements (general building wide) (by design team)</w:t>
      </w:r>
      <w:r>
        <w:t>.</w:t>
      </w:r>
    </w:p>
    <w:p w:rsidR="0091062D" w:rsidRPr="009534E5" w:rsidRDefault="0091062D" w:rsidP="0091062D">
      <w:pPr>
        <w:pStyle w:val="TaskList2"/>
      </w:pPr>
      <w:r w:rsidRPr="009534E5">
        <w:t>By space: use, temperature, humidity, lighting level and any special noise,</w:t>
      </w:r>
      <w:r>
        <w:t xml:space="preserve"> </w:t>
      </w:r>
      <w:r w:rsidRPr="009534E5">
        <w:t>pressure, return air, air change requirements (by design team)</w:t>
      </w:r>
      <w:r>
        <w:t>.</w:t>
      </w:r>
    </w:p>
    <w:p w:rsidR="0091062D" w:rsidRPr="0095691E" w:rsidRDefault="0091062D" w:rsidP="0091062D">
      <w:pPr>
        <w:pStyle w:val="TaskList1"/>
      </w:pPr>
      <w:r w:rsidRPr="0095691E">
        <w:t>Operating Parameters and Procedures</w:t>
      </w:r>
    </w:p>
    <w:p w:rsidR="0091062D" w:rsidRPr="009534E5" w:rsidRDefault="0091062D" w:rsidP="00F10AB8">
      <w:pPr>
        <w:pStyle w:val="TaskList2"/>
        <w:numPr>
          <w:ilvl w:val="0"/>
          <w:numId w:val="32"/>
        </w:numPr>
      </w:pPr>
      <w:r w:rsidRPr="009534E5">
        <w:t>As-built sequence of operations for all equipment, including those with standalone</w:t>
      </w:r>
      <w:r>
        <w:t xml:space="preserve"> </w:t>
      </w:r>
      <w:r w:rsidRPr="009534E5">
        <w:t>controllers (by contractor)</w:t>
      </w:r>
      <w:r>
        <w:t>.</w:t>
      </w:r>
    </w:p>
    <w:p w:rsidR="0091062D" w:rsidRPr="009534E5" w:rsidRDefault="0091062D" w:rsidP="0091062D">
      <w:pPr>
        <w:pStyle w:val="TaskList2"/>
      </w:pPr>
      <w:r w:rsidRPr="009534E5">
        <w:t>As-built control drawings, including points list (by contractor)</w:t>
      </w:r>
      <w:r>
        <w:t>.</w:t>
      </w:r>
    </w:p>
    <w:p w:rsidR="0091062D" w:rsidRPr="009534E5" w:rsidRDefault="0091062D" w:rsidP="0091062D">
      <w:pPr>
        <w:pStyle w:val="TaskList2"/>
      </w:pPr>
      <w:r w:rsidRPr="009534E5">
        <w:t>A list of all user-adjustable set points and reset schedules, their purpose, and</w:t>
      </w:r>
      <w:r>
        <w:t xml:space="preserve"> </w:t>
      </w:r>
      <w:r w:rsidRPr="009534E5">
        <w:t>range of reasonable adjustments with energy implications when adjusting</w:t>
      </w:r>
      <w:r>
        <w:t xml:space="preserve"> </w:t>
      </w:r>
      <w:r w:rsidRPr="009534E5">
        <w:t>them—including the central building automation system and packaged</w:t>
      </w:r>
      <w:r>
        <w:t xml:space="preserve"> </w:t>
      </w:r>
      <w:r w:rsidRPr="009534E5">
        <w:t xml:space="preserve">equipment controllers (by </w:t>
      </w:r>
      <w:r>
        <w:t>C</w:t>
      </w:r>
      <w:r w:rsidRPr="009534E5">
        <w:t>xP).</w:t>
      </w:r>
    </w:p>
    <w:p w:rsidR="0091062D" w:rsidRPr="009534E5" w:rsidRDefault="0091062D" w:rsidP="0091062D">
      <w:pPr>
        <w:pStyle w:val="TaskList2"/>
      </w:pPr>
      <w:r w:rsidRPr="009534E5">
        <w:t>A description of and rationale for all major energy-saving features and</w:t>
      </w:r>
      <w:r>
        <w:t xml:space="preserve"> </w:t>
      </w:r>
      <w:r w:rsidRPr="009534E5">
        <w:t>strategies with operating instructions and caveats about their function and</w:t>
      </w:r>
      <w:r>
        <w:t xml:space="preserve"> </w:t>
      </w:r>
      <w:r w:rsidRPr="009534E5">
        <w:t>maintenance (by CxP)</w:t>
      </w:r>
      <w:r>
        <w:t>.</w:t>
      </w:r>
    </w:p>
    <w:p w:rsidR="0091062D" w:rsidRPr="009534E5" w:rsidRDefault="0091062D" w:rsidP="0091062D">
      <w:pPr>
        <w:pStyle w:val="TaskList2"/>
      </w:pPr>
      <w:r w:rsidRPr="009534E5">
        <w:t>Fire and emergency power response criteria in matrix format, including</w:t>
      </w:r>
      <w:r>
        <w:t xml:space="preserve"> </w:t>
      </w:r>
      <w:r w:rsidRPr="009534E5">
        <w:t>narratives of special procedures and sequences (format by CxP and content by</w:t>
      </w:r>
      <w:r>
        <w:t xml:space="preserve"> </w:t>
      </w:r>
      <w:r w:rsidRPr="009534E5">
        <w:t>contractor and design team)</w:t>
      </w:r>
      <w:r>
        <w:t>.</w:t>
      </w:r>
    </w:p>
    <w:p w:rsidR="0091062D" w:rsidRPr="009534E5" w:rsidRDefault="0091062D" w:rsidP="0091062D">
      <w:pPr>
        <w:pStyle w:val="TaskList2"/>
      </w:pPr>
      <w:r w:rsidRPr="009534E5">
        <w:t>For 24 hour facilities or those with critical processes, provide maintenance</w:t>
      </w:r>
      <w:r>
        <w:t xml:space="preserve"> </w:t>
      </w:r>
      <w:r w:rsidRPr="009534E5">
        <w:t>start-up and shutdown, manual, and restart operation procedures for</w:t>
      </w:r>
      <w:r>
        <w:t xml:space="preserve"> </w:t>
      </w:r>
      <w:r w:rsidRPr="009534E5">
        <w:t>equipment and systems controlled by the building automation system and by</w:t>
      </w:r>
      <w:r>
        <w:t xml:space="preserve"> </w:t>
      </w:r>
      <w:r w:rsidRPr="009534E5">
        <w:t>stand-alone equipment controllers (by CxP)</w:t>
      </w:r>
      <w:r>
        <w:t>.</w:t>
      </w:r>
    </w:p>
    <w:p w:rsidR="0091062D" w:rsidRPr="009534E5" w:rsidRDefault="0091062D" w:rsidP="0091062D">
      <w:pPr>
        <w:pStyle w:val="TaskList2"/>
      </w:pPr>
      <w:r w:rsidRPr="009534E5">
        <w:t>Special useful notes and instructions to operators not found in the O&amp;M Manuals</w:t>
      </w:r>
      <w:r>
        <w:t xml:space="preserve"> </w:t>
      </w:r>
      <w:r w:rsidRPr="009534E5">
        <w:t>or control sequences coming out of the commissioning process (by CxP)</w:t>
      </w:r>
      <w:r>
        <w:t>.</w:t>
      </w:r>
    </w:p>
    <w:p w:rsidR="0091062D" w:rsidRPr="009534E5" w:rsidRDefault="0091062D" w:rsidP="0091062D">
      <w:pPr>
        <w:pStyle w:val="TaskList2"/>
      </w:pPr>
      <w:r w:rsidRPr="009534E5">
        <w:t>Training materials from the original trainings if different than the O&amp;M</w:t>
      </w:r>
      <w:r>
        <w:t xml:space="preserve"> manuals </w:t>
      </w:r>
      <w:r w:rsidRPr="009534E5">
        <w:t>and any video recordings of trainings (by contractor)</w:t>
      </w:r>
      <w:r>
        <w:t>.</w:t>
      </w:r>
    </w:p>
    <w:p w:rsidR="0091062D" w:rsidRPr="0095691E" w:rsidRDefault="0091062D" w:rsidP="0091062D">
      <w:pPr>
        <w:pStyle w:val="TaskList1"/>
      </w:pPr>
      <w:r w:rsidRPr="0095691E">
        <w:t>Performance Persistence and Optimization Program</w:t>
      </w:r>
    </w:p>
    <w:p w:rsidR="0091062D" w:rsidRPr="009534E5" w:rsidRDefault="0091062D" w:rsidP="00F10AB8">
      <w:pPr>
        <w:pStyle w:val="TaskList2"/>
        <w:numPr>
          <w:ilvl w:val="0"/>
          <w:numId w:val="35"/>
        </w:numPr>
      </w:pPr>
      <w:r w:rsidRPr="009534E5">
        <w:t>Recommendations for recalibration frequency of sensors and actuators by</w:t>
      </w:r>
      <w:r>
        <w:t xml:space="preserve"> </w:t>
      </w:r>
      <w:r w:rsidRPr="009534E5">
        <w:t>type and use (by CxP)</w:t>
      </w:r>
      <w:r>
        <w:t>.</w:t>
      </w:r>
    </w:p>
    <w:p w:rsidR="0091062D" w:rsidRPr="009534E5" w:rsidRDefault="0091062D" w:rsidP="0091062D">
      <w:pPr>
        <w:pStyle w:val="TaskList2"/>
      </w:pPr>
      <w:r w:rsidRPr="009534E5">
        <w:t>Plan outline for monitored based Ongoing Commissioning or recommended</w:t>
      </w:r>
      <w:r>
        <w:t xml:space="preserve"> f</w:t>
      </w:r>
      <w:r w:rsidRPr="009534E5">
        <w:t>requency for periodic recommissioning testing by equipment type with</w:t>
      </w:r>
      <w:r>
        <w:t xml:space="preserve"> </w:t>
      </w:r>
      <w:r w:rsidRPr="009534E5">
        <w:t>reference to construction-completed tests and checklists, including blank</w:t>
      </w:r>
      <w:r>
        <w:t xml:space="preserve"> </w:t>
      </w:r>
      <w:r w:rsidRPr="009534E5">
        <w:t>forms (by CxP)</w:t>
      </w:r>
      <w:r>
        <w:t>.</w:t>
      </w:r>
    </w:p>
    <w:p w:rsidR="0091062D" w:rsidRPr="009534E5" w:rsidRDefault="0091062D" w:rsidP="0091062D">
      <w:pPr>
        <w:pStyle w:val="TaskList2"/>
      </w:pPr>
      <w:r w:rsidRPr="009534E5">
        <w:t>Description of the primary recommended standard trend logs in the control</w:t>
      </w:r>
      <w:r>
        <w:t xml:space="preserve"> </w:t>
      </w:r>
      <w:r w:rsidRPr="009534E5">
        <w:t>system and control system reports that will assist in maintaining comfort,</w:t>
      </w:r>
      <w:r>
        <w:t xml:space="preserve"> </w:t>
      </w:r>
      <w:r w:rsidRPr="009534E5">
        <w:t>energy efficiency, and system control, including report templates and sample</w:t>
      </w:r>
      <w:r>
        <w:t xml:space="preserve"> </w:t>
      </w:r>
      <w:r w:rsidRPr="009534E5">
        <w:t>plots with explanations of what to look for in the graphs. For this project</w:t>
      </w:r>
      <w:r>
        <w:t xml:space="preserve"> </w:t>
      </w:r>
      <w:r w:rsidRPr="009534E5">
        <w:t>include</w:t>
      </w:r>
      <w:r w:rsidRPr="004325E0">
        <w:t>: [</w:t>
      </w:r>
      <w:r w:rsidRPr="004325E0">
        <w:rPr>
          <w:color w:val="548DD4" w:themeColor="text2" w:themeTint="99"/>
        </w:rPr>
        <w:t>list as applicable:  air handler functions (economizer, duct static pressure reset, supply air temp reset); boiler functions (HWST, HW pump control); chiller (CHWST, CWST, pump control)….</w:t>
      </w:r>
      <w:r w:rsidRPr="004325E0">
        <w:t>]</w:t>
      </w:r>
      <w:r>
        <w:t xml:space="preserve"> </w:t>
      </w:r>
      <w:r w:rsidRPr="004325E0">
        <w:t>(by</w:t>
      </w:r>
      <w:r w:rsidRPr="009534E5">
        <w:t xml:space="preserve"> CxP)</w:t>
      </w:r>
      <w:r>
        <w:t>.</w:t>
      </w:r>
    </w:p>
    <w:p w:rsidR="0091062D" w:rsidRPr="009534E5" w:rsidRDefault="0091062D" w:rsidP="0091062D">
      <w:pPr>
        <w:pStyle w:val="TaskList2"/>
      </w:pPr>
      <w:r w:rsidRPr="009534E5">
        <w:lastRenderedPageBreak/>
        <w:t>Description and use instructions for any installed fault detection features (by CxP)</w:t>
      </w:r>
      <w:r>
        <w:t>.</w:t>
      </w:r>
    </w:p>
    <w:p w:rsidR="0091062D" w:rsidRPr="009534E5" w:rsidRDefault="0091062D" w:rsidP="0091062D">
      <w:pPr>
        <w:pStyle w:val="TaskList2"/>
      </w:pPr>
      <w:r w:rsidRPr="009534E5">
        <w:t>Description and use of the energy management and information system</w:t>
      </w:r>
      <w:r>
        <w:t xml:space="preserve"> </w:t>
      </w:r>
      <w:r w:rsidRPr="009534E5">
        <w:t>(EMIS) reports, when installed (by CxP)</w:t>
      </w:r>
      <w:r>
        <w:t>.</w:t>
      </w:r>
    </w:p>
    <w:p w:rsidR="0091062D" w:rsidRPr="009534E5" w:rsidRDefault="0091062D" w:rsidP="0091062D">
      <w:pPr>
        <w:pStyle w:val="TaskList2"/>
      </w:pPr>
      <w:r w:rsidRPr="009534E5">
        <w:t>Guidelines for establishing performance metrics and benchmarks and</w:t>
      </w:r>
      <w:r>
        <w:t xml:space="preserve"> </w:t>
      </w:r>
      <w:r w:rsidRPr="009534E5">
        <w:t>guidelines for tracking whole-building and primary end-use energy and</w:t>
      </w:r>
      <w:r>
        <w:t xml:space="preserve"> </w:t>
      </w:r>
      <w:r w:rsidRPr="009534E5">
        <w:t>efficiency (by CxP)</w:t>
      </w:r>
      <w:r>
        <w:t>.</w:t>
      </w:r>
    </w:p>
    <w:p w:rsidR="0091062D" w:rsidRPr="009534E5" w:rsidRDefault="0091062D" w:rsidP="0091062D">
      <w:pPr>
        <w:pStyle w:val="TaskList2"/>
      </w:pPr>
      <w:r w:rsidRPr="009534E5">
        <w:t xml:space="preserve">Suggestions for changes </w:t>
      </w:r>
      <w:r>
        <w:t>in</w:t>
      </w:r>
      <w:r w:rsidRPr="009534E5">
        <w:t xml:space="preserve"> the way things are controlled, set points, and</w:t>
      </w:r>
      <w:r>
        <w:t xml:space="preserve"> </w:t>
      </w:r>
      <w:r w:rsidRPr="009534E5">
        <w:t>sequence strategies for optimizing energy efficiency, comfort, and control</w:t>
      </w:r>
      <w:r>
        <w:t xml:space="preserve"> </w:t>
      </w:r>
      <w:r w:rsidRPr="009534E5">
        <w:t>coming out of the commissioning process to date (by CxP)</w:t>
      </w:r>
      <w:r>
        <w:t>.</w:t>
      </w:r>
    </w:p>
    <w:p w:rsidR="0091062D" w:rsidRPr="0095691E" w:rsidRDefault="0091062D" w:rsidP="0091062D">
      <w:pPr>
        <w:pStyle w:val="TaskList1"/>
      </w:pPr>
      <w:r w:rsidRPr="0095691E">
        <w:t>Commissioning Record (all by CxP)</w:t>
      </w:r>
    </w:p>
    <w:p w:rsidR="0091062D" w:rsidRPr="009534E5" w:rsidRDefault="0091062D" w:rsidP="00F10AB8">
      <w:pPr>
        <w:pStyle w:val="TaskList2"/>
        <w:numPr>
          <w:ilvl w:val="0"/>
          <w:numId w:val="33"/>
        </w:numPr>
      </w:pPr>
      <w:r w:rsidRPr="009534E5">
        <w:t>Summary commissioning report</w:t>
      </w:r>
      <w:r>
        <w:t>.</w:t>
      </w:r>
    </w:p>
    <w:p w:rsidR="0091062D" w:rsidRPr="009534E5" w:rsidRDefault="0091062D" w:rsidP="0091062D">
      <w:pPr>
        <w:pStyle w:val="TaskList2"/>
      </w:pPr>
      <w:r w:rsidRPr="009534E5">
        <w:t>Issues log</w:t>
      </w:r>
      <w:r>
        <w:t>.</w:t>
      </w:r>
    </w:p>
    <w:p w:rsidR="0091062D" w:rsidRPr="009534E5" w:rsidRDefault="0091062D" w:rsidP="0091062D">
      <w:pPr>
        <w:pStyle w:val="TaskList2"/>
      </w:pPr>
      <w:r w:rsidRPr="009534E5">
        <w:t>Issue resolution plan</w:t>
      </w:r>
      <w:r>
        <w:t>.</w:t>
      </w:r>
    </w:p>
    <w:p w:rsidR="0091062D" w:rsidRPr="009534E5" w:rsidRDefault="0091062D" w:rsidP="0091062D">
      <w:pPr>
        <w:pStyle w:val="TaskList2"/>
      </w:pPr>
      <w:r w:rsidRPr="009534E5">
        <w:t>Lessons learned</w:t>
      </w:r>
      <w:r>
        <w:t>.</w:t>
      </w:r>
    </w:p>
    <w:p w:rsidR="0091062D" w:rsidRPr="009534E5" w:rsidRDefault="0091062D" w:rsidP="0091062D">
      <w:pPr>
        <w:pStyle w:val="TaskList2"/>
      </w:pPr>
      <w:proofErr w:type="spellStart"/>
      <w:r w:rsidRPr="009534E5">
        <w:t>Cx</w:t>
      </w:r>
      <w:proofErr w:type="spellEnd"/>
      <w:r w:rsidRPr="009534E5">
        <w:t xml:space="preserve"> Plan</w:t>
      </w:r>
      <w:r>
        <w:t>.</w:t>
      </w:r>
    </w:p>
    <w:p w:rsidR="0091062D" w:rsidRPr="009534E5" w:rsidRDefault="0091062D" w:rsidP="0091062D">
      <w:pPr>
        <w:pStyle w:val="TaskList2"/>
      </w:pPr>
      <w:proofErr w:type="spellStart"/>
      <w:r w:rsidRPr="009534E5">
        <w:t>Cx</w:t>
      </w:r>
      <w:proofErr w:type="spellEnd"/>
      <w:r w:rsidRPr="009534E5">
        <w:t xml:space="preserve"> Specifications</w:t>
      </w:r>
      <w:r>
        <w:t>.</w:t>
      </w:r>
    </w:p>
    <w:p w:rsidR="0091062D" w:rsidRPr="009534E5" w:rsidRDefault="0091062D" w:rsidP="0091062D">
      <w:pPr>
        <w:pStyle w:val="TaskList2"/>
      </w:pPr>
      <w:r w:rsidRPr="009534E5">
        <w:t>Design, OPR and BOD review record</w:t>
      </w:r>
      <w:r>
        <w:t>.</w:t>
      </w:r>
    </w:p>
    <w:p w:rsidR="0091062D" w:rsidRPr="009534E5" w:rsidRDefault="0091062D" w:rsidP="0091062D">
      <w:pPr>
        <w:pStyle w:val="TaskList2"/>
      </w:pPr>
      <w:r w:rsidRPr="009534E5">
        <w:t>Submittal reviews, including of TAB &amp; O&amp;Ms</w:t>
      </w:r>
      <w:r>
        <w:t>.</w:t>
      </w:r>
    </w:p>
    <w:p w:rsidR="0091062D" w:rsidRPr="009534E5" w:rsidRDefault="0091062D" w:rsidP="0091062D">
      <w:pPr>
        <w:pStyle w:val="TaskList2"/>
      </w:pPr>
      <w:r w:rsidRPr="009534E5">
        <w:t>Testing schedule, progress reports and field observations</w:t>
      </w:r>
      <w:r>
        <w:t>.</w:t>
      </w:r>
    </w:p>
    <w:p w:rsidR="0091062D" w:rsidRPr="009534E5" w:rsidRDefault="0091062D" w:rsidP="0091062D">
      <w:pPr>
        <w:pStyle w:val="TaskList2"/>
      </w:pPr>
      <w:r w:rsidRPr="009534E5">
        <w:t>Training record</w:t>
      </w:r>
      <w:r>
        <w:t>.</w:t>
      </w:r>
    </w:p>
    <w:p w:rsidR="0091062D" w:rsidRPr="009534E5" w:rsidRDefault="0091062D" w:rsidP="0091062D">
      <w:pPr>
        <w:pStyle w:val="TaskList2"/>
      </w:pPr>
      <w:r w:rsidRPr="009534E5">
        <w:t>Completed and blank construction checklists and start-up reports</w:t>
      </w:r>
      <w:r>
        <w:t>.</w:t>
      </w:r>
    </w:p>
    <w:p w:rsidR="0091062D" w:rsidRPr="009534E5" w:rsidRDefault="0091062D" w:rsidP="0091062D">
      <w:pPr>
        <w:pStyle w:val="TaskList2"/>
      </w:pPr>
      <w:r w:rsidRPr="009534E5">
        <w:t>Completed and blank functional tests and trend logs</w:t>
      </w:r>
      <w:r>
        <w:t>.</w:t>
      </w:r>
    </w:p>
    <w:p w:rsidR="0091062D" w:rsidRPr="009534E5" w:rsidRDefault="0091062D" w:rsidP="0091062D">
      <w:pPr>
        <w:pStyle w:val="TaskList2"/>
      </w:pPr>
      <w:r w:rsidRPr="009534E5">
        <w:t>10 month operations review and seasonal testing record</w:t>
      </w:r>
      <w:r>
        <w:t>.</w:t>
      </w:r>
    </w:p>
    <w:p w:rsidR="0091062D" w:rsidRPr="0095691E" w:rsidRDefault="0091062D" w:rsidP="0091062D">
      <w:pPr>
        <w:pStyle w:val="TaskList1"/>
        <w:rPr>
          <w:bCs/>
          <w:iCs/>
        </w:rPr>
      </w:pPr>
      <w:r w:rsidRPr="0095691E">
        <w:rPr>
          <w:bCs/>
          <w:iCs/>
        </w:rPr>
        <w:t>Maintenance Procedures (all by contractor)</w:t>
      </w:r>
    </w:p>
    <w:p w:rsidR="0091062D" w:rsidRPr="009534E5" w:rsidRDefault="0091062D" w:rsidP="00F10AB8">
      <w:pPr>
        <w:pStyle w:val="TaskList2"/>
        <w:numPr>
          <w:ilvl w:val="0"/>
          <w:numId w:val="36"/>
        </w:numPr>
      </w:pPr>
      <w:r w:rsidRPr="009534E5">
        <w:t>O&amp;M manuals</w:t>
      </w:r>
      <w:r>
        <w:t>.</w:t>
      </w:r>
    </w:p>
    <w:p w:rsidR="0091062D" w:rsidRDefault="0091062D" w:rsidP="0091062D">
      <w:pPr>
        <w:pStyle w:val="TaskList2"/>
      </w:pPr>
      <w:r w:rsidRPr="009534E5">
        <w:t>Preventive maintenance procedures for all commissioned equipment. This</w:t>
      </w:r>
      <w:r>
        <w:t xml:space="preserve"> </w:t>
      </w:r>
      <w:r w:rsidRPr="009534E5">
        <w:t>shall be a link directly into the appropriate page of the respective O&amp;M</w:t>
      </w:r>
      <w:r>
        <w:t xml:space="preserve"> </w:t>
      </w:r>
      <w:r w:rsidRPr="009534E5">
        <w:t>manual, but if no maintenance procedures are given in the O&amp;Ms a list of</w:t>
      </w:r>
      <w:r>
        <w:t xml:space="preserve"> </w:t>
      </w:r>
      <w:r w:rsidRPr="009534E5">
        <w:t xml:space="preserve">procedures will need to be created. (O&amp;Ms with links </w:t>
      </w:r>
      <w:r>
        <w:t xml:space="preserve">in pdf’s made </w:t>
      </w:r>
      <w:r w:rsidRPr="009534E5">
        <w:t>by contractor)</w:t>
      </w:r>
      <w:r>
        <w:t>.</w:t>
      </w:r>
    </w:p>
    <w:p w:rsidR="0091062D" w:rsidRPr="009534E5" w:rsidRDefault="0091062D" w:rsidP="0091062D">
      <w:pPr>
        <w:pStyle w:val="TaskList2"/>
      </w:pPr>
      <w:r w:rsidRPr="009534E5">
        <w:t>Warranties</w:t>
      </w:r>
      <w:r>
        <w:t>.</w:t>
      </w:r>
    </w:p>
    <w:p w:rsidR="0091062D" w:rsidRPr="0095691E" w:rsidRDefault="0091062D" w:rsidP="0091062D">
      <w:pPr>
        <w:pStyle w:val="TaskList1"/>
      </w:pPr>
      <w:r w:rsidRPr="0095691E">
        <w:t>Construction Record (all by contractor)</w:t>
      </w:r>
    </w:p>
    <w:p w:rsidR="0091062D" w:rsidRPr="009534E5" w:rsidRDefault="0091062D" w:rsidP="00F10AB8">
      <w:pPr>
        <w:pStyle w:val="TaskList2"/>
        <w:numPr>
          <w:ilvl w:val="0"/>
          <w:numId w:val="34"/>
        </w:numPr>
      </w:pPr>
      <w:r w:rsidRPr="009534E5">
        <w:t>Record drawings</w:t>
      </w:r>
      <w:r>
        <w:t>.</w:t>
      </w:r>
    </w:p>
    <w:p w:rsidR="0091062D" w:rsidRPr="009534E5" w:rsidRDefault="0091062D" w:rsidP="00F10AB8">
      <w:pPr>
        <w:pStyle w:val="TaskList2"/>
        <w:numPr>
          <w:ilvl w:val="0"/>
          <w:numId w:val="34"/>
        </w:numPr>
      </w:pPr>
      <w:r w:rsidRPr="009534E5">
        <w:t>Specifications</w:t>
      </w:r>
      <w:r>
        <w:t>.</w:t>
      </w:r>
    </w:p>
    <w:p w:rsidR="0091062D" w:rsidRPr="009534E5" w:rsidRDefault="0091062D" w:rsidP="00F10AB8">
      <w:pPr>
        <w:pStyle w:val="TaskList2"/>
        <w:numPr>
          <w:ilvl w:val="0"/>
          <w:numId w:val="34"/>
        </w:numPr>
      </w:pPr>
      <w:r w:rsidRPr="009534E5">
        <w:t>Approved submittals</w:t>
      </w:r>
      <w:r>
        <w:t>.</w:t>
      </w:r>
    </w:p>
    <w:p w:rsidR="0091062D" w:rsidRDefault="0091062D" w:rsidP="00F10AB8">
      <w:pPr>
        <w:pStyle w:val="TaskList2"/>
        <w:numPr>
          <w:ilvl w:val="0"/>
          <w:numId w:val="34"/>
        </w:numPr>
      </w:pPr>
      <w:r w:rsidRPr="009534E5">
        <w:t>Approved change orders</w:t>
      </w:r>
      <w:r>
        <w:t>.</w:t>
      </w:r>
    </w:p>
    <w:p w:rsidR="008A7488" w:rsidRDefault="0091062D" w:rsidP="00F10AB8">
      <w:pPr>
        <w:pStyle w:val="TaskList2"/>
        <w:numPr>
          <w:ilvl w:val="0"/>
          <w:numId w:val="34"/>
        </w:numPr>
      </w:pPr>
      <w:r>
        <w:t>Air and water balance report (final).</w:t>
      </w:r>
    </w:p>
    <w:p w:rsidR="008A7488" w:rsidRDefault="008A7488" w:rsidP="0095691E">
      <w:pPr>
        <w:pStyle w:val="TaskList1"/>
        <w:numPr>
          <w:ilvl w:val="0"/>
          <w:numId w:val="13"/>
        </w:numPr>
      </w:pPr>
      <w:r>
        <w:t xml:space="preserve">Submit required documentation to USGBC LEED </w:t>
      </w:r>
      <w:proofErr w:type="spellStart"/>
      <w:r>
        <w:t>OnLine</w:t>
      </w:r>
      <w:proofErr w:type="spellEnd"/>
      <w:r>
        <w:t xml:space="preserve"> for LEED certification for the </w:t>
      </w:r>
      <w:proofErr w:type="spellStart"/>
      <w:r>
        <w:t>Cx</w:t>
      </w:r>
      <w:proofErr w:type="spellEnd"/>
      <w:r>
        <w:t xml:space="preserve"> credits.</w:t>
      </w:r>
    </w:p>
    <w:p w:rsidR="008A7488" w:rsidRDefault="008A7488" w:rsidP="0095691E">
      <w:pPr>
        <w:pStyle w:val="TaskList1"/>
        <w:numPr>
          <w:ilvl w:val="0"/>
          <w:numId w:val="13"/>
        </w:numPr>
      </w:pPr>
      <w:r>
        <w:t xml:space="preserve">Conduct seasonal testing at near peak heating and cooling conditions. Seasonal testing, primarily by trending when possible, shall be conducted </w:t>
      </w:r>
      <w:r w:rsidRPr="00C235EB">
        <w:rPr>
          <w:color w:val="548DD4" w:themeColor="text2" w:themeTint="99"/>
        </w:rPr>
        <w:t xml:space="preserve">for </w:t>
      </w:r>
      <w:r w:rsidRPr="004953C4">
        <w:t>[</w:t>
      </w:r>
      <w:r w:rsidRPr="00C235EB">
        <w:rPr>
          <w:color w:val="548DD4" w:themeColor="text2" w:themeTint="99"/>
        </w:rPr>
        <w:t xml:space="preserve">insert “peak heating </w:t>
      </w:r>
      <w:r w:rsidRPr="00C235EB">
        <w:rPr>
          <w:i/>
          <w:color w:val="548DD4" w:themeColor="text2" w:themeTint="99"/>
        </w:rPr>
        <w:t xml:space="preserve">and </w:t>
      </w:r>
      <w:r w:rsidRPr="00C235EB">
        <w:rPr>
          <w:color w:val="548DD4" w:themeColor="text2" w:themeTint="99"/>
        </w:rPr>
        <w:t>cooling seasons” unless one will be covered at turnover testing</w:t>
      </w:r>
      <w:r w:rsidRPr="004953C4">
        <w:t>]</w:t>
      </w:r>
      <w:r>
        <w:t xml:space="preserve"> </w:t>
      </w:r>
      <w:r w:rsidRPr="000D4805">
        <w:t xml:space="preserve">for </w:t>
      </w:r>
      <w:r w:rsidRPr="004953C4">
        <w:t>[</w:t>
      </w:r>
      <w:r w:rsidRPr="00C235EB">
        <w:rPr>
          <w:color w:val="548DD4" w:themeColor="text2" w:themeTint="99"/>
        </w:rPr>
        <w:t>select heating and cooling plant, or packaged heating and cooling systems</w:t>
      </w:r>
      <w:proofErr w:type="gramStart"/>
      <w:r w:rsidRPr="004953C4">
        <w:t>]</w:t>
      </w:r>
      <w:r w:rsidRPr="00C235EB">
        <w:rPr>
          <w:color w:val="8DB3E2" w:themeColor="text2" w:themeTint="66"/>
        </w:rPr>
        <w:t xml:space="preserve"> </w:t>
      </w:r>
      <w:r>
        <w:t>.</w:t>
      </w:r>
      <w:proofErr w:type="gramEnd"/>
      <w:r>
        <w:t xml:space="preserve"> Also confirm space temperature control performance in all rooms, general building pressure and any special room differential pressure control. Submit reports to the Owner.</w:t>
      </w:r>
    </w:p>
    <w:p w:rsidR="008A7488" w:rsidRPr="000D4805" w:rsidRDefault="008A7488" w:rsidP="0095691E">
      <w:pPr>
        <w:pStyle w:val="TaskList1"/>
        <w:numPr>
          <w:ilvl w:val="0"/>
          <w:numId w:val="13"/>
        </w:numPr>
      </w:pPr>
      <w:r w:rsidRPr="000D4805">
        <w:t xml:space="preserve">Conduct check-ins with </w:t>
      </w:r>
      <w:r>
        <w:t>o</w:t>
      </w:r>
      <w:r w:rsidRPr="000D4805">
        <w:t>peration</w:t>
      </w:r>
      <w:r>
        <w:t xml:space="preserve">s staff and the building </w:t>
      </w:r>
      <w:r w:rsidRPr="00C235EB">
        <w:rPr>
          <w:color w:val="548DD4" w:themeColor="text2" w:themeTint="99"/>
        </w:rPr>
        <w:t xml:space="preserve">manager </w:t>
      </w:r>
      <w:r w:rsidRPr="004953C4">
        <w:t>[</w:t>
      </w:r>
      <w:r w:rsidRPr="00C235EB">
        <w:rPr>
          <w:color w:val="548DD4" w:themeColor="text2" w:themeTint="99"/>
        </w:rPr>
        <w:t>insert number (2 to 4)</w:t>
      </w:r>
      <w:r w:rsidRPr="004953C4">
        <w:t>]</w:t>
      </w:r>
      <w:r w:rsidRPr="00C235EB">
        <w:rPr>
          <w:color w:val="548DD4" w:themeColor="text2" w:themeTint="99"/>
        </w:rPr>
        <w:t xml:space="preserve"> </w:t>
      </w:r>
      <w:r>
        <w:t xml:space="preserve">times </w:t>
      </w:r>
      <w:r w:rsidRPr="000D4805">
        <w:t xml:space="preserve">during the first year. </w:t>
      </w:r>
      <w:r>
        <w:t>A</w:t>
      </w:r>
      <w:r w:rsidRPr="000D4805">
        <w:t xml:space="preserve">sk about building </w:t>
      </w:r>
      <w:r>
        <w:t xml:space="preserve">operation and </w:t>
      </w:r>
      <w:r w:rsidRPr="000D4805">
        <w:t xml:space="preserve">performance issues related to commissioned equipment. </w:t>
      </w:r>
      <w:r>
        <w:t xml:space="preserve">Provide </w:t>
      </w:r>
      <w:r w:rsidRPr="000D4805">
        <w:t xml:space="preserve">technical </w:t>
      </w:r>
      <w:r>
        <w:t>s</w:t>
      </w:r>
      <w:r w:rsidRPr="000D4805">
        <w:t>upport and assist with re</w:t>
      </w:r>
      <w:r>
        <w:t>solving</w:t>
      </w:r>
      <w:r w:rsidRPr="000D4805">
        <w:t xml:space="preserve"> issues or forward them on to the Contractor or design team</w:t>
      </w:r>
      <w:r>
        <w:t xml:space="preserve"> as appropriate</w:t>
      </w:r>
      <w:r w:rsidRPr="000D4805">
        <w:t xml:space="preserve">. </w:t>
      </w:r>
      <w:r>
        <w:t xml:space="preserve">Provide a brief report to the Owner of each check in. </w:t>
      </w:r>
      <w:r w:rsidRPr="00BB42D2">
        <w:t xml:space="preserve">Provide </w:t>
      </w:r>
      <w:r w:rsidRPr="004953C4">
        <w:t>[</w:t>
      </w:r>
      <w:r w:rsidRPr="00C235EB">
        <w:rPr>
          <w:color w:val="548DD4" w:themeColor="text2" w:themeTint="99"/>
        </w:rPr>
        <w:t>insert total hours</w:t>
      </w:r>
      <w:r w:rsidRPr="004953C4">
        <w:t>]</w:t>
      </w:r>
      <w:r w:rsidRPr="00C235EB">
        <w:rPr>
          <w:color w:val="8DB3E2" w:themeColor="text2" w:themeTint="66"/>
        </w:rPr>
        <w:t xml:space="preserve"> </w:t>
      </w:r>
      <w:r>
        <w:t>total hours of support for this task.</w:t>
      </w:r>
    </w:p>
    <w:p w:rsidR="008A7488" w:rsidRDefault="008A7488" w:rsidP="0095691E">
      <w:pPr>
        <w:pStyle w:val="TaskList1"/>
        <w:numPr>
          <w:ilvl w:val="0"/>
          <w:numId w:val="13"/>
        </w:numPr>
      </w:pPr>
      <w:r>
        <w:lastRenderedPageBreak/>
        <w:t>C</w:t>
      </w:r>
      <w:r w:rsidRPr="00EE0718">
        <w:t xml:space="preserve">onduct an on-site </w:t>
      </w:r>
      <w:r>
        <w:t>Building O</w:t>
      </w:r>
      <w:r w:rsidRPr="00724E27">
        <w:t>perations</w:t>
      </w:r>
      <w:r>
        <w:t xml:space="preserve"> Review</w:t>
      </w:r>
      <w:r w:rsidRPr="00724E27">
        <w:t xml:space="preserve"> about 10 month</w:t>
      </w:r>
      <w:r>
        <w:t>s after substantial completion. R</w:t>
      </w:r>
      <w:r w:rsidRPr="00724E27">
        <w:t xml:space="preserve">eview the results of the </w:t>
      </w:r>
      <w:r w:rsidRPr="000D4805">
        <w:t>Occupant survey</w:t>
      </w:r>
      <w:r w:rsidRPr="00724E27">
        <w:t xml:space="preserve"> </w:t>
      </w:r>
      <w:r>
        <w:t xml:space="preserve">if it is in the scope </w:t>
      </w:r>
      <w:r w:rsidRPr="00724E27">
        <w:t xml:space="preserve">and </w:t>
      </w:r>
      <w:r>
        <w:t xml:space="preserve">review the results of the previous </w:t>
      </w:r>
      <w:r w:rsidRPr="00724E27">
        <w:t>check-ins with the O&amp;M personnel</w:t>
      </w:r>
      <w:r>
        <w:t>. R</w:t>
      </w:r>
      <w:r w:rsidRPr="00724E27">
        <w:t>eview work orders related to commissioned systems</w:t>
      </w:r>
      <w:r>
        <w:t xml:space="preserve">, </w:t>
      </w:r>
      <w:r w:rsidRPr="00724E27">
        <w:t xml:space="preserve">review of alarm </w:t>
      </w:r>
      <w:r>
        <w:t xml:space="preserve">and complaint </w:t>
      </w:r>
      <w:r w:rsidRPr="00724E27">
        <w:t xml:space="preserve">logs and </w:t>
      </w:r>
      <w:r>
        <w:t xml:space="preserve">review of </w:t>
      </w:r>
      <w:r w:rsidRPr="00724E27">
        <w:t>selected trend logs of known problem areas and other critical areas to confirm proper performance and equipment operation.</w:t>
      </w:r>
      <w:r>
        <w:t xml:space="preserve"> Document issues and proposed solutions and identify responsible parties. Submit a report of the Review to the Owner. Update the </w:t>
      </w:r>
      <w:proofErr w:type="spellStart"/>
      <w:r>
        <w:t>Cx</w:t>
      </w:r>
      <w:proofErr w:type="spellEnd"/>
      <w:r>
        <w:t xml:space="preserve"> Report.</w:t>
      </w:r>
    </w:p>
    <w:p w:rsidR="008A7488" w:rsidRPr="007B7BF3" w:rsidRDefault="008A7488" w:rsidP="008A7488">
      <w:pPr>
        <w:ind w:left="90" w:hanging="90"/>
        <w:rPr>
          <w:b/>
          <w:color w:val="548DD4" w:themeColor="text2" w:themeTint="99"/>
        </w:rPr>
      </w:pPr>
      <w:r w:rsidRPr="007B7BF3">
        <w:rPr>
          <w:b/>
          <w:color w:val="548DD4" w:themeColor="text2" w:themeTint="99"/>
        </w:rPr>
        <w:t xml:space="preserve"> </w:t>
      </w:r>
      <w:r w:rsidRPr="004953C4">
        <w:rPr>
          <w:b/>
        </w:rPr>
        <w:t>[</w:t>
      </w:r>
      <w:r w:rsidRPr="007B7BF3">
        <w:rPr>
          <w:b/>
          <w:color w:val="548DD4" w:themeColor="text2" w:themeTint="99"/>
        </w:rPr>
        <w:t xml:space="preserve">Writer: The following are “Best Practice” tasks that are not </w:t>
      </w:r>
      <w:r>
        <w:rPr>
          <w:b/>
          <w:color w:val="548DD4" w:themeColor="text2" w:themeTint="99"/>
        </w:rPr>
        <w:t>always</w:t>
      </w:r>
      <w:r w:rsidRPr="007B7BF3">
        <w:rPr>
          <w:b/>
          <w:color w:val="548DD4" w:themeColor="text2" w:themeTint="99"/>
        </w:rPr>
        <w:t xml:space="preserve">, but </w:t>
      </w:r>
      <w:r>
        <w:rPr>
          <w:b/>
          <w:color w:val="548DD4" w:themeColor="text2" w:themeTint="99"/>
        </w:rPr>
        <w:t>can</w:t>
      </w:r>
      <w:r w:rsidRPr="007B7BF3">
        <w:rPr>
          <w:b/>
          <w:color w:val="548DD4" w:themeColor="text2" w:themeTint="99"/>
        </w:rPr>
        <w:t xml:space="preserve"> be included in the CxP scope for the Occupancy and Operations Phase.</w:t>
      </w:r>
      <w:r>
        <w:rPr>
          <w:b/>
          <w:color w:val="548DD4" w:themeColor="text2" w:themeTint="99"/>
        </w:rPr>
        <w:t xml:space="preserve"> Include as appropriate.</w:t>
      </w:r>
      <w:r w:rsidRPr="004953C4">
        <w:rPr>
          <w:b/>
        </w:rPr>
        <w:t>]</w:t>
      </w:r>
    </w:p>
    <w:p w:rsidR="008A7488" w:rsidRDefault="008A7488" w:rsidP="0095691E">
      <w:pPr>
        <w:pStyle w:val="TaskList1"/>
      </w:pPr>
      <w:r>
        <w:t xml:space="preserve">Develop an Occupant User Guide for the building that describes the special elements and features in the building occupants will be interacting with. Include instructions for the use and interactions with these systems for occupants. Cover the following systems: [ </w:t>
      </w:r>
      <w:r w:rsidRPr="00DB50B0">
        <w:rPr>
          <w:color w:val="548DD4" w:themeColor="text2" w:themeTint="99"/>
        </w:rPr>
        <w:t xml:space="preserve">select the appropriate from: Lighting controls (schedules, occupancy sensors, daylighting controls, user overrides), thermostats and user adjustments, comfort complaint procedures, </w:t>
      </w:r>
      <w:r>
        <w:rPr>
          <w:color w:val="548DD4" w:themeColor="text2" w:themeTint="99"/>
        </w:rPr>
        <w:t xml:space="preserve">time of day </w:t>
      </w:r>
      <w:r w:rsidRPr="00DB50B0">
        <w:rPr>
          <w:color w:val="548DD4" w:themeColor="text2" w:themeTint="99"/>
        </w:rPr>
        <w:t xml:space="preserve">HVAC </w:t>
      </w:r>
      <w:r>
        <w:rPr>
          <w:color w:val="548DD4" w:themeColor="text2" w:themeTint="99"/>
        </w:rPr>
        <w:t xml:space="preserve">schedules by floor, </w:t>
      </w:r>
      <w:r w:rsidRPr="00DB50B0">
        <w:rPr>
          <w:color w:val="548DD4" w:themeColor="text2" w:themeTint="99"/>
        </w:rPr>
        <w:t xml:space="preserve">night set back </w:t>
      </w:r>
      <w:r>
        <w:rPr>
          <w:color w:val="548DD4" w:themeColor="text2" w:themeTint="99"/>
        </w:rPr>
        <w:t xml:space="preserve">impacts on temperature, </w:t>
      </w:r>
      <w:r w:rsidRPr="00DB50B0">
        <w:rPr>
          <w:color w:val="548DD4" w:themeColor="text2" w:themeTint="99"/>
        </w:rPr>
        <w:t xml:space="preserve">overrides, occupancy sensors tied to HVAC, air diffuser design, special room pressure controls, automatic window shades, </w:t>
      </w:r>
      <w:r>
        <w:rPr>
          <w:color w:val="548DD4" w:themeColor="text2" w:themeTint="99"/>
        </w:rPr>
        <w:t xml:space="preserve">energy dash board, </w:t>
      </w:r>
      <w:r w:rsidRPr="00DB50B0">
        <w:rPr>
          <w:color w:val="548DD4" w:themeColor="text2" w:themeTint="99"/>
        </w:rPr>
        <w:t>etc.</w:t>
      </w:r>
      <w:r>
        <w:t xml:space="preserve"> ]</w:t>
      </w:r>
    </w:p>
    <w:p w:rsidR="008A7488" w:rsidRPr="006A507F" w:rsidRDefault="008A7488" w:rsidP="0095691E">
      <w:pPr>
        <w:pStyle w:val="TaskList1"/>
      </w:pPr>
      <w:r w:rsidRPr="006A507F">
        <w:t xml:space="preserve">Evaluate project success through a lessons learned workshop. </w:t>
      </w:r>
      <w:r w:rsidRPr="004953C4">
        <w:t>[</w:t>
      </w:r>
      <w:r w:rsidRPr="006A507F">
        <w:t xml:space="preserve">If this task is included, add details to it by referring to the </w:t>
      </w:r>
      <w:r w:rsidRPr="006A507F">
        <w:rPr>
          <w:i/>
        </w:rPr>
        <w:t>BCA New Construction Best Practices</w:t>
      </w:r>
      <w:r w:rsidRPr="004953C4">
        <w:t>]</w:t>
      </w:r>
      <w:r w:rsidRPr="006A507F">
        <w:t>.</w:t>
      </w:r>
    </w:p>
    <w:p w:rsidR="008A7488" w:rsidRDefault="008A7488" w:rsidP="0095691E">
      <w:pPr>
        <w:pStyle w:val="TaskList1"/>
      </w:pPr>
      <w:r>
        <w:t xml:space="preserve">Optimize operation and efficiency of systems from as-built conditions by evaluating set points, schedules and sequences. </w:t>
      </w:r>
      <w:r w:rsidRPr="004953C4">
        <w:t>[</w:t>
      </w:r>
      <w:r w:rsidRPr="007B7BF3">
        <w:rPr>
          <w:color w:val="548DD4" w:themeColor="text2" w:themeTint="99"/>
        </w:rPr>
        <w:t xml:space="preserve">If this task is included, add details to it by referring to the </w:t>
      </w:r>
      <w:r w:rsidRPr="007B7BF3">
        <w:rPr>
          <w:i/>
          <w:color w:val="548DD4" w:themeColor="text2" w:themeTint="99"/>
        </w:rPr>
        <w:t>BCA New Construction Best Practices</w:t>
      </w:r>
      <w:r w:rsidRPr="004953C4">
        <w:t>]</w:t>
      </w:r>
      <w:r w:rsidRPr="007B7BF3">
        <w:rPr>
          <w:color w:val="548DD4" w:themeColor="text2" w:themeTint="99"/>
        </w:rPr>
        <w:t>.</w:t>
      </w:r>
    </w:p>
    <w:p w:rsidR="008A7488" w:rsidRPr="006A507F" w:rsidRDefault="00476A7F" w:rsidP="0095691E">
      <w:pPr>
        <w:pStyle w:val="TaskList1"/>
      </w:pPr>
      <w:r w:rsidRPr="00DF567D">
        <w:t>Develop and begin implementation of an Ongoing Commissioning Program</w:t>
      </w:r>
      <w:r>
        <w:t>, including periodic and ongoing testing and fault detection, monitoring of energy performance parameters, development of energy benchmarks and correlations and long-term tracking of energy use and utilizing the correlations to detect degrading energy performance over time</w:t>
      </w:r>
      <w:r w:rsidRPr="00DF567D">
        <w:t xml:space="preserve">. [If this task is included, add details to it by referring to the </w:t>
      </w:r>
      <w:r w:rsidRPr="00DF567D">
        <w:rPr>
          <w:i/>
        </w:rPr>
        <w:t>BCA New Construction Best Practices</w:t>
      </w:r>
      <w:r w:rsidRPr="00DF567D">
        <w:t>].</w:t>
      </w:r>
    </w:p>
    <w:p w:rsidR="008A7488" w:rsidRDefault="008A7488" w:rsidP="0095691E">
      <w:pPr>
        <w:pStyle w:val="TaskList1"/>
      </w:pPr>
      <w:r>
        <w:t xml:space="preserve">Conduct an occupant survey 7 to 9 months after move-in. </w:t>
      </w:r>
      <w:r w:rsidRPr="004953C4">
        <w:t>[</w:t>
      </w:r>
      <w:r w:rsidRPr="006A507F">
        <w:t xml:space="preserve">If this task is included, add details to it by referring to the </w:t>
      </w:r>
      <w:r w:rsidRPr="006A507F">
        <w:rPr>
          <w:i/>
        </w:rPr>
        <w:t>BCA New Construction Best Practices</w:t>
      </w:r>
      <w:r w:rsidRPr="004953C4">
        <w:t>]</w:t>
      </w:r>
      <w:r w:rsidRPr="006A507F">
        <w:t>.</w:t>
      </w:r>
    </w:p>
    <w:p w:rsidR="008A7488" w:rsidRDefault="008A7488" w:rsidP="0095691E">
      <w:pPr>
        <w:pStyle w:val="TaskList1"/>
      </w:pPr>
      <w:r>
        <w:t>Update the OPR and Systems Manual to reflect any changes during the Occupancy and Operations Phase work.</w:t>
      </w:r>
    </w:p>
    <w:p w:rsidR="008A7488" w:rsidRPr="000D4805" w:rsidRDefault="008A7488" w:rsidP="0095691E">
      <w:pPr>
        <w:pStyle w:val="TaskList1"/>
      </w:pPr>
      <w:r>
        <w:t xml:space="preserve">Remain engaged for a second year from substantial completion. Monitor building performance. Provide suggestions for and assist the Owner making improvements to controls, building operations and maintenance. This task is limited to </w:t>
      </w:r>
      <w:r w:rsidRPr="004953C4">
        <w:t>[</w:t>
      </w:r>
      <w:r w:rsidRPr="00AC0C17">
        <w:rPr>
          <w:color w:val="548DD4" w:themeColor="text2" w:themeTint="99"/>
        </w:rPr>
        <w:t>two to four</w:t>
      </w:r>
      <w:r w:rsidRPr="004953C4">
        <w:t>]</w:t>
      </w:r>
      <w:r>
        <w:t xml:space="preserve"> staff days on site and </w:t>
      </w:r>
      <w:r w:rsidRPr="004953C4">
        <w:t>[</w:t>
      </w:r>
      <w:r w:rsidRPr="00AC0C17">
        <w:rPr>
          <w:color w:val="548DD4" w:themeColor="text2" w:themeTint="99"/>
        </w:rPr>
        <w:t>two to four</w:t>
      </w:r>
      <w:r w:rsidRPr="004953C4">
        <w:t>]</w:t>
      </w:r>
      <w:r>
        <w:t xml:space="preserve"> staff days off site.</w:t>
      </w:r>
    </w:p>
    <w:p w:rsidR="008A7488" w:rsidRDefault="008A7488" w:rsidP="008A7488">
      <w:pPr>
        <w:pStyle w:val="Heading2"/>
        <w:ind w:left="0"/>
      </w:pPr>
      <w:bookmarkStart w:id="60" w:name="_Toc443597971"/>
      <w:bookmarkStart w:id="61" w:name="_Toc444858241"/>
      <w:r>
        <w:t xml:space="preserve">Systems </w:t>
      </w:r>
      <w:r w:rsidR="0058256B">
        <w:t xml:space="preserve">and Assemblies </w:t>
      </w:r>
      <w:r>
        <w:t>to be commissioned</w:t>
      </w:r>
      <w:bookmarkEnd w:id="60"/>
      <w:bookmarkEnd w:id="61"/>
    </w:p>
    <w:p w:rsidR="00974384" w:rsidRPr="00974384" w:rsidRDefault="00974384" w:rsidP="00974384">
      <w:r>
        <w:t>A modification in the contract with the CxP will be initiated should systems to be commissioned in the actual project change from this list.</w:t>
      </w:r>
    </w:p>
    <w:p w:rsidR="008A7488" w:rsidRPr="007B7BF3" w:rsidRDefault="008A7488" w:rsidP="008A7488">
      <w:pPr>
        <w:pStyle w:val="Section1x"/>
        <w:numPr>
          <w:ilvl w:val="0"/>
          <w:numId w:val="0"/>
        </w:numPr>
        <w:tabs>
          <w:tab w:val="num" w:pos="2340"/>
          <w:tab w:val="num" w:pos="3060"/>
        </w:tabs>
        <w:spacing w:before="240" w:after="0"/>
        <w:ind w:left="720"/>
        <w:contextualSpacing w:val="0"/>
        <w:rPr>
          <w:color w:val="548DD4" w:themeColor="text2" w:themeTint="99"/>
        </w:rPr>
      </w:pPr>
      <w:r w:rsidRPr="004953C4">
        <w:t>[</w:t>
      </w:r>
      <w:r w:rsidRPr="007B7BF3">
        <w:rPr>
          <w:color w:val="548DD4" w:themeColor="text2" w:themeTint="99"/>
        </w:rPr>
        <w:t>Writer: Edit this list to be as accurate as possible.</w:t>
      </w:r>
      <w:r w:rsidRPr="004953C4">
        <w:t>]</w:t>
      </w:r>
    </w:p>
    <w:p w:rsidR="008A7488" w:rsidRPr="006A507F" w:rsidRDefault="008A7488" w:rsidP="008A7488">
      <w:pPr>
        <w:pStyle w:val="Section1x"/>
        <w:numPr>
          <w:ilvl w:val="0"/>
          <w:numId w:val="0"/>
        </w:numPr>
        <w:tabs>
          <w:tab w:val="num" w:pos="2340"/>
          <w:tab w:val="num" w:pos="3060"/>
        </w:tabs>
        <w:spacing w:before="240" w:after="0"/>
        <w:ind w:left="720"/>
        <w:contextualSpacing w:val="0"/>
        <w:rPr>
          <w:b/>
          <w:sz w:val="20"/>
          <w:szCs w:val="20"/>
        </w:rPr>
      </w:pPr>
      <w:r>
        <w:rPr>
          <w:b/>
          <w:sz w:val="20"/>
          <w:szCs w:val="20"/>
        </w:rPr>
        <w:t xml:space="preserve">All </w:t>
      </w:r>
      <w:r w:rsidRPr="006A507F">
        <w:rPr>
          <w:b/>
          <w:sz w:val="20"/>
          <w:szCs w:val="20"/>
        </w:rPr>
        <w:t>HVAC Systems and Equipment Controls</w:t>
      </w:r>
      <w:r>
        <w:rPr>
          <w:b/>
          <w:sz w:val="20"/>
          <w:szCs w:val="20"/>
        </w:rPr>
        <w:t xml:space="preserve"> </w:t>
      </w:r>
      <w:r w:rsidRPr="005D0D25">
        <w:rPr>
          <w:sz w:val="20"/>
          <w:szCs w:val="20"/>
        </w:rPr>
        <w:t>(including, but not limited to):</w:t>
      </w:r>
    </w:p>
    <w:p w:rsidR="008A7488" w:rsidRPr="006A507F" w:rsidRDefault="008A7488" w:rsidP="008A7488">
      <w:pPr>
        <w:pStyle w:val="Section1x"/>
        <w:numPr>
          <w:ilvl w:val="6"/>
          <w:numId w:val="4"/>
        </w:numPr>
        <w:tabs>
          <w:tab w:val="clear" w:pos="3600"/>
          <w:tab w:val="left" w:pos="1440"/>
        </w:tabs>
        <w:spacing w:before="0" w:after="0"/>
        <w:ind w:left="1440" w:hanging="360"/>
        <w:contextualSpacing w:val="0"/>
        <w:rPr>
          <w:sz w:val="20"/>
          <w:szCs w:val="20"/>
        </w:rPr>
      </w:pPr>
      <w:r w:rsidRPr="006A507F">
        <w:rPr>
          <w:sz w:val="20"/>
          <w:szCs w:val="20"/>
        </w:rPr>
        <w:lastRenderedPageBreak/>
        <w:t>Chilled water system (chiller, coo</w:t>
      </w:r>
      <w:r>
        <w:rPr>
          <w:sz w:val="20"/>
          <w:szCs w:val="20"/>
        </w:rPr>
        <w:t xml:space="preserve">ling tower, </w:t>
      </w:r>
      <w:r>
        <w:rPr>
          <w:sz w:val="20"/>
          <w:szCs w:val="20"/>
        </w:rPr>
        <w:br/>
        <w:t>piping, pumps)</w:t>
      </w:r>
    </w:p>
    <w:p w:rsidR="008A7488" w:rsidRPr="006A507F" w:rsidRDefault="008A7488" w:rsidP="008A7488">
      <w:pPr>
        <w:pStyle w:val="Section1x"/>
        <w:numPr>
          <w:ilvl w:val="6"/>
          <w:numId w:val="4"/>
        </w:numPr>
        <w:tabs>
          <w:tab w:val="clear" w:pos="3600"/>
          <w:tab w:val="left" w:pos="1440"/>
        </w:tabs>
        <w:spacing w:before="0" w:after="0"/>
        <w:ind w:left="1440" w:hanging="360"/>
        <w:contextualSpacing w:val="0"/>
        <w:rPr>
          <w:sz w:val="20"/>
          <w:szCs w:val="20"/>
        </w:rPr>
      </w:pPr>
      <w:r w:rsidRPr="006A507F">
        <w:rPr>
          <w:sz w:val="20"/>
          <w:szCs w:val="20"/>
        </w:rPr>
        <w:t xml:space="preserve">Heating water </w:t>
      </w:r>
      <w:r>
        <w:rPr>
          <w:sz w:val="20"/>
          <w:szCs w:val="20"/>
        </w:rPr>
        <w:t>system (boilers, piping, pumps)</w:t>
      </w:r>
    </w:p>
    <w:p w:rsidR="008A7488" w:rsidRPr="006A507F" w:rsidRDefault="008A7488" w:rsidP="008A7488">
      <w:pPr>
        <w:pStyle w:val="Section1x"/>
        <w:numPr>
          <w:ilvl w:val="6"/>
          <w:numId w:val="4"/>
        </w:numPr>
        <w:tabs>
          <w:tab w:val="clear" w:pos="3600"/>
          <w:tab w:val="left" w:pos="1440"/>
        </w:tabs>
        <w:spacing w:before="0" w:after="0"/>
        <w:ind w:left="1440" w:hanging="360"/>
        <w:contextualSpacing w:val="0"/>
        <w:rPr>
          <w:sz w:val="20"/>
          <w:szCs w:val="20"/>
        </w:rPr>
      </w:pPr>
      <w:r w:rsidRPr="006A507F">
        <w:rPr>
          <w:sz w:val="20"/>
          <w:szCs w:val="20"/>
        </w:rPr>
        <w:t>Under</w:t>
      </w:r>
      <w:r>
        <w:rPr>
          <w:sz w:val="20"/>
          <w:szCs w:val="20"/>
        </w:rPr>
        <w:t xml:space="preserve"> floor air distribution system</w:t>
      </w:r>
    </w:p>
    <w:p w:rsidR="008A7488" w:rsidRPr="006A507F" w:rsidRDefault="008A7488" w:rsidP="008A7488">
      <w:pPr>
        <w:pStyle w:val="Section1x"/>
        <w:numPr>
          <w:ilvl w:val="6"/>
          <w:numId w:val="4"/>
        </w:numPr>
        <w:tabs>
          <w:tab w:val="clear" w:pos="3600"/>
          <w:tab w:val="left" w:pos="1440"/>
        </w:tabs>
        <w:spacing w:before="0" w:after="0"/>
        <w:ind w:left="1440" w:hanging="360"/>
        <w:contextualSpacing w:val="0"/>
        <w:rPr>
          <w:sz w:val="20"/>
          <w:szCs w:val="20"/>
        </w:rPr>
      </w:pPr>
      <w:r w:rsidRPr="006A507F">
        <w:rPr>
          <w:sz w:val="20"/>
          <w:szCs w:val="20"/>
        </w:rPr>
        <w:t>Air handlers (including minimum outside air control,</w:t>
      </w:r>
      <w:r w:rsidRPr="006A507F">
        <w:rPr>
          <w:sz w:val="20"/>
          <w:szCs w:val="20"/>
        </w:rPr>
        <w:br/>
        <w:t>CO2 monitoring, heat recovery, humidification</w:t>
      </w:r>
      <w:r>
        <w:rPr>
          <w:sz w:val="20"/>
          <w:szCs w:val="20"/>
        </w:rPr>
        <w:t>)</w:t>
      </w:r>
    </w:p>
    <w:p w:rsidR="008A7488" w:rsidRPr="006A507F" w:rsidRDefault="008A7488" w:rsidP="008A7488">
      <w:pPr>
        <w:pStyle w:val="Section1x"/>
        <w:numPr>
          <w:ilvl w:val="6"/>
          <w:numId w:val="4"/>
        </w:numPr>
        <w:tabs>
          <w:tab w:val="clear" w:pos="3600"/>
          <w:tab w:val="left" w:pos="1440"/>
        </w:tabs>
        <w:spacing w:before="0" w:after="0"/>
        <w:ind w:left="1440" w:hanging="360"/>
        <w:contextualSpacing w:val="0"/>
        <w:rPr>
          <w:sz w:val="20"/>
          <w:szCs w:val="20"/>
        </w:rPr>
      </w:pPr>
      <w:r w:rsidRPr="006A507F">
        <w:rPr>
          <w:sz w:val="20"/>
          <w:szCs w:val="20"/>
        </w:rPr>
        <w:t xml:space="preserve">Hydronic piping (including air </w:t>
      </w:r>
      <w:r>
        <w:rPr>
          <w:sz w:val="20"/>
          <w:szCs w:val="20"/>
        </w:rPr>
        <w:t>separators and expansion tanks)</w:t>
      </w:r>
    </w:p>
    <w:p w:rsidR="008A7488" w:rsidRPr="006A507F" w:rsidRDefault="008A7488" w:rsidP="008A7488">
      <w:pPr>
        <w:pStyle w:val="Section1x"/>
        <w:numPr>
          <w:ilvl w:val="6"/>
          <w:numId w:val="4"/>
        </w:numPr>
        <w:tabs>
          <w:tab w:val="clear" w:pos="3600"/>
          <w:tab w:val="left" w:pos="1440"/>
        </w:tabs>
        <w:spacing w:before="0" w:after="0"/>
        <w:ind w:left="1440" w:hanging="360"/>
        <w:contextualSpacing w:val="0"/>
        <w:rPr>
          <w:sz w:val="20"/>
          <w:szCs w:val="20"/>
        </w:rPr>
      </w:pPr>
      <w:r>
        <w:rPr>
          <w:sz w:val="20"/>
          <w:szCs w:val="20"/>
        </w:rPr>
        <w:t>Ductwork</w:t>
      </w:r>
    </w:p>
    <w:p w:rsidR="008A7488" w:rsidRPr="006A507F" w:rsidRDefault="008A7488" w:rsidP="008A7488">
      <w:pPr>
        <w:pStyle w:val="Section1x"/>
        <w:numPr>
          <w:ilvl w:val="6"/>
          <w:numId w:val="4"/>
        </w:numPr>
        <w:tabs>
          <w:tab w:val="clear" w:pos="3600"/>
          <w:tab w:val="left" w:pos="1440"/>
        </w:tabs>
        <w:spacing w:before="0" w:after="0"/>
        <w:ind w:left="1440" w:hanging="360"/>
        <w:contextualSpacing w:val="0"/>
        <w:rPr>
          <w:sz w:val="20"/>
          <w:szCs w:val="20"/>
        </w:rPr>
      </w:pPr>
      <w:r w:rsidRPr="006A507F">
        <w:rPr>
          <w:sz w:val="20"/>
          <w:szCs w:val="20"/>
        </w:rPr>
        <w:t>Thermal comfort, temperature and humidity control</w:t>
      </w:r>
    </w:p>
    <w:p w:rsidR="008A7488" w:rsidRPr="006A507F" w:rsidRDefault="008A7488" w:rsidP="008A7488">
      <w:pPr>
        <w:pStyle w:val="Section1x"/>
        <w:numPr>
          <w:ilvl w:val="6"/>
          <w:numId w:val="4"/>
        </w:numPr>
        <w:tabs>
          <w:tab w:val="clear" w:pos="3600"/>
          <w:tab w:val="left" w:pos="1440"/>
        </w:tabs>
        <w:spacing w:before="0" w:after="0"/>
        <w:ind w:left="1440" w:hanging="360"/>
        <w:contextualSpacing w:val="0"/>
        <w:rPr>
          <w:sz w:val="20"/>
          <w:szCs w:val="20"/>
        </w:rPr>
      </w:pPr>
      <w:r>
        <w:rPr>
          <w:sz w:val="20"/>
          <w:szCs w:val="20"/>
        </w:rPr>
        <w:t>Variable speed drives</w:t>
      </w:r>
    </w:p>
    <w:p w:rsidR="008A7488" w:rsidRPr="006A507F" w:rsidRDefault="008A7488" w:rsidP="008A7488">
      <w:pPr>
        <w:pStyle w:val="Section1x"/>
        <w:numPr>
          <w:ilvl w:val="6"/>
          <w:numId w:val="4"/>
        </w:numPr>
        <w:tabs>
          <w:tab w:val="clear" w:pos="3600"/>
          <w:tab w:val="left" w:pos="1440"/>
        </w:tabs>
        <w:spacing w:before="0" w:after="0"/>
        <w:ind w:left="1440" w:hanging="360"/>
        <w:contextualSpacing w:val="0"/>
        <w:rPr>
          <w:sz w:val="20"/>
          <w:szCs w:val="20"/>
        </w:rPr>
      </w:pPr>
      <w:r w:rsidRPr="006A507F">
        <w:rPr>
          <w:sz w:val="20"/>
          <w:szCs w:val="20"/>
        </w:rPr>
        <w:t xml:space="preserve">Outside air </w:t>
      </w:r>
      <w:r>
        <w:rPr>
          <w:sz w:val="20"/>
          <w:szCs w:val="20"/>
        </w:rPr>
        <w:t>valves</w:t>
      </w:r>
    </w:p>
    <w:p w:rsidR="008A7488" w:rsidRPr="006A507F" w:rsidRDefault="008A7488" w:rsidP="008A7488">
      <w:pPr>
        <w:pStyle w:val="Section1x"/>
        <w:numPr>
          <w:ilvl w:val="6"/>
          <w:numId w:val="4"/>
        </w:numPr>
        <w:tabs>
          <w:tab w:val="clear" w:pos="3600"/>
          <w:tab w:val="left" w:pos="1440"/>
        </w:tabs>
        <w:spacing w:before="0" w:after="0"/>
        <w:ind w:left="1440" w:hanging="360"/>
        <w:contextualSpacing w:val="0"/>
        <w:rPr>
          <w:sz w:val="20"/>
          <w:szCs w:val="20"/>
        </w:rPr>
      </w:pPr>
      <w:r>
        <w:rPr>
          <w:sz w:val="20"/>
          <w:szCs w:val="20"/>
        </w:rPr>
        <w:t>Perimeter heaters</w:t>
      </w:r>
    </w:p>
    <w:p w:rsidR="008A7488" w:rsidRPr="006A507F" w:rsidRDefault="008A7488" w:rsidP="008A7488">
      <w:pPr>
        <w:pStyle w:val="Section1x"/>
        <w:numPr>
          <w:ilvl w:val="6"/>
          <w:numId w:val="4"/>
        </w:numPr>
        <w:tabs>
          <w:tab w:val="clear" w:pos="3600"/>
          <w:tab w:val="left" w:pos="1440"/>
        </w:tabs>
        <w:spacing w:before="0" w:after="0"/>
        <w:ind w:left="1440" w:hanging="360"/>
        <w:contextualSpacing w:val="0"/>
        <w:rPr>
          <w:sz w:val="20"/>
          <w:szCs w:val="20"/>
        </w:rPr>
      </w:pPr>
      <w:r>
        <w:rPr>
          <w:sz w:val="20"/>
          <w:szCs w:val="20"/>
        </w:rPr>
        <w:t>Unit heaters</w:t>
      </w:r>
    </w:p>
    <w:p w:rsidR="008A7488" w:rsidRDefault="008A7488" w:rsidP="008A7488">
      <w:pPr>
        <w:pStyle w:val="Section1x"/>
        <w:numPr>
          <w:ilvl w:val="6"/>
          <w:numId w:val="4"/>
        </w:numPr>
        <w:tabs>
          <w:tab w:val="clear" w:pos="3600"/>
          <w:tab w:val="left" w:pos="1440"/>
        </w:tabs>
        <w:spacing w:before="0" w:after="0"/>
        <w:ind w:left="1440" w:hanging="360"/>
        <w:contextualSpacing w:val="0"/>
        <w:rPr>
          <w:sz w:val="20"/>
          <w:szCs w:val="20"/>
        </w:rPr>
      </w:pPr>
      <w:r w:rsidRPr="006A507F">
        <w:rPr>
          <w:sz w:val="20"/>
          <w:szCs w:val="20"/>
        </w:rPr>
        <w:t>Air terminal boxes</w:t>
      </w:r>
    </w:p>
    <w:p w:rsidR="008A7488" w:rsidRPr="006A507F" w:rsidRDefault="008A7488" w:rsidP="008A7488">
      <w:pPr>
        <w:pStyle w:val="Section1x"/>
        <w:numPr>
          <w:ilvl w:val="6"/>
          <w:numId w:val="4"/>
        </w:numPr>
        <w:tabs>
          <w:tab w:val="clear" w:pos="3600"/>
          <w:tab w:val="left" w:pos="1440"/>
        </w:tabs>
        <w:spacing w:before="0" w:after="0"/>
        <w:ind w:left="1440" w:hanging="360"/>
        <w:contextualSpacing w:val="0"/>
        <w:rPr>
          <w:sz w:val="20"/>
          <w:szCs w:val="20"/>
        </w:rPr>
      </w:pPr>
      <w:r>
        <w:rPr>
          <w:sz w:val="20"/>
          <w:szCs w:val="20"/>
        </w:rPr>
        <w:t>Variable refrigerant flow (VRF) system</w:t>
      </w:r>
    </w:p>
    <w:p w:rsidR="008A7488" w:rsidRPr="006A507F" w:rsidRDefault="008A7488" w:rsidP="008A7488">
      <w:pPr>
        <w:pStyle w:val="Section1x"/>
        <w:numPr>
          <w:ilvl w:val="6"/>
          <w:numId w:val="4"/>
        </w:numPr>
        <w:tabs>
          <w:tab w:val="clear" w:pos="3600"/>
          <w:tab w:val="left" w:pos="1440"/>
        </w:tabs>
        <w:spacing w:before="0" w:after="0"/>
        <w:ind w:left="1440" w:hanging="360"/>
        <w:contextualSpacing w:val="0"/>
        <w:rPr>
          <w:sz w:val="20"/>
          <w:szCs w:val="20"/>
        </w:rPr>
      </w:pPr>
      <w:r w:rsidRPr="006A507F">
        <w:rPr>
          <w:sz w:val="20"/>
          <w:szCs w:val="20"/>
        </w:rPr>
        <w:t>Comput</w:t>
      </w:r>
      <w:r>
        <w:rPr>
          <w:sz w:val="20"/>
          <w:szCs w:val="20"/>
        </w:rPr>
        <w:t>er room air conditioning units</w:t>
      </w:r>
    </w:p>
    <w:p w:rsidR="008A7488" w:rsidRPr="006A507F" w:rsidRDefault="008A7488" w:rsidP="008A7488">
      <w:pPr>
        <w:pStyle w:val="Section1x"/>
        <w:numPr>
          <w:ilvl w:val="6"/>
          <w:numId w:val="4"/>
        </w:numPr>
        <w:tabs>
          <w:tab w:val="clear" w:pos="3600"/>
          <w:tab w:val="left" w:pos="1440"/>
        </w:tabs>
        <w:spacing w:before="0" w:after="0"/>
        <w:ind w:left="1440" w:hanging="360"/>
        <w:contextualSpacing w:val="0"/>
        <w:rPr>
          <w:sz w:val="20"/>
          <w:szCs w:val="20"/>
        </w:rPr>
      </w:pPr>
      <w:r>
        <w:rPr>
          <w:sz w:val="20"/>
          <w:szCs w:val="20"/>
        </w:rPr>
        <w:t>Fan coil units</w:t>
      </w:r>
    </w:p>
    <w:p w:rsidR="008A7488" w:rsidRPr="006A507F" w:rsidRDefault="008A7488" w:rsidP="008A7488">
      <w:pPr>
        <w:pStyle w:val="Section1x"/>
        <w:numPr>
          <w:ilvl w:val="6"/>
          <w:numId w:val="4"/>
        </w:numPr>
        <w:tabs>
          <w:tab w:val="clear" w:pos="3600"/>
          <w:tab w:val="left" w:pos="1440"/>
        </w:tabs>
        <w:spacing w:before="0" w:after="0"/>
        <w:ind w:left="1440" w:hanging="360"/>
        <w:contextualSpacing w:val="0"/>
        <w:rPr>
          <w:sz w:val="20"/>
          <w:szCs w:val="20"/>
        </w:rPr>
      </w:pPr>
      <w:r>
        <w:rPr>
          <w:sz w:val="20"/>
          <w:szCs w:val="20"/>
        </w:rPr>
        <w:t>Restroom exhaust system</w:t>
      </w:r>
    </w:p>
    <w:p w:rsidR="008A7488" w:rsidRPr="006A507F" w:rsidRDefault="008A7488" w:rsidP="008A7488">
      <w:pPr>
        <w:pStyle w:val="Section1x"/>
        <w:numPr>
          <w:ilvl w:val="6"/>
          <w:numId w:val="4"/>
        </w:numPr>
        <w:tabs>
          <w:tab w:val="clear" w:pos="3600"/>
          <w:tab w:val="left" w:pos="1440"/>
        </w:tabs>
        <w:spacing w:before="0" w:after="0"/>
        <w:ind w:left="1440" w:hanging="360"/>
        <w:contextualSpacing w:val="0"/>
        <w:rPr>
          <w:sz w:val="20"/>
          <w:szCs w:val="20"/>
        </w:rPr>
      </w:pPr>
      <w:r>
        <w:rPr>
          <w:sz w:val="20"/>
          <w:szCs w:val="20"/>
        </w:rPr>
        <w:t>Misc. exhaust fans</w:t>
      </w:r>
    </w:p>
    <w:p w:rsidR="008A7488" w:rsidRPr="006A507F" w:rsidRDefault="008A7488" w:rsidP="008A7488">
      <w:pPr>
        <w:pStyle w:val="Section1x"/>
        <w:numPr>
          <w:ilvl w:val="6"/>
          <w:numId w:val="4"/>
        </w:numPr>
        <w:tabs>
          <w:tab w:val="clear" w:pos="3600"/>
          <w:tab w:val="left" w:pos="1440"/>
        </w:tabs>
        <w:spacing w:before="0" w:after="0"/>
        <w:ind w:left="1440" w:hanging="360"/>
        <w:contextualSpacing w:val="0"/>
        <w:rPr>
          <w:sz w:val="20"/>
          <w:szCs w:val="20"/>
        </w:rPr>
      </w:pPr>
      <w:r>
        <w:rPr>
          <w:sz w:val="20"/>
          <w:szCs w:val="20"/>
        </w:rPr>
        <w:t>Garage exhaust fans</w:t>
      </w:r>
    </w:p>
    <w:p w:rsidR="008A7488" w:rsidRPr="006A507F" w:rsidRDefault="008A7488" w:rsidP="008A7488">
      <w:pPr>
        <w:pStyle w:val="Section1x"/>
        <w:numPr>
          <w:ilvl w:val="6"/>
          <w:numId w:val="4"/>
        </w:numPr>
        <w:tabs>
          <w:tab w:val="clear" w:pos="3600"/>
          <w:tab w:val="left" w:pos="1440"/>
        </w:tabs>
        <w:spacing w:before="0" w:after="0"/>
        <w:ind w:left="1440" w:hanging="360"/>
        <w:contextualSpacing w:val="0"/>
        <w:rPr>
          <w:sz w:val="20"/>
          <w:szCs w:val="20"/>
        </w:rPr>
      </w:pPr>
      <w:r w:rsidRPr="006A507F">
        <w:rPr>
          <w:sz w:val="20"/>
          <w:szCs w:val="20"/>
        </w:rPr>
        <w:t>Building automation and control system (BAS)</w:t>
      </w:r>
    </w:p>
    <w:p w:rsidR="008A7488" w:rsidRPr="006A507F" w:rsidRDefault="008A7488" w:rsidP="008A7488">
      <w:pPr>
        <w:pStyle w:val="Section1x"/>
        <w:numPr>
          <w:ilvl w:val="6"/>
          <w:numId w:val="4"/>
        </w:numPr>
        <w:tabs>
          <w:tab w:val="clear" w:pos="3600"/>
          <w:tab w:val="left" w:pos="1440"/>
        </w:tabs>
        <w:spacing w:before="0" w:after="0"/>
        <w:ind w:left="1440" w:hanging="360"/>
        <w:contextualSpacing w:val="0"/>
        <w:rPr>
          <w:sz w:val="20"/>
          <w:szCs w:val="20"/>
        </w:rPr>
      </w:pPr>
      <w:r w:rsidRPr="006A507F">
        <w:rPr>
          <w:sz w:val="20"/>
          <w:szCs w:val="20"/>
        </w:rPr>
        <w:t>Data acquisition system</w:t>
      </w:r>
    </w:p>
    <w:p w:rsidR="008A7488" w:rsidRPr="006A507F" w:rsidRDefault="008A7488" w:rsidP="008A7488">
      <w:pPr>
        <w:pStyle w:val="Section1x"/>
        <w:numPr>
          <w:ilvl w:val="6"/>
          <w:numId w:val="4"/>
        </w:numPr>
        <w:tabs>
          <w:tab w:val="clear" w:pos="3600"/>
          <w:tab w:val="left" w:pos="1440"/>
        </w:tabs>
        <w:spacing w:before="0" w:after="0"/>
        <w:ind w:left="1440" w:hanging="360"/>
        <w:contextualSpacing w:val="0"/>
        <w:rPr>
          <w:sz w:val="20"/>
          <w:szCs w:val="20"/>
        </w:rPr>
      </w:pPr>
      <w:r>
        <w:rPr>
          <w:sz w:val="20"/>
          <w:szCs w:val="20"/>
        </w:rPr>
        <w:t>Atrium smoke control system</w:t>
      </w:r>
    </w:p>
    <w:p w:rsidR="008A7488" w:rsidRPr="006A507F" w:rsidRDefault="008A7488" w:rsidP="008A7488">
      <w:pPr>
        <w:pStyle w:val="Section1x"/>
        <w:numPr>
          <w:ilvl w:val="6"/>
          <w:numId w:val="4"/>
        </w:numPr>
        <w:tabs>
          <w:tab w:val="clear" w:pos="3600"/>
          <w:tab w:val="left" w:pos="1440"/>
        </w:tabs>
        <w:spacing w:before="0" w:after="0"/>
        <w:ind w:left="1440" w:hanging="360"/>
        <w:contextualSpacing w:val="0"/>
        <w:rPr>
          <w:sz w:val="20"/>
          <w:szCs w:val="20"/>
        </w:rPr>
      </w:pPr>
      <w:r>
        <w:rPr>
          <w:sz w:val="20"/>
          <w:szCs w:val="20"/>
        </w:rPr>
        <w:t>Radiant floor heating</w:t>
      </w:r>
      <w:r>
        <w:rPr>
          <w:sz w:val="20"/>
          <w:szCs w:val="20"/>
        </w:rPr>
        <w:tab/>
      </w:r>
    </w:p>
    <w:p w:rsidR="008A7488" w:rsidRPr="006A507F" w:rsidRDefault="008A7488" w:rsidP="008A7488">
      <w:pPr>
        <w:pStyle w:val="Section1x"/>
        <w:numPr>
          <w:ilvl w:val="6"/>
          <w:numId w:val="4"/>
        </w:numPr>
        <w:tabs>
          <w:tab w:val="clear" w:pos="3600"/>
          <w:tab w:val="left" w:pos="1440"/>
        </w:tabs>
        <w:spacing w:before="0" w:after="0"/>
        <w:ind w:left="1440" w:hanging="360"/>
        <w:contextualSpacing w:val="0"/>
        <w:rPr>
          <w:sz w:val="20"/>
          <w:szCs w:val="20"/>
        </w:rPr>
      </w:pPr>
      <w:r>
        <w:rPr>
          <w:sz w:val="20"/>
          <w:szCs w:val="20"/>
        </w:rPr>
        <w:t>TAB work</w:t>
      </w:r>
    </w:p>
    <w:p w:rsidR="008A7488" w:rsidRPr="006A507F" w:rsidRDefault="008A7488" w:rsidP="008A7488">
      <w:pPr>
        <w:pStyle w:val="Section1x"/>
        <w:numPr>
          <w:ilvl w:val="6"/>
          <w:numId w:val="4"/>
        </w:numPr>
        <w:tabs>
          <w:tab w:val="clear" w:pos="3600"/>
          <w:tab w:val="left" w:pos="1440"/>
        </w:tabs>
        <w:spacing w:before="0" w:after="0"/>
        <w:ind w:left="1440" w:hanging="360"/>
        <w:contextualSpacing w:val="0"/>
        <w:rPr>
          <w:sz w:val="20"/>
          <w:szCs w:val="20"/>
        </w:rPr>
      </w:pPr>
      <w:r w:rsidRPr="006A507F">
        <w:rPr>
          <w:sz w:val="20"/>
          <w:szCs w:val="20"/>
        </w:rPr>
        <w:t>HVAC and envelope diff</w:t>
      </w:r>
      <w:r>
        <w:rPr>
          <w:sz w:val="20"/>
          <w:szCs w:val="20"/>
        </w:rPr>
        <w:t>erential pressure relationships</w:t>
      </w:r>
    </w:p>
    <w:p w:rsidR="008A7488" w:rsidRPr="006A507F" w:rsidRDefault="008A7488" w:rsidP="008A7488">
      <w:pPr>
        <w:pStyle w:val="Section1x"/>
        <w:numPr>
          <w:ilvl w:val="0"/>
          <w:numId w:val="0"/>
        </w:numPr>
        <w:tabs>
          <w:tab w:val="num" w:pos="2340"/>
          <w:tab w:val="num" w:pos="3060"/>
        </w:tabs>
        <w:spacing w:before="240" w:after="0"/>
        <w:ind w:left="720"/>
        <w:contextualSpacing w:val="0"/>
        <w:rPr>
          <w:b/>
          <w:sz w:val="20"/>
          <w:szCs w:val="20"/>
        </w:rPr>
      </w:pPr>
      <w:r w:rsidRPr="006A507F">
        <w:rPr>
          <w:b/>
          <w:sz w:val="20"/>
          <w:szCs w:val="20"/>
        </w:rPr>
        <w:t>Electrical Systems</w:t>
      </w:r>
    </w:p>
    <w:p w:rsidR="008A7488" w:rsidRPr="006A507F" w:rsidRDefault="008A7488" w:rsidP="008A7488">
      <w:pPr>
        <w:pStyle w:val="Section1x"/>
        <w:numPr>
          <w:ilvl w:val="6"/>
          <w:numId w:val="4"/>
        </w:numPr>
        <w:tabs>
          <w:tab w:val="clear" w:pos="3600"/>
          <w:tab w:val="left" w:pos="1440"/>
        </w:tabs>
        <w:spacing w:before="0" w:after="0"/>
        <w:ind w:left="1440" w:hanging="360"/>
        <w:contextualSpacing w:val="0"/>
        <w:rPr>
          <w:sz w:val="20"/>
          <w:szCs w:val="20"/>
        </w:rPr>
      </w:pPr>
      <w:r w:rsidRPr="006A507F">
        <w:rPr>
          <w:sz w:val="20"/>
          <w:szCs w:val="20"/>
        </w:rPr>
        <w:t>Scheduled lighting controls</w:t>
      </w:r>
    </w:p>
    <w:p w:rsidR="008A7488" w:rsidRPr="006A507F" w:rsidRDefault="008A7488" w:rsidP="008A7488">
      <w:pPr>
        <w:pStyle w:val="Section1x"/>
        <w:numPr>
          <w:ilvl w:val="6"/>
          <w:numId w:val="4"/>
        </w:numPr>
        <w:tabs>
          <w:tab w:val="clear" w:pos="3600"/>
          <w:tab w:val="left" w:pos="1440"/>
        </w:tabs>
        <w:spacing w:before="0" w:after="0"/>
        <w:ind w:left="1440" w:hanging="360"/>
        <w:contextualSpacing w:val="0"/>
        <w:rPr>
          <w:sz w:val="20"/>
          <w:szCs w:val="20"/>
        </w:rPr>
      </w:pPr>
      <w:r w:rsidRPr="006A507F">
        <w:rPr>
          <w:sz w:val="20"/>
          <w:szCs w:val="20"/>
        </w:rPr>
        <w:t>Exterior lighting controls</w:t>
      </w:r>
      <w:r>
        <w:rPr>
          <w:sz w:val="20"/>
          <w:szCs w:val="20"/>
        </w:rPr>
        <w:tab/>
      </w:r>
    </w:p>
    <w:p w:rsidR="008A7488" w:rsidRPr="006A507F" w:rsidRDefault="008A7488" w:rsidP="008A7488">
      <w:pPr>
        <w:pStyle w:val="Section1x"/>
        <w:numPr>
          <w:ilvl w:val="6"/>
          <w:numId w:val="4"/>
        </w:numPr>
        <w:tabs>
          <w:tab w:val="clear" w:pos="3600"/>
          <w:tab w:val="left" w:pos="1440"/>
        </w:tabs>
        <w:spacing w:before="0" w:after="0"/>
        <w:ind w:left="1440" w:hanging="360"/>
        <w:contextualSpacing w:val="0"/>
        <w:rPr>
          <w:sz w:val="20"/>
          <w:szCs w:val="20"/>
        </w:rPr>
      </w:pPr>
      <w:r>
        <w:rPr>
          <w:sz w:val="20"/>
          <w:szCs w:val="20"/>
        </w:rPr>
        <w:t>Daylight dimming controls</w:t>
      </w:r>
    </w:p>
    <w:p w:rsidR="008A7488" w:rsidRPr="006A507F" w:rsidRDefault="008A7488" w:rsidP="008A7488">
      <w:pPr>
        <w:pStyle w:val="Section1x"/>
        <w:numPr>
          <w:ilvl w:val="6"/>
          <w:numId w:val="4"/>
        </w:numPr>
        <w:tabs>
          <w:tab w:val="clear" w:pos="3600"/>
          <w:tab w:val="left" w:pos="1440"/>
        </w:tabs>
        <w:spacing w:before="0" w:after="0"/>
        <w:ind w:left="1440" w:hanging="360"/>
        <w:contextualSpacing w:val="0"/>
        <w:rPr>
          <w:sz w:val="20"/>
          <w:szCs w:val="20"/>
        </w:rPr>
      </w:pPr>
      <w:r>
        <w:rPr>
          <w:sz w:val="20"/>
          <w:szCs w:val="20"/>
        </w:rPr>
        <w:t>Lighting occupancy sensors</w:t>
      </w:r>
    </w:p>
    <w:p w:rsidR="008A7488" w:rsidRPr="006A507F" w:rsidRDefault="008A7488" w:rsidP="008A7488">
      <w:pPr>
        <w:pStyle w:val="Section1x"/>
        <w:numPr>
          <w:ilvl w:val="6"/>
          <w:numId w:val="4"/>
        </w:numPr>
        <w:tabs>
          <w:tab w:val="clear" w:pos="3600"/>
          <w:tab w:val="left" w:pos="1440"/>
        </w:tabs>
        <w:spacing w:before="0" w:after="0"/>
        <w:ind w:left="1440" w:hanging="360"/>
        <w:contextualSpacing w:val="0"/>
        <w:rPr>
          <w:sz w:val="20"/>
          <w:szCs w:val="20"/>
        </w:rPr>
      </w:pPr>
      <w:r>
        <w:rPr>
          <w:sz w:val="20"/>
          <w:szCs w:val="20"/>
        </w:rPr>
        <w:t>Wire and cable</w:t>
      </w:r>
    </w:p>
    <w:p w:rsidR="008A7488" w:rsidRPr="006A507F" w:rsidRDefault="008A7488" w:rsidP="008A7488">
      <w:pPr>
        <w:pStyle w:val="Section1x"/>
        <w:numPr>
          <w:ilvl w:val="6"/>
          <w:numId w:val="4"/>
        </w:numPr>
        <w:tabs>
          <w:tab w:val="clear" w:pos="3600"/>
          <w:tab w:val="left" w:pos="1440"/>
        </w:tabs>
        <w:spacing w:before="0" w:after="0"/>
        <w:ind w:left="1440" w:hanging="360"/>
        <w:contextualSpacing w:val="0"/>
        <w:rPr>
          <w:sz w:val="20"/>
          <w:szCs w:val="20"/>
        </w:rPr>
      </w:pPr>
      <w:r>
        <w:rPr>
          <w:sz w:val="20"/>
          <w:szCs w:val="20"/>
        </w:rPr>
        <w:t>Medium voltage shielded cable</w:t>
      </w:r>
    </w:p>
    <w:p w:rsidR="008A7488" w:rsidRPr="006A507F" w:rsidRDefault="008A7488" w:rsidP="008A7488">
      <w:pPr>
        <w:pStyle w:val="Section1x"/>
        <w:numPr>
          <w:ilvl w:val="6"/>
          <w:numId w:val="4"/>
        </w:numPr>
        <w:tabs>
          <w:tab w:val="clear" w:pos="3600"/>
          <w:tab w:val="left" w:pos="1440"/>
        </w:tabs>
        <w:spacing w:before="0" w:after="0"/>
        <w:ind w:left="1440" w:hanging="360"/>
        <w:contextualSpacing w:val="0"/>
        <w:rPr>
          <w:sz w:val="20"/>
          <w:szCs w:val="20"/>
        </w:rPr>
      </w:pPr>
      <w:r w:rsidRPr="006A507F">
        <w:rPr>
          <w:sz w:val="20"/>
          <w:szCs w:val="20"/>
        </w:rPr>
        <w:t>Wiring</w:t>
      </w:r>
      <w:r>
        <w:rPr>
          <w:sz w:val="20"/>
          <w:szCs w:val="20"/>
        </w:rPr>
        <w:t xml:space="preserve"> devices (switches and outlets)</w:t>
      </w:r>
    </w:p>
    <w:p w:rsidR="008A7488" w:rsidRPr="006A507F" w:rsidRDefault="008A7488" w:rsidP="008A7488">
      <w:pPr>
        <w:pStyle w:val="Section1x"/>
        <w:numPr>
          <w:ilvl w:val="6"/>
          <w:numId w:val="4"/>
        </w:numPr>
        <w:tabs>
          <w:tab w:val="clear" w:pos="3600"/>
          <w:tab w:val="left" w:pos="1440"/>
        </w:tabs>
        <w:spacing w:before="0" w:after="0"/>
        <w:ind w:left="1440" w:hanging="360"/>
        <w:contextualSpacing w:val="0"/>
        <w:rPr>
          <w:sz w:val="20"/>
          <w:szCs w:val="20"/>
        </w:rPr>
      </w:pPr>
      <w:r>
        <w:rPr>
          <w:sz w:val="20"/>
          <w:szCs w:val="20"/>
        </w:rPr>
        <w:t>Switchgear</w:t>
      </w:r>
    </w:p>
    <w:p w:rsidR="008A7488" w:rsidRPr="006A507F" w:rsidRDefault="008A7488" w:rsidP="008A7488">
      <w:pPr>
        <w:pStyle w:val="Section1x"/>
        <w:numPr>
          <w:ilvl w:val="6"/>
          <w:numId w:val="4"/>
        </w:numPr>
        <w:tabs>
          <w:tab w:val="clear" w:pos="3600"/>
          <w:tab w:val="left" w:pos="1440"/>
        </w:tabs>
        <w:spacing w:before="0" w:after="0"/>
        <w:ind w:left="1440" w:hanging="360"/>
        <w:contextualSpacing w:val="0"/>
        <w:rPr>
          <w:sz w:val="20"/>
          <w:szCs w:val="20"/>
        </w:rPr>
      </w:pPr>
      <w:r>
        <w:rPr>
          <w:sz w:val="20"/>
          <w:szCs w:val="20"/>
        </w:rPr>
        <w:t>Motor control centers</w:t>
      </w:r>
    </w:p>
    <w:p w:rsidR="008A7488" w:rsidRPr="006A507F" w:rsidRDefault="008A7488" w:rsidP="008A7488">
      <w:pPr>
        <w:pStyle w:val="Section1x"/>
        <w:numPr>
          <w:ilvl w:val="6"/>
          <w:numId w:val="4"/>
        </w:numPr>
        <w:tabs>
          <w:tab w:val="clear" w:pos="3600"/>
          <w:tab w:val="left" w:pos="1440"/>
        </w:tabs>
        <w:spacing w:before="0" w:after="0"/>
        <w:ind w:left="1440" w:hanging="360"/>
        <w:contextualSpacing w:val="0"/>
        <w:rPr>
          <w:sz w:val="20"/>
          <w:szCs w:val="20"/>
        </w:rPr>
      </w:pPr>
      <w:r>
        <w:rPr>
          <w:sz w:val="20"/>
          <w:szCs w:val="20"/>
        </w:rPr>
        <w:t>Transformers</w:t>
      </w:r>
    </w:p>
    <w:p w:rsidR="008A7488" w:rsidRPr="006A507F" w:rsidRDefault="008A7488" w:rsidP="008A7488">
      <w:pPr>
        <w:pStyle w:val="Section1x"/>
        <w:numPr>
          <w:ilvl w:val="6"/>
          <w:numId w:val="4"/>
        </w:numPr>
        <w:tabs>
          <w:tab w:val="clear" w:pos="3600"/>
          <w:tab w:val="left" w:pos="1440"/>
        </w:tabs>
        <w:spacing w:before="0" w:after="0"/>
        <w:ind w:left="1440" w:hanging="360"/>
        <w:contextualSpacing w:val="0"/>
        <w:rPr>
          <w:sz w:val="20"/>
          <w:szCs w:val="20"/>
        </w:rPr>
      </w:pPr>
      <w:r>
        <w:rPr>
          <w:sz w:val="20"/>
          <w:szCs w:val="20"/>
        </w:rPr>
        <w:t>Variable frequency drives</w:t>
      </w:r>
    </w:p>
    <w:p w:rsidR="008A7488" w:rsidRPr="006A507F" w:rsidRDefault="008A7488" w:rsidP="008A7488">
      <w:pPr>
        <w:pStyle w:val="Section1x"/>
        <w:numPr>
          <w:ilvl w:val="6"/>
          <w:numId w:val="4"/>
        </w:numPr>
        <w:tabs>
          <w:tab w:val="clear" w:pos="3600"/>
          <w:tab w:val="left" w:pos="1440"/>
        </w:tabs>
        <w:spacing w:before="0" w:after="0"/>
        <w:ind w:left="1440" w:hanging="360"/>
        <w:contextualSpacing w:val="0"/>
        <w:rPr>
          <w:sz w:val="20"/>
          <w:szCs w:val="20"/>
        </w:rPr>
      </w:pPr>
      <w:r>
        <w:rPr>
          <w:sz w:val="20"/>
          <w:szCs w:val="20"/>
        </w:rPr>
        <w:t>Ground fault</w:t>
      </w:r>
    </w:p>
    <w:p w:rsidR="008A7488" w:rsidRPr="006A507F" w:rsidRDefault="008A7488" w:rsidP="008A7488">
      <w:pPr>
        <w:pStyle w:val="Section1x"/>
        <w:numPr>
          <w:ilvl w:val="6"/>
          <w:numId w:val="4"/>
        </w:numPr>
        <w:tabs>
          <w:tab w:val="clear" w:pos="3600"/>
          <w:tab w:val="left" w:pos="1440"/>
        </w:tabs>
        <w:spacing w:before="0" w:after="0"/>
        <w:ind w:left="1440" w:hanging="360"/>
        <w:contextualSpacing w:val="0"/>
        <w:rPr>
          <w:sz w:val="20"/>
          <w:szCs w:val="20"/>
        </w:rPr>
      </w:pPr>
      <w:r>
        <w:rPr>
          <w:sz w:val="20"/>
          <w:szCs w:val="20"/>
        </w:rPr>
        <w:t>Secondary grounding</w:t>
      </w:r>
    </w:p>
    <w:p w:rsidR="008A7488" w:rsidRPr="006A507F" w:rsidRDefault="008A7488" w:rsidP="008A7488">
      <w:pPr>
        <w:pStyle w:val="Section1x"/>
        <w:numPr>
          <w:ilvl w:val="6"/>
          <w:numId w:val="4"/>
        </w:numPr>
        <w:tabs>
          <w:tab w:val="clear" w:pos="3600"/>
          <w:tab w:val="left" w:pos="1440"/>
        </w:tabs>
        <w:spacing w:before="0" w:after="0"/>
        <w:ind w:left="1440" w:hanging="360"/>
        <w:contextualSpacing w:val="0"/>
        <w:rPr>
          <w:sz w:val="20"/>
          <w:szCs w:val="20"/>
        </w:rPr>
      </w:pPr>
      <w:r w:rsidRPr="006A507F">
        <w:rPr>
          <w:sz w:val="20"/>
          <w:szCs w:val="20"/>
        </w:rPr>
        <w:t>Low voltage metal-enclosed switchgear</w:t>
      </w:r>
      <w:r w:rsidRPr="006A507F">
        <w:rPr>
          <w:sz w:val="20"/>
          <w:szCs w:val="20"/>
        </w:rPr>
        <w:tab/>
      </w:r>
    </w:p>
    <w:p w:rsidR="008A7488" w:rsidRPr="006A507F" w:rsidRDefault="008A7488" w:rsidP="008A7488">
      <w:pPr>
        <w:pStyle w:val="Section1x"/>
        <w:numPr>
          <w:ilvl w:val="6"/>
          <w:numId w:val="4"/>
        </w:numPr>
        <w:tabs>
          <w:tab w:val="clear" w:pos="3600"/>
          <w:tab w:val="left" w:pos="1440"/>
        </w:tabs>
        <w:spacing w:before="0" w:after="0"/>
        <w:ind w:left="1440" w:hanging="360"/>
        <w:contextualSpacing w:val="0"/>
        <w:rPr>
          <w:sz w:val="20"/>
          <w:szCs w:val="20"/>
        </w:rPr>
      </w:pPr>
      <w:r>
        <w:rPr>
          <w:sz w:val="20"/>
          <w:szCs w:val="20"/>
        </w:rPr>
        <w:t>Bus duct</w:t>
      </w:r>
    </w:p>
    <w:p w:rsidR="008A7488" w:rsidRDefault="008A7488" w:rsidP="008A7488">
      <w:pPr>
        <w:pStyle w:val="Section1x"/>
        <w:numPr>
          <w:ilvl w:val="6"/>
          <w:numId w:val="4"/>
        </w:numPr>
        <w:tabs>
          <w:tab w:val="clear" w:pos="3600"/>
          <w:tab w:val="left" w:pos="1440"/>
        </w:tabs>
        <w:spacing w:before="0" w:after="0"/>
        <w:ind w:left="1440" w:hanging="360"/>
        <w:contextualSpacing w:val="0"/>
        <w:rPr>
          <w:sz w:val="20"/>
          <w:szCs w:val="20"/>
        </w:rPr>
      </w:pPr>
      <w:r w:rsidRPr="006A507F">
        <w:rPr>
          <w:sz w:val="20"/>
          <w:szCs w:val="20"/>
        </w:rPr>
        <w:t>Emergency power generator system and ATS</w:t>
      </w:r>
    </w:p>
    <w:p w:rsidR="008A7488" w:rsidRPr="006A507F" w:rsidRDefault="008A7488" w:rsidP="008A7488">
      <w:pPr>
        <w:pStyle w:val="Section1x"/>
        <w:numPr>
          <w:ilvl w:val="6"/>
          <w:numId w:val="4"/>
        </w:numPr>
        <w:tabs>
          <w:tab w:val="clear" w:pos="3600"/>
          <w:tab w:val="left" w:pos="1440"/>
        </w:tabs>
        <w:spacing w:before="0" w:after="0"/>
        <w:ind w:left="1440" w:hanging="360"/>
        <w:contextualSpacing w:val="0"/>
        <w:rPr>
          <w:sz w:val="20"/>
          <w:szCs w:val="20"/>
        </w:rPr>
      </w:pPr>
      <w:r>
        <w:rPr>
          <w:sz w:val="20"/>
          <w:szCs w:val="20"/>
        </w:rPr>
        <w:t>Whole building power outage integrated test</w:t>
      </w:r>
    </w:p>
    <w:p w:rsidR="008A7488" w:rsidRDefault="008A7488" w:rsidP="008A7488">
      <w:pPr>
        <w:pStyle w:val="Section1x"/>
        <w:numPr>
          <w:ilvl w:val="6"/>
          <w:numId w:val="4"/>
        </w:numPr>
        <w:tabs>
          <w:tab w:val="clear" w:pos="3600"/>
          <w:tab w:val="left" w:pos="1440"/>
        </w:tabs>
        <w:spacing w:before="0" w:after="0"/>
        <w:ind w:left="1440" w:hanging="360"/>
        <w:contextualSpacing w:val="0"/>
        <w:rPr>
          <w:sz w:val="20"/>
          <w:szCs w:val="20"/>
        </w:rPr>
      </w:pPr>
      <w:r w:rsidRPr="006A507F">
        <w:rPr>
          <w:sz w:val="20"/>
          <w:szCs w:val="20"/>
        </w:rPr>
        <w:t>Photovoltaics</w:t>
      </w:r>
    </w:p>
    <w:p w:rsidR="00BB5298" w:rsidRPr="006A507F" w:rsidRDefault="00BB5298" w:rsidP="00BB5298">
      <w:pPr>
        <w:pStyle w:val="Section1x"/>
        <w:numPr>
          <w:ilvl w:val="0"/>
          <w:numId w:val="0"/>
        </w:numPr>
        <w:tabs>
          <w:tab w:val="left" w:pos="1440"/>
        </w:tabs>
        <w:spacing w:before="0" w:after="0"/>
        <w:ind w:left="1080"/>
        <w:contextualSpacing w:val="0"/>
        <w:rPr>
          <w:sz w:val="20"/>
          <w:szCs w:val="20"/>
        </w:rPr>
      </w:pPr>
      <w:r>
        <w:rPr>
          <w:sz w:val="20"/>
          <w:szCs w:val="20"/>
        </w:rPr>
        <w:t xml:space="preserve">[ </w:t>
      </w:r>
      <w:r w:rsidRPr="00B34474">
        <w:rPr>
          <w:color w:val="548DD4" w:themeColor="text2" w:themeTint="99"/>
          <w:sz w:val="20"/>
          <w:szCs w:val="20"/>
        </w:rPr>
        <w:t>Note: If electrical equipment besides lighting controls and emergency generator are to be tested by the CxP rather than the contractor’s certified testing company (by changing the assignments in Testing Responsibility Table above), then additional detail must be provided in this Scope such as more specifically what tests and inspections will be required for each equipment. Refer to NETA testing standards and specifications online.</w:t>
      </w:r>
      <w:r>
        <w:rPr>
          <w:sz w:val="20"/>
          <w:szCs w:val="20"/>
        </w:rPr>
        <w:t>]</w:t>
      </w:r>
    </w:p>
    <w:p w:rsidR="008A7488" w:rsidRPr="006A507F" w:rsidRDefault="008A7488" w:rsidP="008A7488">
      <w:pPr>
        <w:pStyle w:val="Section1x"/>
        <w:numPr>
          <w:ilvl w:val="0"/>
          <w:numId w:val="0"/>
        </w:numPr>
        <w:tabs>
          <w:tab w:val="num" w:pos="2340"/>
          <w:tab w:val="num" w:pos="3060"/>
        </w:tabs>
        <w:spacing w:before="240" w:after="0"/>
        <w:ind w:left="720"/>
        <w:contextualSpacing w:val="0"/>
        <w:rPr>
          <w:b/>
          <w:sz w:val="20"/>
          <w:szCs w:val="20"/>
        </w:rPr>
      </w:pPr>
      <w:r w:rsidRPr="006A507F">
        <w:rPr>
          <w:b/>
          <w:sz w:val="20"/>
          <w:szCs w:val="20"/>
        </w:rPr>
        <w:t>Fire Life Safety</w:t>
      </w:r>
    </w:p>
    <w:p w:rsidR="008A7488" w:rsidRPr="006A507F" w:rsidRDefault="008A7488" w:rsidP="008A7488">
      <w:pPr>
        <w:pStyle w:val="Section1x"/>
        <w:numPr>
          <w:ilvl w:val="6"/>
          <w:numId w:val="4"/>
        </w:numPr>
        <w:tabs>
          <w:tab w:val="clear" w:pos="3600"/>
          <w:tab w:val="left" w:pos="1440"/>
        </w:tabs>
        <w:spacing w:before="0" w:after="0"/>
        <w:ind w:left="1440" w:hanging="360"/>
        <w:contextualSpacing w:val="0"/>
        <w:rPr>
          <w:sz w:val="20"/>
          <w:szCs w:val="20"/>
        </w:rPr>
      </w:pPr>
      <w:r>
        <w:rPr>
          <w:sz w:val="20"/>
          <w:szCs w:val="20"/>
        </w:rPr>
        <w:lastRenderedPageBreak/>
        <w:t>Fire alarm system</w:t>
      </w:r>
    </w:p>
    <w:p w:rsidR="008A7488" w:rsidRPr="006A507F" w:rsidRDefault="008A7488" w:rsidP="008A7488">
      <w:pPr>
        <w:pStyle w:val="Section1x"/>
        <w:numPr>
          <w:ilvl w:val="6"/>
          <w:numId w:val="4"/>
        </w:numPr>
        <w:tabs>
          <w:tab w:val="clear" w:pos="3600"/>
          <w:tab w:val="left" w:pos="1440"/>
        </w:tabs>
        <w:spacing w:before="0" w:after="0"/>
        <w:ind w:left="1440" w:hanging="360"/>
        <w:contextualSpacing w:val="0"/>
        <w:rPr>
          <w:sz w:val="20"/>
          <w:szCs w:val="20"/>
        </w:rPr>
      </w:pPr>
      <w:r>
        <w:rPr>
          <w:sz w:val="20"/>
          <w:szCs w:val="20"/>
        </w:rPr>
        <w:t>Fire protection</w:t>
      </w:r>
    </w:p>
    <w:p w:rsidR="008A7488" w:rsidRPr="006A507F" w:rsidRDefault="008A7488" w:rsidP="008A7488">
      <w:pPr>
        <w:pStyle w:val="Section1x"/>
        <w:numPr>
          <w:ilvl w:val="6"/>
          <w:numId w:val="4"/>
        </w:numPr>
        <w:tabs>
          <w:tab w:val="clear" w:pos="3600"/>
          <w:tab w:val="left" w:pos="1440"/>
        </w:tabs>
        <w:spacing w:before="0" w:after="0"/>
        <w:ind w:left="1440" w:hanging="360"/>
        <w:contextualSpacing w:val="0"/>
        <w:rPr>
          <w:sz w:val="20"/>
          <w:szCs w:val="20"/>
        </w:rPr>
      </w:pPr>
      <w:r w:rsidRPr="006A507F">
        <w:rPr>
          <w:sz w:val="20"/>
          <w:szCs w:val="20"/>
        </w:rPr>
        <w:t>Stair pressurization system</w:t>
      </w:r>
    </w:p>
    <w:p w:rsidR="008A7488" w:rsidRPr="006A507F" w:rsidRDefault="008A7488" w:rsidP="008A7488">
      <w:pPr>
        <w:pStyle w:val="Section1x"/>
        <w:numPr>
          <w:ilvl w:val="6"/>
          <w:numId w:val="4"/>
        </w:numPr>
        <w:tabs>
          <w:tab w:val="clear" w:pos="3600"/>
          <w:tab w:val="left" w:pos="1440"/>
        </w:tabs>
        <w:spacing w:before="0" w:after="0"/>
        <w:ind w:left="1440" w:hanging="360"/>
        <w:contextualSpacing w:val="0"/>
        <w:rPr>
          <w:sz w:val="20"/>
          <w:szCs w:val="20"/>
        </w:rPr>
      </w:pPr>
      <w:r>
        <w:rPr>
          <w:sz w:val="20"/>
          <w:szCs w:val="20"/>
        </w:rPr>
        <w:t>Fire smoke dampers</w:t>
      </w:r>
    </w:p>
    <w:p w:rsidR="008A7488" w:rsidRPr="006A507F" w:rsidRDefault="008A7488" w:rsidP="008A7488">
      <w:pPr>
        <w:pStyle w:val="Section1x"/>
        <w:numPr>
          <w:ilvl w:val="0"/>
          <w:numId w:val="0"/>
        </w:numPr>
        <w:tabs>
          <w:tab w:val="num" w:pos="2340"/>
          <w:tab w:val="num" w:pos="3060"/>
        </w:tabs>
        <w:spacing w:before="240" w:after="0"/>
        <w:ind w:left="720"/>
        <w:contextualSpacing w:val="0"/>
        <w:rPr>
          <w:b/>
          <w:sz w:val="20"/>
          <w:szCs w:val="20"/>
        </w:rPr>
      </w:pPr>
      <w:r w:rsidRPr="006A507F">
        <w:rPr>
          <w:b/>
          <w:sz w:val="20"/>
          <w:szCs w:val="20"/>
        </w:rPr>
        <w:t>Security and Data</w:t>
      </w:r>
    </w:p>
    <w:p w:rsidR="008A7488" w:rsidRPr="006A507F" w:rsidRDefault="008A7488" w:rsidP="008A7488">
      <w:pPr>
        <w:pStyle w:val="Section1x"/>
        <w:numPr>
          <w:ilvl w:val="6"/>
          <w:numId w:val="4"/>
        </w:numPr>
        <w:tabs>
          <w:tab w:val="clear" w:pos="3600"/>
          <w:tab w:val="left" w:pos="1440"/>
        </w:tabs>
        <w:spacing w:before="0" w:after="0"/>
        <w:ind w:left="1440" w:hanging="360"/>
        <w:contextualSpacing w:val="0"/>
        <w:rPr>
          <w:sz w:val="20"/>
          <w:szCs w:val="20"/>
        </w:rPr>
      </w:pPr>
      <w:r w:rsidRPr="006A507F">
        <w:rPr>
          <w:sz w:val="20"/>
          <w:szCs w:val="20"/>
        </w:rPr>
        <w:t>Access control security system</w:t>
      </w:r>
    </w:p>
    <w:p w:rsidR="008A7488" w:rsidRPr="006A507F" w:rsidRDefault="008A7488" w:rsidP="008A7488">
      <w:pPr>
        <w:pStyle w:val="Section1x"/>
        <w:numPr>
          <w:ilvl w:val="6"/>
          <w:numId w:val="4"/>
        </w:numPr>
        <w:tabs>
          <w:tab w:val="clear" w:pos="3600"/>
          <w:tab w:val="left" w:pos="1440"/>
        </w:tabs>
        <w:spacing w:before="0" w:after="0"/>
        <w:ind w:left="1440" w:hanging="360"/>
        <w:contextualSpacing w:val="0"/>
        <w:rPr>
          <w:sz w:val="20"/>
          <w:szCs w:val="20"/>
        </w:rPr>
      </w:pPr>
      <w:r w:rsidRPr="006A507F">
        <w:rPr>
          <w:sz w:val="20"/>
          <w:szCs w:val="20"/>
        </w:rPr>
        <w:t>Closed circuit television system (CCTV)</w:t>
      </w:r>
    </w:p>
    <w:p w:rsidR="008A7488" w:rsidRPr="006A507F" w:rsidRDefault="008A7488" w:rsidP="008A7488">
      <w:pPr>
        <w:pStyle w:val="Section1x"/>
        <w:numPr>
          <w:ilvl w:val="6"/>
          <w:numId w:val="4"/>
        </w:numPr>
        <w:tabs>
          <w:tab w:val="clear" w:pos="3600"/>
          <w:tab w:val="left" w:pos="1440"/>
        </w:tabs>
        <w:spacing w:before="0" w:after="0"/>
        <w:ind w:left="1440" w:hanging="360"/>
        <w:contextualSpacing w:val="0"/>
        <w:rPr>
          <w:sz w:val="20"/>
          <w:szCs w:val="20"/>
        </w:rPr>
      </w:pPr>
      <w:r w:rsidRPr="006A507F">
        <w:rPr>
          <w:sz w:val="20"/>
          <w:szCs w:val="20"/>
        </w:rPr>
        <w:t>Paging</w:t>
      </w:r>
    </w:p>
    <w:p w:rsidR="008A7488" w:rsidRPr="006A507F" w:rsidRDefault="008A7488" w:rsidP="008A7488">
      <w:pPr>
        <w:pStyle w:val="Section1x"/>
        <w:numPr>
          <w:ilvl w:val="0"/>
          <w:numId w:val="0"/>
        </w:numPr>
        <w:tabs>
          <w:tab w:val="num" w:pos="2340"/>
          <w:tab w:val="num" w:pos="3060"/>
        </w:tabs>
        <w:spacing w:before="240" w:after="0"/>
        <w:ind w:left="720"/>
        <w:contextualSpacing w:val="0"/>
        <w:rPr>
          <w:b/>
          <w:sz w:val="20"/>
          <w:szCs w:val="20"/>
        </w:rPr>
      </w:pPr>
      <w:r w:rsidRPr="006A507F">
        <w:rPr>
          <w:b/>
          <w:sz w:val="20"/>
          <w:szCs w:val="20"/>
        </w:rPr>
        <w:t>Plumbing:</w:t>
      </w:r>
    </w:p>
    <w:p w:rsidR="008A7488" w:rsidRPr="006A507F" w:rsidRDefault="008A7488" w:rsidP="008A7488">
      <w:pPr>
        <w:pStyle w:val="Section1x"/>
        <w:numPr>
          <w:ilvl w:val="6"/>
          <w:numId w:val="4"/>
        </w:numPr>
        <w:tabs>
          <w:tab w:val="clear" w:pos="3600"/>
          <w:tab w:val="left" w:pos="1440"/>
        </w:tabs>
        <w:spacing w:before="0" w:after="0"/>
        <w:ind w:left="1440" w:hanging="360"/>
        <w:contextualSpacing w:val="0"/>
        <w:rPr>
          <w:sz w:val="20"/>
          <w:szCs w:val="20"/>
        </w:rPr>
      </w:pPr>
      <w:r w:rsidRPr="006A507F">
        <w:rPr>
          <w:sz w:val="20"/>
          <w:szCs w:val="20"/>
        </w:rPr>
        <w:t>Domesti</w:t>
      </w:r>
      <w:r>
        <w:rPr>
          <w:sz w:val="20"/>
          <w:szCs w:val="20"/>
        </w:rPr>
        <w:t>c water system (booster pumps)</w:t>
      </w:r>
    </w:p>
    <w:p w:rsidR="008A7488" w:rsidRPr="006A507F" w:rsidRDefault="008A7488" w:rsidP="008A7488">
      <w:pPr>
        <w:pStyle w:val="Section1x"/>
        <w:numPr>
          <w:ilvl w:val="6"/>
          <w:numId w:val="4"/>
        </w:numPr>
        <w:tabs>
          <w:tab w:val="clear" w:pos="3600"/>
          <w:tab w:val="left" w:pos="1440"/>
        </w:tabs>
        <w:spacing w:before="0" w:after="0"/>
        <w:ind w:left="1440" w:hanging="360"/>
        <w:contextualSpacing w:val="0"/>
        <w:rPr>
          <w:sz w:val="20"/>
          <w:szCs w:val="20"/>
        </w:rPr>
      </w:pPr>
      <w:r w:rsidRPr="006A507F">
        <w:rPr>
          <w:sz w:val="20"/>
          <w:szCs w:val="20"/>
        </w:rPr>
        <w:t xml:space="preserve">Domestic water heating system (heaters, </w:t>
      </w:r>
      <w:r w:rsidRPr="006A507F">
        <w:rPr>
          <w:sz w:val="20"/>
          <w:szCs w:val="20"/>
        </w:rPr>
        <w:br/>
        <w:t>circ</w:t>
      </w:r>
      <w:r>
        <w:rPr>
          <w:sz w:val="20"/>
          <w:szCs w:val="20"/>
        </w:rPr>
        <w:t xml:space="preserve">ulation pumps, mixing valves) </w:t>
      </w:r>
    </w:p>
    <w:p w:rsidR="008A7488" w:rsidRPr="006A507F" w:rsidRDefault="008A7488" w:rsidP="008A7488">
      <w:pPr>
        <w:pStyle w:val="Section1x"/>
        <w:numPr>
          <w:ilvl w:val="6"/>
          <w:numId w:val="4"/>
        </w:numPr>
        <w:tabs>
          <w:tab w:val="clear" w:pos="3600"/>
          <w:tab w:val="left" w:pos="1440"/>
        </w:tabs>
        <w:spacing w:before="0" w:after="0"/>
        <w:ind w:left="1440" w:hanging="360"/>
        <w:contextualSpacing w:val="0"/>
        <w:rPr>
          <w:sz w:val="20"/>
          <w:szCs w:val="20"/>
        </w:rPr>
      </w:pPr>
      <w:r>
        <w:rPr>
          <w:sz w:val="20"/>
          <w:szCs w:val="20"/>
        </w:rPr>
        <w:t>Sump and ejector pumps</w:t>
      </w:r>
    </w:p>
    <w:p w:rsidR="008A7488" w:rsidRPr="006A507F" w:rsidRDefault="008A7488" w:rsidP="008A7488">
      <w:pPr>
        <w:pStyle w:val="Section1x"/>
        <w:numPr>
          <w:ilvl w:val="6"/>
          <w:numId w:val="4"/>
        </w:numPr>
        <w:tabs>
          <w:tab w:val="clear" w:pos="3600"/>
          <w:tab w:val="left" w:pos="1440"/>
        </w:tabs>
        <w:spacing w:before="0" w:after="0"/>
        <w:ind w:left="1440" w:hanging="360"/>
        <w:contextualSpacing w:val="0"/>
        <w:rPr>
          <w:sz w:val="20"/>
          <w:szCs w:val="20"/>
        </w:rPr>
      </w:pPr>
      <w:r w:rsidRPr="006A507F">
        <w:rPr>
          <w:sz w:val="20"/>
          <w:szCs w:val="20"/>
        </w:rPr>
        <w:t>Irriga</w:t>
      </w:r>
      <w:r>
        <w:rPr>
          <w:sz w:val="20"/>
          <w:szCs w:val="20"/>
        </w:rPr>
        <w:t>tion systems and controls</w:t>
      </w:r>
    </w:p>
    <w:p w:rsidR="008A7488" w:rsidRPr="006A507F" w:rsidRDefault="008A7488" w:rsidP="008A7488">
      <w:pPr>
        <w:pStyle w:val="Section1x"/>
        <w:numPr>
          <w:ilvl w:val="6"/>
          <w:numId w:val="4"/>
        </w:numPr>
        <w:tabs>
          <w:tab w:val="clear" w:pos="3600"/>
          <w:tab w:val="left" w:pos="1440"/>
        </w:tabs>
        <w:spacing w:before="0" w:after="0"/>
        <w:ind w:left="1440" w:hanging="360"/>
        <w:contextualSpacing w:val="0"/>
        <w:rPr>
          <w:sz w:val="20"/>
          <w:szCs w:val="20"/>
        </w:rPr>
      </w:pPr>
      <w:r w:rsidRPr="006A507F">
        <w:rPr>
          <w:sz w:val="20"/>
          <w:szCs w:val="20"/>
        </w:rPr>
        <w:t>Automatic fixture control</w:t>
      </w:r>
    </w:p>
    <w:p w:rsidR="008A7488" w:rsidRPr="006A507F" w:rsidRDefault="008A7488" w:rsidP="008A7488">
      <w:pPr>
        <w:pStyle w:val="Section1x"/>
        <w:numPr>
          <w:ilvl w:val="6"/>
          <w:numId w:val="4"/>
        </w:numPr>
        <w:tabs>
          <w:tab w:val="clear" w:pos="3600"/>
          <w:tab w:val="left" w:pos="1440"/>
        </w:tabs>
        <w:spacing w:before="0" w:after="0"/>
        <w:ind w:left="1440" w:hanging="360"/>
        <w:contextualSpacing w:val="0"/>
        <w:rPr>
          <w:sz w:val="20"/>
          <w:szCs w:val="20"/>
        </w:rPr>
      </w:pPr>
      <w:r>
        <w:rPr>
          <w:sz w:val="20"/>
          <w:szCs w:val="20"/>
        </w:rPr>
        <w:t>Grey/rain water system</w:t>
      </w:r>
    </w:p>
    <w:p w:rsidR="008A7488" w:rsidRPr="006A507F" w:rsidRDefault="008A7488" w:rsidP="008A7488">
      <w:pPr>
        <w:pStyle w:val="Section1x"/>
        <w:numPr>
          <w:ilvl w:val="6"/>
          <w:numId w:val="4"/>
        </w:numPr>
        <w:tabs>
          <w:tab w:val="clear" w:pos="3600"/>
          <w:tab w:val="left" w:pos="1440"/>
        </w:tabs>
        <w:spacing w:before="0" w:after="0"/>
        <w:ind w:left="1440" w:hanging="360"/>
        <w:contextualSpacing w:val="0"/>
        <w:rPr>
          <w:sz w:val="20"/>
          <w:szCs w:val="20"/>
        </w:rPr>
      </w:pPr>
      <w:r w:rsidRPr="006A507F">
        <w:rPr>
          <w:sz w:val="20"/>
          <w:szCs w:val="20"/>
        </w:rPr>
        <w:t>Solar hot water</w:t>
      </w:r>
    </w:p>
    <w:p w:rsidR="008A7488" w:rsidRPr="006A507F" w:rsidRDefault="008A7488" w:rsidP="008A7488">
      <w:pPr>
        <w:pStyle w:val="Section1x"/>
        <w:numPr>
          <w:ilvl w:val="0"/>
          <w:numId w:val="0"/>
        </w:numPr>
        <w:tabs>
          <w:tab w:val="num" w:pos="2340"/>
          <w:tab w:val="num" w:pos="3060"/>
        </w:tabs>
        <w:spacing w:before="240" w:after="0"/>
        <w:ind w:left="720"/>
        <w:contextualSpacing w:val="0"/>
        <w:rPr>
          <w:b/>
          <w:sz w:val="20"/>
          <w:szCs w:val="20"/>
        </w:rPr>
      </w:pPr>
      <w:r w:rsidRPr="006A507F">
        <w:rPr>
          <w:b/>
          <w:sz w:val="20"/>
          <w:szCs w:val="20"/>
        </w:rPr>
        <w:t>Laboratory and Cleanroom</w:t>
      </w:r>
    </w:p>
    <w:p w:rsidR="008A7488" w:rsidRPr="006A507F" w:rsidRDefault="008A7488" w:rsidP="008A7488">
      <w:pPr>
        <w:pStyle w:val="Section1x"/>
        <w:numPr>
          <w:ilvl w:val="6"/>
          <w:numId w:val="4"/>
        </w:numPr>
        <w:tabs>
          <w:tab w:val="clear" w:pos="3600"/>
          <w:tab w:val="left" w:pos="1440"/>
        </w:tabs>
        <w:spacing w:before="0" w:after="0"/>
        <w:ind w:left="1440" w:hanging="360"/>
        <w:contextualSpacing w:val="0"/>
        <w:rPr>
          <w:sz w:val="20"/>
          <w:szCs w:val="20"/>
        </w:rPr>
      </w:pPr>
      <w:r w:rsidRPr="006A507F">
        <w:rPr>
          <w:sz w:val="20"/>
          <w:szCs w:val="20"/>
        </w:rPr>
        <w:t>General lab exhaust systems</w:t>
      </w:r>
    </w:p>
    <w:p w:rsidR="008A7488" w:rsidRPr="006A507F" w:rsidRDefault="008A7488" w:rsidP="008A7488">
      <w:pPr>
        <w:pStyle w:val="Section1x"/>
        <w:numPr>
          <w:ilvl w:val="6"/>
          <w:numId w:val="4"/>
        </w:numPr>
        <w:tabs>
          <w:tab w:val="clear" w:pos="3600"/>
          <w:tab w:val="left" w:pos="1440"/>
        </w:tabs>
        <w:spacing w:before="0" w:after="0"/>
        <w:ind w:left="1440" w:hanging="360"/>
        <w:contextualSpacing w:val="0"/>
        <w:rPr>
          <w:sz w:val="20"/>
          <w:szCs w:val="20"/>
        </w:rPr>
      </w:pPr>
      <w:r w:rsidRPr="006A507F">
        <w:rPr>
          <w:sz w:val="20"/>
          <w:szCs w:val="20"/>
        </w:rPr>
        <w:t xml:space="preserve">Lab </w:t>
      </w:r>
      <w:r>
        <w:rPr>
          <w:sz w:val="20"/>
          <w:szCs w:val="20"/>
        </w:rPr>
        <w:t>and room pressurization control</w:t>
      </w:r>
    </w:p>
    <w:p w:rsidR="008A7488" w:rsidRPr="006A507F" w:rsidRDefault="008A7488" w:rsidP="008A7488">
      <w:pPr>
        <w:pStyle w:val="Section1x"/>
        <w:numPr>
          <w:ilvl w:val="6"/>
          <w:numId w:val="4"/>
        </w:numPr>
        <w:tabs>
          <w:tab w:val="clear" w:pos="3600"/>
          <w:tab w:val="left" w:pos="1440"/>
        </w:tabs>
        <w:spacing w:before="0" w:after="0"/>
        <w:ind w:left="1440" w:hanging="360"/>
        <w:contextualSpacing w:val="0"/>
        <w:rPr>
          <w:sz w:val="20"/>
          <w:szCs w:val="20"/>
        </w:rPr>
      </w:pPr>
      <w:r w:rsidRPr="006A507F">
        <w:rPr>
          <w:sz w:val="20"/>
          <w:szCs w:val="20"/>
        </w:rPr>
        <w:t>Air terminal units (supply and exhaust valves)</w:t>
      </w:r>
    </w:p>
    <w:p w:rsidR="008A7488" w:rsidRPr="006A507F" w:rsidRDefault="008A7488" w:rsidP="008A7488">
      <w:pPr>
        <w:pStyle w:val="Section1x"/>
        <w:numPr>
          <w:ilvl w:val="6"/>
          <w:numId w:val="4"/>
        </w:numPr>
        <w:tabs>
          <w:tab w:val="clear" w:pos="3600"/>
          <w:tab w:val="left" w:pos="1440"/>
        </w:tabs>
        <w:spacing w:before="0" w:after="0"/>
        <w:ind w:left="1440" w:hanging="360"/>
        <w:contextualSpacing w:val="0"/>
        <w:rPr>
          <w:sz w:val="20"/>
          <w:szCs w:val="20"/>
        </w:rPr>
      </w:pPr>
      <w:r w:rsidRPr="006A507F">
        <w:rPr>
          <w:sz w:val="20"/>
          <w:szCs w:val="20"/>
        </w:rPr>
        <w:t>Room differential pressure controls and equipment (exhaust and makeup fans and terminals)</w:t>
      </w:r>
    </w:p>
    <w:p w:rsidR="008A7488" w:rsidRPr="006A507F" w:rsidRDefault="008A7488" w:rsidP="008A7488">
      <w:pPr>
        <w:pStyle w:val="Section1x"/>
        <w:numPr>
          <w:ilvl w:val="6"/>
          <w:numId w:val="4"/>
        </w:numPr>
        <w:tabs>
          <w:tab w:val="clear" w:pos="3600"/>
          <w:tab w:val="left" w:pos="1440"/>
        </w:tabs>
        <w:spacing w:before="0" w:after="0"/>
        <w:ind w:left="1440" w:hanging="360"/>
        <w:contextualSpacing w:val="0"/>
        <w:rPr>
          <w:sz w:val="20"/>
          <w:szCs w:val="20"/>
        </w:rPr>
      </w:pPr>
      <w:r w:rsidRPr="006A507F">
        <w:rPr>
          <w:sz w:val="20"/>
          <w:szCs w:val="20"/>
        </w:rPr>
        <w:t>Fume hoods</w:t>
      </w:r>
      <w:r w:rsidR="00BB5298" w:rsidRPr="00BB5298">
        <w:rPr>
          <w:sz w:val="20"/>
          <w:szCs w:val="20"/>
        </w:rPr>
        <w:t xml:space="preserve"> </w:t>
      </w:r>
      <w:r w:rsidR="00BB5298">
        <w:rPr>
          <w:sz w:val="20"/>
          <w:szCs w:val="20"/>
        </w:rPr>
        <w:t>functionality (not including ASHRAE 110 tests or other certifications)</w:t>
      </w:r>
    </w:p>
    <w:p w:rsidR="008A7488" w:rsidRPr="006A507F" w:rsidRDefault="008A7488" w:rsidP="008A7488">
      <w:pPr>
        <w:pStyle w:val="Section1x"/>
        <w:numPr>
          <w:ilvl w:val="6"/>
          <w:numId w:val="4"/>
        </w:numPr>
        <w:tabs>
          <w:tab w:val="clear" w:pos="3600"/>
          <w:tab w:val="left" w:pos="1440"/>
        </w:tabs>
        <w:spacing w:before="0" w:after="0"/>
        <w:ind w:left="1440" w:hanging="360"/>
        <w:contextualSpacing w:val="0"/>
        <w:rPr>
          <w:sz w:val="20"/>
          <w:szCs w:val="20"/>
        </w:rPr>
      </w:pPr>
      <w:r w:rsidRPr="006A507F">
        <w:rPr>
          <w:sz w:val="20"/>
          <w:szCs w:val="20"/>
        </w:rPr>
        <w:t>Hood and process exhaust systems</w:t>
      </w:r>
    </w:p>
    <w:p w:rsidR="008A7488" w:rsidRPr="006A507F" w:rsidRDefault="008A7488" w:rsidP="008A7488">
      <w:pPr>
        <w:pStyle w:val="Section1x"/>
        <w:numPr>
          <w:ilvl w:val="6"/>
          <w:numId w:val="4"/>
        </w:numPr>
        <w:tabs>
          <w:tab w:val="clear" w:pos="3600"/>
          <w:tab w:val="left" w:pos="1440"/>
        </w:tabs>
        <w:spacing w:before="0" w:after="0"/>
        <w:ind w:left="1440" w:hanging="360"/>
        <w:contextualSpacing w:val="0"/>
        <w:rPr>
          <w:sz w:val="20"/>
          <w:szCs w:val="20"/>
        </w:rPr>
      </w:pPr>
      <w:r w:rsidRPr="006A507F">
        <w:rPr>
          <w:sz w:val="20"/>
          <w:szCs w:val="20"/>
        </w:rPr>
        <w:t>Exhaust scrubbers</w:t>
      </w:r>
    </w:p>
    <w:p w:rsidR="008A7488" w:rsidRPr="006A507F" w:rsidRDefault="008A7488" w:rsidP="008A7488">
      <w:pPr>
        <w:pStyle w:val="Section1x"/>
        <w:numPr>
          <w:ilvl w:val="6"/>
          <w:numId w:val="4"/>
        </w:numPr>
        <w:tabs>
          <w:tab w:val="clear" w:pos="3600"/>
          <w:tab w:val="left" w:pos="1440"/>
        </w:tabs>
        <w:spacing w:before="0" w:after="0"/>
        <w:ind w:left="1440" w:hanging="360"/>
        <w:contextualSpacing w:val="0"/>
        <w:rPr>
          <w:sz w:val="20"/>
          <w:szCs w:val="20"/>
        </w:rPr>
      </w:pPr>
      <w:r w:rsidRPr="006A507F">
        <w:rPr>
          <w:sz w:val="20"/>
          <w:szCs w:val="20"/>
        </w:rPr>
        <w:t>Biological safety cabinets</w:t>
      </w:r>
    </w:p>
    <w:p w:rsidR="008A7488" w:rsidRPr="006A507F" w:rsidRDefault="008A7488" w:rsidP="008A7488">
      <w:pPr>
        <w:pStyle w:val="Section1x"/>
        <w:numPr>
          <w:ilvl w:val="6"/>
          <w:numId w:val="4"/>
        </w:numPr>
        <w:tabs>
          <w:tab w:val="clear" w:pos="3600"/>
          <w:tab w:val="left" w:pos="1440"/>
        </w:tabs>
        <w:spacing w:before="0" w:after="0"/>
        <w:ind w:left="1440" w:hanging="360"/>
        <w:contextualSpacing w:val="0"/>
        <w:rPr>
          <w:sz w:val="20"/>
          <w:szCs w:val="20"/>
        </w:rPr>
      </w:pPr>
      <w:r w:rsidRPr="006A507F">
        <w:rPr>
          <w:sz w:val="20"/>
          <w:szCs w:val="20"/>
        </w:rPr>
        <w:t>Safety cabinets</w:t>
      </w:r>
    </w:p>
    <w:p w:rsidR="008A7488" w:rsidRPr="006A507F" w:rsidRDefault="008A7488" w:rsidP="008A7488">
      <w:pPr>
        <w:pStyle w:val="Section1x"/>
        <w:numPr>
          <w:ilvl w:val="6"/>
          <w:numId w:val="4"/>
        </w:numPr>
        <w:tabs>
          <w:tab w:val="clear" w:pos="3600"/>
          <w:tab w:val="left" w:pos="1440"/>
        </w:tabs>
        <w:spacing w:before="0" w:after="0"/>
        <w:ind w:left="1440" w:hanging="360"/>
        <w:contextualSpacing w:val="0"/>
        <w:rPr>
          <w:sz w:val="20"/>
          <w:szCs w:val="20"/>
        </w:rPr>
      </w:pPr>
      <w:r w:rsidRPr="006A507F">
        <w:rPr>
          <w:sz w:val="20"/>
          <w:szCs w:val="20"/>
        </w:rPr>
        <w:t>Cold rooms</w:t>
      </w:r>
    </w:p>
    <w:p w:rsidR="008A7488" w:rsidRPr="006A507F" w:rsidRDefault="008A7488" w:rsidP="008A7488">
      <w:pPr>
        <w:pStyle w:val="Section1x"/>
        <w:numPr>
          <w:ilvl w:val="6"/>
          <w:numId w:val="4"/>
        </w:numPr>
        <w:tabs>
          <w:tab w:val="clear" w:pos="3600"/>
          <w:tab w:val="left" w:pos="1440"/>
        </w:tabs>
        <w:spacing w:before="0" w:after="0"/>
        <w:ind w:left="1440" w:hanging="360"/>
        <w:contextualSpacing w:val="0"/>
        <w:rPr>
          <w:sz w:val="20"/>
          <w:szCs w:val="20"/>
        </w:rPr>
      </w:pPr>
      <w:r w:rsidRPr="006A507F">
        <w:rPr>
          <w:sz w:val="20"/>
          <w:szCs w:val="20"/>
        </w:rPr>
        <w:t>Bio-waste sterilization</w:t>
      </w:r>
    </w:p>
    <w:p w:rsidR="008A7488" w:rsidRPr="006A507F" w:rsidRDefault="008A7488" w:rsidP="008A7488">
      <w:pPr>
        <w:pStyle w:val="Section1x"/>
        <w:numPr>
          <w:ilvl w:val="6"/>
          <w:numId w:val="4"/>
        </w:numPr>
        <w:tabs>
          <w:tab w:val="clear" w:pos="3600"/>
          <w:tab w:val="left" w:pos="1440"/>
        </w:tabs>
        <w:spacing w:before="0" w:after="0"/>
        <w:ind w:left="1440" w:hanging="360"/>
        <w:contextualSpacing w:val="0"/>
        <w:rPr>
          <w:sz w:val="20"/>
          <w:szCs w:val="20"/>
        </w:rPr>
      </w:pPr>
      <w:r w:rsidRPr="006A507F">
        <w:rPr>
          <w:sz w:val="20"/>
          <w:szCs w:val="20"/>
        </w:rPr>
        <w:t>Lab vacuum pumps</w:t>
      </w:r>
    </w:p>
    <w:p w:rsidR="008A7488" w:rsidRPr="006A507F" w:rsidRDefault="008A7488" w:rsidP="008A7488">
      <w:pPr>
        <w:pStyle w:val="Section1x"/>
        <w:numPr>
          <w:ilvl w:val="6"/>
          <w:numId w:val="4"/>
        </w:numPr>
        <w:tabs>
          <w:tab w:val="clear" w:pos="3600"/>
          <w:tab w:val="left" w:pos="1440"/>
        </w:tabs>
        <w:spacing w:before="0" w:after="0"/>
        <w:ind w:left="1440" w:hanging="360"/>
        <w:contextualSpacing w:val="0"/>
        <w:rPr>
          <w:sz w:val="20"/>
          <w:szCs w:val="20"/>
        </w:rPr>
      </w:pPr>
      <w:r w:rsidRPr="006A507F">
        <w:rPr>
          <w:sz w:val="20"/>
          <w:szCs w:val="20"/>
        </w:rPr>
        <w:t>Lab air compressor</w:t>
      </w:r>
    </w:p>
    <w:p w:rsidR="008A7488" w:rsidRPr="006A507F" w:rsidRDefault="008A7488" w:rsidP="008A7488">
      <w:pPr>
        <w:pStyle w:val="Section1x"/>
        <w:numPr>
          <w:ilvl w:val="6"/>
          <w:numId w:val="4"/>
        </w:numPr>
        <w:tabs>
          <w:tab w:val="clear" w:pos="3600"/>
          <w:tab w:val="left" w:pos="1440"/>
        </w:tabs>
        <w:spacing w:before="0" w:after="0"/>
        <w:ind w:left="1440" w:hanging="360"/>
        <w:contextualSpacing w:val="0"/>
        <w:rPr>
          <w:sz w:val="20"/>
          <w:szCs w:val="20"/>
        </w:rPr>
      </w:pPr>
      <w:r w:rsidRPr="006A507F">
        <w:rPr>
          <w:sz w:val="20"/>
          <w:szCs w:val="20"/>
        </w:rPr>
        <w:t>Cleanroom fan filter units</w:t>
      </w:r>
    </w:p>
    <w:p w:rsidR="008A7488" w:rsidRPr="006A507F" w:rsidRDefault="008A7488" w:rsidP="008A7488">
      <w:pPr>
        <w:pStyle w:val="Section1x"/>
        <w:numPr>
          <w:ilvl w:val="6"/>
          <w:numId w:val="4"/>
        </w:numPr>
        <w:tabs>
          <w:tab w:val="clear" w:pos="3600"/>
          <w:tab w:val="left" w:pos="1440"/>
        </w:tabs>
        <w:spacing w:before="0" w:after="0"/>
        <w:ind w:left="1440" w:hanging="360"/>
        <w:contextualSpacing w:val="0"/>
        <w:rPr>
          <w:sz w:val="20"/>
          <w:szCs w:val="20"/>
        </w:rPr>
      </w:pPr>
      <w:r w:rsidRPr="006A507F">
        <w:rPr>
          <w:sz w:val="20"/>
          <w:szCs w:val="20"/>
        </w:rPr>
        <w:t>Cleanroom makeup air units</w:t>
      </w:r>
    </w:p>
    <w:p w:rsidR="008A7488" w:rsidRPr="006A507F" w:rsidRDefault="008A7488" w:rsidP="008A7488">
      <w:pPr>
        <w:pStyle w:val="Section1x"/>
        <w:numPr>
          <w:ilvl w:val="6"/>
          <w:numId w:val="4"/>
        </w:numPr>
        <w:tabs>
          <w:tab w:val="clear" w:pos="3600"/>
          <w:tab w:val="left" w:pos="1440"/>
        </w:tabs>
        <w:spacing w:before="0" w:after="0"/>
        <w:ind w:left="1440" w:hanging="360"/>
        <w:contextualSpacing w:val="0"/>
        <w:rPr>
          <w:sz w:val="20"/>
          <w:szCs w:val="20"/>
        </w:rPr>
      </w:pPr>
      <w:r w:rsidRPr="006A507F">
        <w:rPr>
          <w:sz w:val="20"/>
          <w:szCs w:val="20"/>
        </w:rPr>
        <w:t>Cleanroom certification</w:t>
      </w:r>
    </w:p>
    <w:p w:rsidR="008A7488" w:rsidRPr="006A507F" w:rsidRDefault="008A7488" w:rsidP="008A7488">
      <w:pPr>
        <w:pStyle w:val="Section1x"/>
        <w:numPr>
          <w:ilvl w:val="6"/>
          <w:numId w:val="4"/>
        </w:numPr>
        <w:tabs>
          <w:tab w:val="clear" w:pos="3600"/>
          <w:tab w:val="left" w:pos="1440"/>
        </w:tabs>
        <w:spacing w:before="0" w:after="0"/>
        <w:ind w:left="1440" w:hanging="360"/>
        <w:contextualSpacing w:val="0"/>
        <w:rPr>
          <w:sz w:val="20"/>
          <w:szCs w:val="20"/>
        </w:rPr>
      </w:pPr>
      <w:r w:rsidRPr="006A507F">
        <w:rPr>
          <w:sz w:val="20"/>
          <w:szCs w:val="20"/>
        </w:rPr>
        <w:t>Pure water systems</w:t>
      </w:r>
    </w:p>
    <w:p w:rsidR="008A7488" w:rsidRPr="006A507F" w:rsidRDefault="008A7488" w:rsidP="008A7488">
      <w:pPr>
        <w:pStyle w:val="Section1x"/>
        <w:numPr>
          <w:ilvl w:val="6"/>
          <w:numId w:val="4"/>
        </w:numPr>
        <w:tabs>
          <w:tab w:val="clear" w:pos="3600"/>
          <w:tab w:val="left" w:pos="1440"/>
        </w:tabs>
        <w:spacing w:before="0" w:after="0"/>
        <w:ind w:left="1440" w:hanging="360"/>
        <w:contextualSpacing w:val="0"/>
        <w:rPr>
          <w:sz w:val="20"/>
          <w:szCs w:val="20"/>
        </w:rPr>
      </w:pPr>
      <w:r w:rsidRPr="006A507F">
        <w:rPr>
          <w:sz w:val="20"/>
          <w:szCs w:val="20"/>
        </w:rPr>
        <w:t>Process gas systems</w:t>
      </w:r>
    </w:p>
    <w:p w:rsidR="008A7488" w:rsidRPr="006A507F" w:rsidRDefault="008A7488" w:rsidP="008A7488">
      <w:pPr>
        <w:pStyle w:val="Section1x"/>
        <w:numPr>
          <w:ilvl w:val="6"/>
          <w:numId w:val="4"/>
        </w:numPr>
        <w:tabs>
          <w:tab w:val="clear" w:pos="3600"/>
          <w:tab w:val="left" w:pos="1440"/>
        </w:tabs>
        <w:spacing w:before="0" w:after="0"/>
        <w:ind w:left="1440" w:hanging="360"/>
        <w:contextualSpacing w:val="0"/>
        <w:rPr>
          <w:sz w:val="20"/>
          <w:szCs w:val="20"/>
        </w:rPr>
      </w:pPr>
      <w:r w:rsidRPr="006A507F">
        <w:rPr>
          <w:sz w:val="20"/>
          <w:szCs w:val="20"/>
        </w:rPr>
        <w:t>Process coolers</w:t>
      </w:r>
    </w:p>
    <w:p w:rsidR="008A7488" w:rsidRPr="006A507F" w:rsidRDefault="008A7488" w:rsidP="008A7488">
      <w:pPr>
        <w:pStyle w:val="Section1x"/>
        <w:numPr>
          <w:ilvl w:val="0"/>
          <w:numId w:val="0"/>
        </w:numPr>
        <w:tabs>
          <w:tab w:val="num" w:pos="2340"/>
          <w:tab w:val="num" w:pos="3060"/>
        </w:tabs>
        <w:spacing w:before="240" w:after="0"/>
        <w:ind w:left="720"/>
        <w:contextualSpacing w:val="0"/>
        <w:rPr>
          <w:b/>
          <w:sz w:val="20"/>
          <w:szCs w:val="20"/>
        </w:rPr>
      </w:pPr>
      <w:r w:rsidRPr="006A507F">
        <w:rPr>
          <w:b/>
          <w:sz w:val="20"/>
          <w:szCs w:val="20"/>
        </w:rPr>
        <w:t>Building Enclosure</w:t>
      </w:r>
    </w:p>
    <w:p w:rsidR="006109D4" w:rsidRPr="006A507F" w:rsidRDefault="006109D4" w:rsidP="006109D4">
      <w:pPr>
        <w:pStyle w:val="Section1x"/>
        <w:keepNext/>
        <w:numPr>
          <w:ilvl w:val="0"/>
          <w:numId w:val="0"/>
        </w:numPr>
        <w:tabs>
          <w:tab w:val="num" w:pos="2340"/>
          <w:tab w:val="num" w:pos="3060"/>
        </w:tabs>
        <w:spacing w:before="0" w:after="0"/>
        <w:ind w:left="720"/>
        <w:contextualSpacing w:val="0"/>
        <w:rPr>
          <w:b/>
          <w:sz w:val="20"/>
          <w:szCs w:val="20"/>
        </w:rPr>
      </w:pPr>
      <w:r>
        <w:rPr>
          <w:sz w:val="20"/>
          <w:szCs w:val="20"/>
        </w:rPr>
        <w:t>[</w:t>
      </w:r>
      <w:r>
        <w:rPr>
          <w:color w:val="548DD4" w:themeColor="text2" w:themeTint="99"/>
          <w:sz w:val="20"/>
          <w:szCs w:val="20"/>
        </w:rPr>
        <w:t>I</w:t>
      </w:r>
      <w:r w:rsidRPr="001B56BF">
        <w:rPr>
          <w:color w:val="548DD4" w:themeColor="text2" w:themeTint="99"/>
          <w:sz w:val="20"/>
          <w:szCs w:val="20"/>
        </w:rPr>
        <w:t xml:space="preserve">ndicate which </w:t>
      </w:r>
      <w:r>
        <w:rPr>
          <w:color w:val="548DD4" w:themeColor="text2" w:themeTint="99"/>
          <w:sz w:val="20"/>
          <w:szCs w:val="20"/>
        </w:rPr>
        <w:t xml:space="preserve">components and tests are to be included below. If the Building Enclosure scope is not known at this time, generalize your expectation and provide an allowance for this effort for the </w:t>
      </w:r>
      <w:r w:rsidR="00EF65CA">
        <w:rPr>
          <w:color w:val="548DD4" w:themeColor="text2" w:themeTint="99"/>
          <w:sz w:val="20"/>
          <w:szCs w:val="20"/>
        </w:rPr>
        <w:t xml:space="preserve">CxP to include in their fee in </w:t>
      </w:r>
      <w:r w:rsidR="00B21E82">
        <w:rPr>
          <w:color w:val="548DD4" w:themeColor="text2" w:themeTint="99"/>
          <w:sz w:val="20"/>
          <w:szCs w:val="20"/>
        </w:rPr>
        <w:t>fee table Exhibit 4</w:t>
      </w:r>
      <w:r w:rsidR="00FD2B10">
        <w:rPr>
          <w:color w:val="548DD4" w:themeColor="text2" w:themeTint="99"/>
          <w:sz w:val="20"/>
          <w:szCs w:val="20"/>
        </w:rPr>
        <w:t xml:space="preserve"> of the Fee Proposal section</w:t>
      </w:r>
      <w:r w:rsidR="00B21E82">
        <w:rPr>
          <w:color w:val="548DD4" w:themeColor="text2" w:themeTint="99"/>
          <w:sz w:val="20"/>
          <w:szCs w:val="20"/>
        </w:rPr>
        <w:t>.</w:t>
      </w:r>
      <w:r>
        <w:rPr>
          <w:sz w:val="20"/>
          <w:szCs w:val="20"/>
        </w:rPr>
        <w:t>]</w:t>
      </w:r>
    </w:p>
    <w:p w:rsidR="00EB1A18" w:rsidRPr="005B204F" w:rsidRDefault="00EB1A18" w:rsidP="00EB1A18">
      <w:pPr>
        <w:pStyle w:val="Section1x"/>
        <w:keepNext/>
        <w:numPr>
          <w:ilvl w:val="0"/>
          <w:numId w:val="0"/>
        </w:numPr>
        <w:tabs>
          <w:tab w:val="left" w:pos="1440"/>
        </w:tabs>
        <w:spacing w:before="0" w:after="0"/>
        <w:ind w:left="1440" w:hanging="360"/>
        <w:contextualSpacing w:val="0"/>
        <w:rPr>
          <w:sz w:val="20"/>
          <w:szCs w:val="20"/>
        </w:rPr>
      </w:pPr>
      <w:r>
        <w:rPr>
          <w:sz w:val="20"/>
          <w:szCs w:val="20"/>
        </w:rPr>
        <w:t>The following will receive component inspections by CxP during [</w:t>
      </w:r>
      <w:r w:rsidRPr="005B204F">
        <w:rPr>
          <w:color w:val="548DD4" w:themeColor="text2" w:themeTint="99"/>
          <w:sz w:val="20"/>
          <w:szCs w:val="20"/>
        </w:rPr>
        <w:t>select</w:t>
      </w:r>
      <w:r>
        <w:rPr>
          <w:color w:val="548DD4" w:themeColor="text2" w:themeTint="99"/>
          <w:sz w:val="20"/>
          <w:szCs w:val="20"/>
        </w:rPr>
        <w:t xml:space="preserve"> at which </w:t>
      </w:r>
      <w:r w:rsidR="00DD6FF2">
        <w:rPr>
          <w:color w:val="548DD4" w:themeColor="text2" w:themeTint="99"/>
          <w:sz w:val="20"/>
          <w:szCs w:val="20"/>
        </w:rPr>
        <w:t xml:space="preserve">of the following </w:t>
      </w:r>
      <w:r>
        <w:rPr>
          <w:color w:val="548DD4" w:themeColor="text2" w:themeTint="99"/>
          <w:sz w:val="20"/>
          <w:szCs w:val="20"/>
        </w:rPr>
        <w:t>points these inspections will be made:</w:t>
      </w:r>
      <w:r w:rsidRPr="005B204F">
        <w:rPr>
          <w:sz w:val="20"/>
          <w:szCs w:val="20"/>
        </w:rPr>
        <w:t>]</w:t>
      </w:r>
      <w:r>
        <w:rPr>
          <w:color w:val="548DD4" w:themeColor="text2" w:themeTint="99"/>
          <w:sz w:val="20"/>
          <w:szCs w:val="20"/>
        </w:rPr>
        <w:t xml:space="preserve"> </w:t>
      </w:r>
      <w:r w:rsidRPr="005B204F">
        <w:rPr>
          <w:sz w:val="20"/>
          <w:szCs w:val="20"/>
        </w:rPr>
        <w:t>pre-installation</w:t>
      </w:r>
      <w:r>
        <w:rPr>
          <w:sz w:val="20"/>
          <w:szCs w:val="20"/>
        </w:rPr>
        <w:t>-including a conference with installers</w:t>
      </w:r>
      <w:r w:rsidRPr="005B204F">
        <w:rPr>
          <w:sz w:val="20"/>
          <w:szCs w:val="20"/>
        </w:rPr>
        <w:t>, during</w:t>
      </w:r>
      <w:r>
        <w:rPr>
          <w:sz w:val="20"/>
          <w:szCs w:val="20"/>
        </w:rPr>
        <w:t xml:space="preserve"> installation, post-installation. CxP will inspect a sufficient fraction of components to be reasonably confident they are being installed properly. Contractor will also fill in construction checklists on each.</w:t>
      </w:r>
    </w:p>
    <w:p w:rsidR="00EB1A18" w:rsidRPr="006A507F" w:rsidRDefault="00EB1A18" w:rsidP="00EB1A18">
      <w:pPr>
        <w:pStyle w:val="Section1x"/>
        <w:numPr>
          <w:ilvl w:val="6"/>
          <w:numId w:val="4"/>
        </w:numPr>
        <w:tabs>
          <w:tab w:val="clear" w:pos="3600"/>
          <w:tab w:val="left" w:pos="1440"/>
        </w:tabs>
        <w:spacing w:before="0" w:after="0"/>
        <w:ind w:left="1440" w:hanging="360"/>
        <w:contextualSpacing w:val="0"/>
        <w:rPr>
          <w:sz w:val="20"/>
          <w:szCs w:val="20"/>
        </w:rPr>
      </w:pPr>
      <w:r w:rsidRPr="006A507F">
        <w:rPr>
          <w:sz w:val="20"/>
          <w:szCs w:val="20"/>
        </w:rPr>
        <w:t>Roofing system – water-proofing, insulation, roof membrane, rain and ice shield, pitch, coping, flashing, curbs for mechanical equipment, downspouts, drains, scuppers</w:t>
      </w:r>
      <w:r>
        <w:rPr>
          <w:sz w:val="20"/>
          <w:szCs w:val="20"/>
        </w:rPr>
        <w:t>.</w:t>
      </w:r>
    </w:p>
    <w:p w:rsidR="00EB1A18" w:rsidRPr="006A507F" w:rsidRDefault="00EB1A18" w:rsidP="00EB1A18">
      <w:pPr>
        <w:pStyle w:val="Section1x"/>
        <w:numPr>
          <w:ilvl w:val="6"/>
          <w:numId w:val="4"/>
        </w:numPr>
        <w:tabs>
          <w:tab w:val="clear" w:pos="3600"/>
          <w:tab w:val="left" w:pos="1440"/>
        </w:tabs>
        <w:spacing w:before="0" w:after="0"/>
        <w:ind w:left="1440" w:hanging="360"/>
        <w:contextualSpacing w:val="0"/>
        <w:rPr>
          <w:sz w:val="20"/>
          <w:szCs w:val="20"/>
        </w:rPr>
      </w:pPr>
      <w:r w:rsidRPr="006A507F">
        <w:rPr>
          <w:sz w:val="20"/>
          <w:szCs w:val="20"/>
        </w:rPr>
        <w:lastRenderedPageBreak/>
        <w:t xml:space="preserve">Exterior </w:t>
      </w:r>
      <w:r>
        <w:rPr>
          <w:sz w:val="20"/>
          <w:szCs w:val="20"/>
        </w:rPr>
        <w:t>wall opaque sections</w:t>
      </w:r>
      <w:r w:rsidRPr="006A507F">
        <w:rPr>
          <w:sz w:val="20"/>
          <w:szCs w:val="20"/>
        </w:rPr>
        <w:t xml:space="preserve"> – curtain wall, storefront, masonry, brick / stone veneers, precast panels, metal panels, stucco, siding, sun shades, expansion joint cover assemblies</w:t>
      </w:r>
      <w:r>
        <w:rPr>
          <w:sz w:val="20"/>
          <w:szCs w:val="20"/>
        </w:rPr>
        <w:t>.</w:t>
      </w:r>
    </w:p>
    <w:p w:rsidR="00EB1A18" w:rsidRPr="006A507F" w:rsidRDefault="00EB1A18" w:rsidP="00EB1A18">
      <w:pPr>
        <w:pStyle w:val="Section1x"/>
        <w:numPr>
          <w:ilvl w:val="6"/>
          <w:numId w:val="4"/>
        </w:numPr>
        <w:tabs>
          <w:tab w:val="clear" w:pos="3600"/>
          <w:tab w:val="left" w:pos="1440"/>
        </w:tabs>
        <w:spacing w:before="0" w:after="0"/>
        <w:ind w:left="1440" w:hanging="360"/>
        <w:contextualSpacing w:val="0"/>
        <w:rPr>
          <w:sz w:val="20"/>
          <w:szCs w:val="20"/>
        </w:rPr>
      </w:pPr>
      <w:r w:rsidRPr="006A507F">
        <w:rPr>
          <w:sz w:val="20"/>
          <w:szCs w:val="20"/>
        </w:rPr>
        <w:t>Walls – vapor barriers, insulation, mortar nets, weeps, joints, sealants, masonry ties, damp proofing, composite sheet waterproofing, flashing</w:t>
      </w:r>
      <w:r>
        <w:rPr>
          <w:sz w:val="20"/>
          <w:szCs w:val="20"/>
        </w:rPr>
        <w:t>.</w:t>
      </w:r>
    </w:p>
    <w:p w:rsidR="00EB1A18" w:rsidRDefault="00EB1A18" w:rsidP="00EB1A18">
      <w:pPr>
        <w:pStyle w:val="Section1x"/>
        <w:numPr>
          <w:ilvl w:val="6"/>
          <w:numId w:val="4"/>
        </w:numPr>
        <w:tabs>
          <w:tab w:val="clear" w:pos="3600"/>
          <w:tab w:val="left" w:pos="1440"/>
        </w:tabs>
        <w:spacing w:before="0" w:after="0"/>
        <w:ind w:left="1440" w:hanging="360"/>
        <w:contextualSpacing w:val="0"/>
        <w:rPr>
          <w:sz w:val="20"/>
          <w:szCs w:val="20"/>
        </w:rPr>
      </w:pPr>
      <w:r w:rsidRPr="006A507F">
        <w:rPr>
          <w:sz w:val="20"/>
          <w:szCs w:val="20"/>
        </w:rPr>
        <w:t>Slab</w:t>
      </w:r>
      <w:r>
        <w:rPr>
          <w:sz w:val="20"/>
          <w:szCs w:val="20"/>
        </w:rPr>
        <w:t xml:space="preserve"> and landscaping</w:t>
      </w:r>
      <w:r w:rsidRPr="006A507F">
        <w:rPr>
          <w:sz w:val="20"/>
          <w:szCs w:val="20"/>
        </w:rPr>
        <w:t xml:space="preserve"> on grade – </w:t>
      </w:r>
      <w:r>
        <w:rPr>
          <w:sz w:val="20"/>
          <w:szCs w:val="20"/>
        </w:rPr>
        <w:t xml:space="preserve">slab </w:t>
      </w:r>
      <w:r w:rsidRPr="006A507F">
        <w:rPr>
          <w:sz w:val="20"/>
          <w:szCs w:val="20"/>
        </w:rPr>
        <w:t>vapor barriers</w:t>
      </w:r>
      <w:r>
        <w:rPr>
          <w:sz w:val="20"/>
          <w:szCs w:val="20"/>
        </w:rPr>
        <w:t xml:space="preserve"> &amp;</w:t>
      </w:r>
      <w:r w:rsidRPr="006A507F">
        <w:rPr>
          <w:sz w:val="20"/>
          <w:szCs w:val="20"/>
        </w:rPr>
        <w:t xml:space="preserve"> waterproofing, drainage</w:t>
      </w:r>
      <w:r>
        <w:rPr>
          <w:sz w:val="20"/>
          <w:szCs w:val="20"/>
        </w:rPr>
        <w:t xml:space="preserve"> slope, foundation drains</w:t>
      </w:r>
      <w:r w:rsidRPr="006A507F">
        <w:rPr>
          <w:sz w:val="20"/>
          <w:szCs w:val="20"/>
        </w:rPr>
        <w:t>, crystalline waterproofing</w:t>
      </w:r>
      <w:r>
        <w:rPr>
          <w:sz w:val="20"/>
          <w:szCs w:val="20"/>
        </w:rPr>
        <w:t>.</w:t>
      </w:r>
    </w:p>
    <w:p w:rsidR="00EB1A18" w:rsidRPr="006A507F" w:rsidRDefault="00EB1A18" w:rsidP="00EB1A18">
      <w:pPr>
        <w:pStyle w:val="Section1x"/>
        <w:numPr>
          <w:ilvl w:val="6"/>
          <w:numId w:val="4"/>
        </w:numPr>
        <w:tabs>
          <w:tab w:val="clear" w:pos="3600"/>
          <w:tab w:val="left" w:pos="1440"/>
        </w:tabs>
        <w:spacing w:before="0" w:after="0"/>
        <w:ind w:left="1440" w:hanging="360"/>
        <w:contextualSpacing w:val="0"/>
        <w:rPr>
          <w:sz w:val="20"/>
          <w:szCs w:val="20"/>
        </w:rPr>
      </w:pPr>
      <w:r>
        <w:rPr>
          <w:sz w:val="20"/>
          <w:szCs w:val="20"/>
        </w:rPr>
        <w:t>Concrete walls of occupied areas below grade: waterproofing, French drains.</w:t>
      </w:r>
    </w:p>
    <w:p w:rsidR="00EB1A18" w:rsidRPr="006A507F" w:rsidRDefault="00EB1A18" w:rsidP="00EB1A18">
      <w:pPr>
        <w:pStyle w:val="Section1x"/>
        <w:numPr>
          <w:ilvl w:val="6"/>
          <w:numId w:val="4"/>
        </w:numPr>
        <w:tabs>
          <w:tab w:val="clear" w:pos="3600"/>
          <w:tab w:val="left" w:pos="1440"/>
        </w:tabs>
        <w:spacing w:before="0" w:after="0"/>
        <w:ind w:left="1440" w:hanging="360"/>
        <w:contextualSpacing w:val="0"/>
        <w:rPr>
          <w:sz w:val="20"/>
          <w:szCs w:val="20"/>
        </w:rPr>
      </w:pPr>
      <w:r w:rsidRPr="006A507F">
        <w:rPr>
          <w:sz w:val="20"/>
          <w:szCs w:val="20"/>
        </w:rPr>
        <w:t>Doors</w:t>
      </w:r>
      <w:r>
        <w:rPr>
          <w:sz w:val="20"/>
          <w:szCs w:val="20"/>
        </w:rPr>
        <w:t>,</w:t>
      </w:r>
      <w:r w:rsidRPr="006A507F">
        <w:rPr>
          <w:sz w:val="20"/>
          <w:szCs w:val="20"/>
        </w:rPr>
        <w:t xml:space="preserve"> windows </w:t>
      </w:r>
      <w:r>
        <w:rPr>
          <w:sz w:val="20"/>
          <w:szCs w:val="20"/>
        </w:rPr>
        <w:t xml:space="preserve">and skylights </w:t>
      </w:r>
      <w:r w:rsidRPr="006A507F">
        <w:rPr>
          <w:sz w:val="20"/>
          <w:szCs w:val="20"/>
        </w:rPr>
        <w:t>– sealants, mechanical operation, sills, flashing, end dams, hardware</w:t>
      </w:r>
      <w:r>
        <w:rPr>
          <w:sz w:val="20"/>
          <w:szCs w:val="20"/>
        </w:rPr>
        <w:t>.</w:t>
      </w:r>
    </w:p>
    <w:p w:rsidR="00EB1A18" w:rsidRDefault="00EB1A18" w:rsidP="00EB1A18">
      <w:pPr>
        <w:pStyle w:val="Section1x"/>
        <w:numPr>
          <w:ilvl w:val="0"/>
          <w:numId w:val="0"/>
        </w:numPr>
        <w:tabs>
          <w:tab w:val="left" w:pos="1440"/>
        </w:tabs>
        <w:spacing w:before="0" w:after="0"/>
        <w:ind w:left="1080"/>
        <w:contextualSpacing w:val="0"/>
        <w:rPr>
          <w:sz w:val="20"/>
          <w:szCs w:val="20"/>
        </w:rPr>
      </w:pPr>
      <w:r>
        <w:rPr>
          <w:sz w:val="20"/>
          <w:szCs w:val="20"/>
        </w:rPr>
        <w:t xml:space="preserve">Performance Testing To Be </w:t>
      </w:r>
      <w:proofErr w:type="gramStart"/>
      <w:r>
        <w:rPr>
          <w:sz w:val="20"/>
          <w:szCs w:val="20"/>
        </w:rPr>
        <w:t>Conducted</w:t>
      </w:r>
      <w:proofErr w:type="gramEnd"/>
      <w:r>
        <w:rPr>
          <w:sz w:val="20"/>
          <w:szCs w:val="20"/>
        </w:rPr>
        <w:t>: [</w:t>
      </w:r>
      <w:r w:rsidRPr="0032082D">
        <w:rPr>
          <w:color w:val="548DD4" w:themeColor="text2" w:themeTint="99"/>
          <w:sz w:val="20"/>
          <w:szCs w:val="20"/>
        </w:rPr>
        <w:t xml:space="preserve">for each </w:t>
      </w:r>
      <w:r>
        <w:rPr>
          <w:color w:val="548DD4" w:themeColor="text2" w:themeTint="99"/>
          <w:sz w:val="20"/>
          <w:szCs w:val="20"/>
        </w:rPr>
        <w:t xml:space="preserve">test and </w:t>
      </w:r>
      <w:r w:rsidRPr="0032082D">
        <w:rPr>
          <w:color w:val="548DD4" w:themeColor="text2" w:themeTint="99"/>
          <w:sz w:val="20"/>
          <w:szCs w:val="20"/>
        </w:rPr>
        <w:t xml:space="preserve">assembly </w:t>
      </w:r>
      <w:r>
        <w:rPr>
          <w:color w:val="548DD4" w:themeColor="text2" w:themeTint="99"/>
          <w:sz w:val="20"/>
          <w:szCs w:val="20"/>
        </w:rPr>
        <w:t xml:space="preserve">to be </w:t>
      </w:r>
      <w:r w:rsidR="007B36E8">
        <w:rPr>
          <w:color w:val="548DD4" w:themeColor="text2" w:themeTint="99"/>
          <w:sz w:val="20"/>
          <w:szCs w:val="20"/>
        </w:rPr>
        <w:t>tested</w:t>
      </w:r>
      <w:r>
        <w:rPr>
          <w:color w:val="548DD4" w:themeColor="text2" w:themeTint="99"/>
          <w:sz w:val="20"/>
          <w:szCs w:val="20"/>
        </w:rPr>
        <w:t xml:space="preserve">, </w:t>
      </w:r>
      <w:r w:rsidRPr="0032082D">
        <w:rPr>
          <w:color w:val="548DD4" w:themeColor="text2" w:themeTint="99"/>
          <w:sz w:val="20"/>
          <w:szCs w:val="20"/>
        </w:rPr>
        <w:t>specify by Contractor or CxP</w:t>
      </w:r>
      <w:r>
        <w:rPr>
          <w:color w:val="548DD4" w:themeColor="text2" w:themeTint="99"/>
          <w:sz w:val="20"/>
          <w:szCs w:val="20"/>
        </w:rPr>
        <w:t xml:space="preserve"> and what fraction or quantity will be tested</w:t>
      </w:r>
      <w:r>
        <w:rPr>
          <w:sz w:val="20"/>
          <w:szCs w:val="20"/>
        </w:rPr>
        <w:t>]</w:t>
      </w:r>
    </w:p>
    <w:p w:rsidR="00EB1A18" w:rsidRDefault="00EB1A18" w:rsidP="00EB1A18">
      <w:pPr>
        <w:pStyle w:val="Section1x"/>
        <w:numPr>
          <w:ilvl w:val="6"/>
          <w:numId w:val="4"/>
        </w:numPr>
        <w:tabs>
          <w:tab w:val="clear" w:pos="3600"/>
          <w:tab w:val="left" w:pos="1440"/>
        </w:tabs>
        <w:spacing w:before="0" w:after="0"/>
        <w:ind w:left="1440" w:hanging="360"/>
        <w:contextualSpacing w:val="0"/>
        <w:rPr>
          <w:sz w:val="20"/>
          <w:szCs w:val="20"/>
        </w:rPr>
      </w:pPr>
      <w:r w:rsidRPr="006A507F">
        <w:rPr>
          <w:sz w:val="20"/>
          <w:szCs w:val="20"/>
        </w:rPr>
        <w:t>Water tests</w:t>
      </w:r>
      <w:r>
        <w:rPr>
          <w:sz w:val="20"/>
          <w:szCs w:val="20"/>
        </w:rPr>
        <w:t xml:space="preserve"> of: roofs, slabs, doors, fenestration and/or exterior skin via</w:t>
      </w:r>
      <w:r w:rsidRPr="006A507F">
        <w:rPr>
          <w:sz w:val="20"/>
          <w:szCs w:val="20"/>
        </w:rPr>
        <w:t xml:space="preserve"> mockups</w:t>
      </w:r>
      <w:r>
        <w:rPr>
          <w:sz w:val="20"/>
          <w:szCs w:val="20"/>
        </w:rPr>
        <w:t xml:space="preserve"> or </w:t>
      </w:r>
      <w:proofErr w:type="spellStart"/>
      <w:r>
        <w:rPr>
          <w:sz w:val="20"/>
          <w:szCs w:val="20"/>
        </w:rPr>
        <w:t>insitu</w:t>
      </w:r>
      <w:proofErr w:type="spellEnd"/>
      <w:r>
        <w:rPr>
          <w:sz w:val="20"/>
          <w:szCs w:val="20"/>
        </w:rPr>
        <w:t xml:space="preserve"> tests.</w:t>
      </w:r>
    </w:p>
    <w:p w:rsidR="00EB1A18" w:rsidRDefault="00EB1A18" w:rsidP="00EB1A18">
      <w:pPr>
        <w:pStyle w:val="Section1x"/>
        <w:numPr>
          <w:ilvl w:val="6"/>
          <w:numId w:val="4"/>
        </w:numPr>
        <w:tabs>
          <w:tab w:val="clear" w:pos="3600"/>
          <w:tab w:val="left" w:pos="1440"/>
        </w:tabs>
        <w:spacing w:before="0" w:after="0"/>
        <w:ind w:left="1440" w:hanging="360"/>
        <w:contextualSpacing w:val="0"/>
        <w:rPr>
          <w:sz w:val="20"/>
          <w:szCs w:val="20"/>
        </w:rPr>
      </w:pPr>
      <w:r>
        <w:rPr>
          <w:sz w:val="20"/>
          <w:szCs w:val="20"/>
        </w:rPr>
        <w:t xml:space="preserve">Infiltration evaluation via wind or pressure tests of: doors, fenestration and/or exterior opaque wall sections via mockups, wind tunnel or </w:t>
      </w:r>
      <w:proofErr w:type="spellStart"/>
      <w:r>
        <w:rPr>
          <w:sz w:val="20"/>
          <w:szCs w:val="20"/>
        </w:rPr>
        <w:t>insitu</w:t>
      </w:r>
      <w:proofErr w:type="spellEnd"/>
      <w:r>
        <w:rPr>
          <w:sz w:val="20"/>
          <w:szCs w:val="20"/>
        </w:rPr>
        <w:t xml:space="preserve"> tests.</w:t>
      </w:r>
    </w:p>
    <w:p w:rsidR="00EB1A18" w:rsidRDefault="00EB1A18" w:rsidP="00EB1A18">
      <w:pPr>
        <w:pStyle w:val="Section1x"/>
        <w:numPr>
          <w:ilvl w:val="6"/>
          <w:numId w:val="4"/>
        </w:numPr>
        <w:tabs>
          <w:tab w:val="clear" w:pos="3600"/>
          <w:tab w:val="left" w:pos="1440"/>
        </w:tabs>
        <w:spacing w:before="0" w:after="0"/>
        <w:ind w:left="1440" w:hanging="360"/>
        <w:contextualSpacing w:val="0"/>
        <w:rPr>
          <w:sz w:val="20"/>
          <w:szCs w:val="20"/>
        </w:rPr>
      </w:pPr>
      <w:r>
        <w:rPr>
          <w:sz w:val="20"/>
          <w:szCs w:val="20"/>
        </w:rPr>
        <w:t>Building-wide air leakage via pressurization tests.</w:t>
      </w:r>
    </w:p>
    <w:p w:rsidR="00EB1A18" w:rsidRDefault="00EB1A18" w:rsidP="00EB1A18">
      <w:pPr>
        <w:pStyle w:val="Section1x"/>
        <w:numPr>
          <w:ilvl w:val="6"/>
          <w:numId w:val="4"/>
        </w:numPr>
        <w:tabs>
          <w:tab w:val="clear" w:pos="3600"/>
          <w:tab w:val="left" w:pos="1440"/>
        </w:tabs>
        <w:spacing w:before="0" w:after="0"/>
        <w:ind w:left="1440" w:hanging="360"/>
        <w:contextualSpacing w:val="0"/>
        <w:rPr>
          <w:sz w:val="20"/>
          <w:szCs w:val="20"/>
        </w:rPr>
      </w:pPr>
      <w:r>
        <w:rPr>
          <w:sz w:val="20"/>
          <w:szCs w:val="20"/>
        </w:rPr>
        <w:t>Thermography tests of fenestration and door perimeters, exterior opaque wall sections and joints and/or roofing.</w:t>
      </w:r>
    </w:p>
    <w:p w:rsidR="00EB1A18" w:rsidRDefault="00EB1A18" w:rsidP="00EB1A18">
      <w:pPr>
        <w:pStyle w:val="Section1x"/>
        <w:numPr>
          <w:ilvl w:val="6"/>
          <w:numId w:val="4"/>
        </w:numPr>
        <w:tabs>
          <w:tab w:val="clear" w:pos="3600"/>
          <w:tab w:val="left" w:pos="1440"/>
        </w:tabs>
        <w:spacing w:before="0" w:after="0"/>
        <w:ind w:left="1440" w:hanging="360"/>
        <w:contextualSpacing w:val="0"/>
        <w:rPr>
          <w:sz w:val="20"/>
          <w:szCs w:val="20"/>
        </w:rPr>
      </w:pPr>
      <w:r>
        <w:rPr>
          <w:sz w:val="20"/>
          <w:szCs w:val="20"/>
        </w:rPr>
        <w:t>Structural wind loading tests of exterior skin mockups or other elements.</w:t>
      </w:r>
    </w:p>
    <w:p w:rsidR="00A8280B" w:rsidRPr="006A507F" w:rsidRDefault="00EB1A18" w:rsidP="00EB1A18">
      <w:pPr>
        <w:pStyle w:val="Section1x"/>
        <w:numPr>
          <w:ilvl w:val="6"/>
          <w:numId w:val="4"/>
        </w:numPr>
        <w:tabs>
          <w:tab w:val="clear" w:pos="3600"/>
          <w:tab w:val="left" w:pos="1440"/>
        </w:tabs>
        <w:spacing w:before="0" w:after="0"/>
        <w:ind w:left="1440" w:hanging="360"/>
        <w:contextualSpacing w:val="0"/>
        <w:rPr>
          <w:sz w:val="20"/>
          <w:szCs w:val="20"/>
        </w:rPr>
      </w:pPr>
      <w:r w:rsidRPr="006A507F">
        <w:rPr>
          <w:sz w:val="20"/>
          <w:szCs w:val="20"/>
        </w:rPr>
        <w:t>Potential special roof conditions - green roof; roof terrace/roof garden</w:t>
      </w:r>
      <w:r>
        <w:rPr>
          <w:sz w:val="20"/>
          <w:szCs w:val="20"/>
        </w:rPr>
        <w:t>.</w:t>
      </w:r>
    </w:p>
    <w:p w:rsidR="008A7488" w:rsidRPr="006A507F" w:rsidRDefault="008A7488" w:rsidP="008A7488">
      <w:pPr>
        <w:pStyle w:val="Section1x"/>
        <w:numPr>
          <w:ilvl w:val="0"/>
          <w:numId w:val="0"/>
        </w:numPr>
        <w:tabs>
          <w:tab w:val="num" w:pos="2340"/>
          <w:tab w:val="num" w:pos="3060"/>
        </w:tabs>
        <w:spacing w:before="240" w:after="0"/>
        <w:ind w:left="720"/>
        <w:contextualSpacing w:val="0"/>
        <w:rPr>
          <w:b/>
          <w:sz w:val="20"/>
          <w:szCs w:val="20"/>
        </w:rPr>
      </w:pPr>
      <w:r w:rsidRPr="006A507F">
        <w:rPr>
          <w:b/>
          <w:sz w:val="20"/>
          <w:szCs w:val="20"/>
        </w:rPr>
        <w:t>Special Systems:</w:t>
      </w:r>
    </w:p>
    <w:p w:rsidR="008A7488" w:rsidRPr="006A507F" w:rsidRDefault="008A7488" w:rsidP="008A7488">
      <w:pPr>
        <w:pStyle w:val="Section1x"/>
        <w:numPr>
          <w:ilvl w:val="6"/>
          <w:numId w:val="4"/>
        </w:numPr>
        <w:tabs>
          <w:tab w:val="clear" w:pos="3600"/>
          <w:tab w:val="left" w:pos="1440"/>
        </w:tabs>
        <w:spacing w:before="0" w:after="0"/>
        <w:ind w:left="1440" w:hanging="360"/>
        <w:contextualSpacing w:val="0"/>
        <w:rPr>
          <w:sz w:val="20"/>
          <w:szCs w:val="20"/>
        </w:rPr>
      </w:pPr>
      <w:r w:rsidRPr="006A507F">
        <w:rPr>
          <w:sz w:val="20"/>
          <w:szCs w:val="20"/>
        </w:rPr>
        <w:t>Projection screens</w:t>
      </w:r>
    </w:p>
    <w:p w:rsidR="008A7488" w:rsidRPr="006A507F" w:rsidRDefault="008A7488" w:rsidP="008A7488">
      <w:pPr>
        <w:pStyle w:val="Section1x"/>
        <w:numPr>
          <w:ilvl w:val="6"/>
          <w:numId w:val="4"/>
        </w:numPr>
        <w:tabs>
          <w:tab w:val="clear" w:pos="3600"/>
          <w:tab w:val="left" w:pos="1440"/>
        </w:tabs>
        <w:spacing w:before="0" w:after="0"/>
        <w:ind w:left="1440" w:hanging="360"/>
        <w:contextualSpacing w:val="0"/>
        <w:rPr>
          <w:sz w:val="20"/>
          <w:szCs w:val="20"/>
        </w:rPr>
      </w:pPr>
      <w:r w:rsidRPr="006A507F">
        <w:rPr>
          <w:sz w:val="20"/>
          <w:szCs w:val="20"/>
        </w:rPr>
        <w:t>Automatic window shades</w:t>
      </w:r>
    </w:p>
    <w:p w:rsidR="008A7488" w:rsidRPr="006A507F" w:rsidRDefault="008A7488" w:rsidP="008A7488">
      <w:pPr>
        <w:pStyle w:val="Section1x"/>
        <w:numPr>
          <w:ilvl w:val="6"/>
          <w:numId w:val="4"/>
        </w:numPr>
        <w:tabs>
          <w:tab w:val="clear" w:pos="3600"/>
          <w:tab w:val="left" w:pos="1440"/>
        </w:tabs>
        <w:spacing w:before="0" w:after="0"/>
        <w:ind w:left="1440" w:hanging="360"/>
        <w:contextualSpacing w:val="0"/>
        <w:rPr>
          <w:sz w:val="20"/>
          <w:szCs w:val="20"/>
        </w:rPr>
      </w:pPr>
      <w:r>
        <w:rPr>
          <w:sz w:val="20"/>
          <w:szCs w:val="20"/>
        </w:rPr>
        <w:t>Elevators</w:t>
      </w:r>
    </w:p>
    <w:p w:rsidR="008A7488" w:rsidRPr="006A507F" w:rsidRDefault="008A7488" w:rsidP="008A7488">
      <w:pPr>
        <w:pStyle w:val="Section1x"/>
        <w:numPr>
          <w:ilvl w:val="6"/>
          <w:numId w:val="4"/>
        </w:numPr>
        <w:tabs>
          <w:tab w:val="clear" w:pos="3600"/>
          <w:tab w:val="left" w:pos="1440"/>
        </w:tabs>
        <w:spacing w:before="0" w:after="0"/>
        <w:ind w:left="1440" w:hanging="360"/>
        <w:contextualSpacing w:val="0"/>
        <w:rPr>
          <w:sz w:val="20"/>
          <w:szCs w:val="20"/>
        </w:rPr>
      </w:pPr>
      <w:r w:rsidRPr="006A507F">
        <w:rPr>
          <w:sz w:val="20"/>
          <w:szCs w:val="20"/>
        </w:rPr>
        <w:t>Electric coiling doors and grills</w:t>
      </w:r>
    </w:p>
    <w:p w:rsidR="008A7488" w:rsidRPr="006A507F" w:rsidRDefault="008A7488" w:rsidP="008A7488">
      <w:pPr>
        <w:pStyle w:val="Section1x"/>
        <w:numPr>
          <w:ilvl w:val="6"/>
          <w:numId w:val="4"/>
        </w:numPr>
        <w:tabs>
          <w:tab w:val="clear" w:pos="3600"/>
          <w:tab w:val="left" w:pos="1440"/>
        </w:tabs>
        <w:spacing w:before="0" w:after="0"/>
        <w:ind w:left="1440" w:hanging="360"/>
        <w:contextualSpacing w:val="0"/>
        <w:rPr>
          <w:sz w:val="20"/>
          <w:szCs w:val="20"/>
        </w:rPr>
      </w:pPr>
      <w:r w:rsidRPr="006A507F">
        <w:rPr>
          <w:sz w:val="20"/>
          <w:szCs w:val="20"/>
        </w:rPr>
        <w:t xml:space="preserve">Loading dock </w:t>
      </w:r>
      <w:r>
        <w:rPr>
          <w:sz w:val="20"/>
          <w:szCs w:val="20"/>
        </w:rPr>
        <w:t>lift</w:t>
      </w:r>
    </w:p>
    <w:p w:rsidR="008A7488" w:rsidRPr="006A507F" w:rsidRDefault="008A7488" w:rsidP="008A7488">
      <w:pPr>
        <w:pStyle w:val="Section1x"/>
        <w:numPr>
          <w:ilvl w:val="6"/>
          <w:numId w:val="4"/>
        </w:numPr>
        <w:tabs>
          <w:tab w:val="clear" w:pos="3600"/>
          <w:tab w:val="left" w:pos="1440"/>
        </w:tabs>
        <w:spacing w:before="0" w:after="0"/>
        <w:ind w:left="1440" w:hanging="360"/>
        <w:contextualSpacing w:val="0"/>
        <w:rPr>
          <w:sz w:val="20"/>
          <w:szCs w:val="20"/>
        </w:rPr>
      </w:pPr>
      <w:r w:rsidRPr="006A507F">
        <w:rPr>
          <w:sz w:val="20"/>
          <w:szCs w:val="20"/>
        </w:rPr>
        <w:t>LEED features to meet the:</w:t>
      </w:r>
    </w:p>
    <w:p w:rsidR="008A7488" w:rsidRPr="009329D2" w:rsidRDefault="008A7488" w:rsidP="0095691E">
      <w:pPr>
        <w:pStyle w:val="ListParagraph"/>
        <w:numPr>
          <w:ilvl w:val="0"/>
          <w:numId w:val="14"/>
        </w:numPr>
      </w:pPr>
      <w:r w:rsidRPr="009329D2">
        <w:t xml:space="preserve">Energy and Atmosphere </w:t>
      </w:r>
      <w:proofErr w:type="spellStart"/>
      <w:r w:rsidRPr="009329D2">
        <w:t>Cx</w:t>
      </w:r>
      <w:proofErr w:type="spellEnd"/>
      <w:r w:rsidRPr="009329D2">
        <w:t xml:space="preserve"> credits.</w:t>
      </w:r>
    </w:p>
    <w:p w:rsidR="008A7488" w:rsidRPr="009329D2" w:rsidRDefault="008A7488" w:rsidP="0095691E">
      <w:pPr>
        <w:pStyle w:val="ListParagraph"/>
        <w:numPr>
          <w:ilvl w:val="0"/>
          <w:numId w:val="14"/>
        </w:numPr>
      </w:pPr>
      <w:r w:rsidRPr="009329D2">
        <w:t>M&amp;V Credits (give level).</w:t>
      </w:r>
    </w:p>
    <w:p w:rsidR="008A7488" w:rsidRPr="009329D2" w:rsidRDefault="008A7488" w:rsidP="0095691E">
      <w:pPr>
        <w:pStyle w:val="ListParagraph"/>
        <w:numPr>
          <w:ilvl w:val="0"/>
          <w:numId w:val="14"/>
        </w:numPr>
      </w:pPr>
      <w:r w:rsidRPr="009329D2">
        <w:t>Environmental Quality credits.</w:t>
      </w:r>
    </w:p>
    <w:p w:rsidR="008A7488" w:rsidRPr="006A507F" w:rsidRDefault="008A7488" w:rsidP="0095691E">
      <w:pPr>
        <w:pStyle w:val="ListParagraph"/>
        <w:numPr>
          <w:ilvl w:val="0"/>
          <w:numId w:val="14"/>
        </w:numPr>
      </w:pPr>
      <w:r w:rsidRPr="009329D2">
        <w:t xml:space="preserve">Water </w:t>
      </w:r>
      <w:r w:rsidRPr="006A507F">
        <w:t>Efficiency credits.</w:t>
      </w:r>
    </w:p>
    <w:p w:rsidR="008A7488" w:rsidRDefault="008A7488" w:rsidP="008A7488">
      <w:pPr>
        <w:pStyle w:val="Section1x"/>
        <w:numPr>
          <w:ilvl w:val="0"/>
          <w:numId w:val="0"/>
        </w:numPr>
        <w:tabs>
          <w:tab w:val="num" w:pos="2340"/>
          <w:tab w:val="num" w:pos="3060"/>
        </w:tabs>
        <w:ind w:left="2070"/>
        <w:contextualSpacing w:val="0"/>
        <w:rPr>
          <w:b/>
        </w:rPr>
      </w:pPr>
    </w:p>
    <w:p w:rsidR="008A7488" w:rsidRDefault="008A7488" w:rsidP="007F1ED9">
      <w:pPr>
        <w:pStyle w:val="Heading2"/>
        <w:ind w:left="0"/>
      </w:pPr>
      <w:bookmarkStart w:id="62" w:name="_Toc443597972"/>
      <w:bookmarkStart w:id="63" w:name="_Toc444858242"/>
      <w:r w:rsidRPr="000D4805">
        <w:t>Attachments</w:t>
      </w:r>
      <w:r>
        <w:t xml:space="preserve"> to Scope of Work</w:t>
      </w:r>
      <w:bookmarkEnd w:id="62"/>
      <w:bookmarkEnd w:id="63"/>
    </w:p>
    <w:p w:rsidR="00B34E61" w:rsidRPr="00B34E61" w:rsidRDefault="00B34E61" w:rsidP="007F1ED9">
      <w:pPr>
        <w:keepNext/>
      </w:pPr>
      <w:r>
        <w:t>The following documents are attached for use in developing this RFP.</w:t>
      </w:r>
    </w:p>
    <w:p w:rsidR="00B34E61" w:rsidRPr="00B34E61" w:rsidRDefault="00B34E61" w:rsidP="00B34E61">
      <w:pPr>
        <w:rPr>
          <w:color w:val="548DD4" w:themeColor="text2" w:themeTint="99"/>
        </w:rPr>
      </w:pPr>
      <w:r w:rsidRPr="00B34E61">
        <w:rPr>
          <w:color w:val="548DD4" w:themeColor="text2" w:themeTint="99"/>
        </w:rPr>
        <w:t xml:space="preserve">[Include </w:t>
      </w:r>
      <w:r w:rsidR="007A1D2E">
        <w:rPr>
          <w:color w:val="548DD4" w:themeColor="text2" w:themeTint="99"/>
        </w:rPr>
        <w:t xml:space="preserve">or edit </w:t>
      </w:r>
      <w:r w:rsidRPr="00B34E61">
        <w:rPr>
          <w:color w:val="548DD4" w:themeColor="text2" w:themeTint="99"/>
        </w:rPr>
        <w:t>the following</w:t>
      </w:r>
      <w:r>
        <w:rPr>
          <w:color w:val="548DD4" w:themeColor="text2" w:themeTint="99"/>
        </w:rPr>
        <w:t>:</w:t>
      </w:r>
      <w:r w:rsidRPr="00B34E61">
        <w:rPr>
          <w:color w:val="548DD4" w:themeColor="text2" w:themeTint="99"/>
        </w:rPr>
        <w:t>]</w:t>
      </w:r>
    </w:p>
    <w:p w:rsidR="00B34E61" w:rsidRPr="008727A5" w:rsidRDefault="00B34E61" w:rsidP="0095691E">
      <w:pPr>
        <w:pStyle w:val="ListParagraph"/>
        <w:numPr>
          <w:ilvl w:val="0"/>
          <w:numId w:val="15"/>
        </w:numPr>
      </w:pPr>
      <w:r w:rsidRPr="008727A5">
        <w:t>BCA New Construction Best Practices</w:t>
      </w:r>
      <w:r>
        <w:t xml:space="preserve"> </w:t>
      </w:r>
      <w:r>
        <w:br/>
        <w:t>(the CxP is expected to follow the Best Practices, subject to the SOW herein)</w:t>
      </w:r>
    </w:p>
    <w:p w:rsidR="00B34E61" w:rsidRDefault="00B34E61" w:rsidP="0095691E">
      <w:pPr>
        <w:pStyle w:val="ListParagraph"/>
        <w:numPr>
          <w:ilvl w:val="0"/>
          <w:numId w:val="15"/>
        </w:numPr>
      </w:pPr>
      <w:r>
        <w:t xml:space="preserve">Owner’s standard commissioning specification, if available </w:t>
      </w:r>
      <w:r>
        <w:br/>
        <w:t>(the CxP is expected to follow these specifications, subject to the SOW herein)</w:t>
      </w:r>
    </w:p>
    <w:p w:rsidR="00B34E61" w:rsidRDefault="00B34E61" w:rsidP="0095691E">
      <w:pPr>
        <w:pStyle w:val="ListParagraph"/>
        <w:numPr>
          <w:ilvl w:val="0"/>
          <w:numId w:val="15"/>
        </w:numPr>
      </w:pPr>
      <w:r>
        <w:t xml:space="preserve">A sample OPR </w:t>
      </w:r>
      <w:r>
        <w:br/>
        <w:t>(this gives the CxP an example of the content and rigor desired)</w:t>
      </w:r>
    </w:p>
    <w:p w:rsidR="00B34E61" w:rsidRDefault="00B34E61" w:rsidP="0095691E">
      <w:pPr>
        <w:pStyle w:val="ListParagraph"/>
        <w:numPr>
          <w:ilvl w:val="0"/>
          <w:numId w:val="15"/>
        </w:numPr>
      </w:pPr>
      <w:r>
        <w:t xml:space="preserve">A representative functional test </w:t>
      </w:r>
      <w:r>
        <w:br/>
        <w:t>(this gives the CxP an example of the content and rigor desired)</w:t>
      </w:r>
    </w:p>
    <w:p w:rsidR="008A7488" w:rsidRDefault="008A7488" w:rsidP="008A7488"/>
    <w:p w:rsidR="008A7488" w:rsidRPr="009A7691" w:rsidRDefault="008A7488" w:rsidP="00612BEE"/>
    <w:sectPr w:rsidR="008A7488" w:rsidRPr="009A7691" w:rsidSect="00BF2FA4">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800" w:header="36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063F" w:rsidRDefault="00FB063F" w:rsidP="006A08DE">
      <w:pPr>
        <w:spacing w:before="0" w:after="0"/>
      </w:pPr>
      <w:r>
        <w:separator/>
      </w:r>
    </w:p>
  </w:endnote>
  <w:endnote w:type="continuationSeparator" w:id="0">
    <w:p w:rsidR="00FB063F" w:rsidRDefault="00FB063F" w:rsidP="006A08D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Myriad Pro">
    <w:altName w:val="Arial"/>
    <w:panose1 w:val="00000000000000000000"/>
    <w:charset w:val="00"/>
    <w:family w:val="swiss"/>
    <w:notTrueType/>
    <w:pitch w:val="variable"/>
    <w:sig w:usb0="A00002AF" w:usb1="5000204B" w:usb2="00000000"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Linotype-BoldItalic">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25D" w:rsidRDefault="009F62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186436349"/>
      <w:docPartObj>
        <w:docPartGallery w:val="Page Numbers (Bottom of Page)"/>
        <w:docPartUnique/>
      </w:docPartObj>
    </w:sdtPr>
    <w:sdtEndPr/>
    <w:sdtContent>
      <w:sdt>
        <w:sdtPr>
          <w:rPr>
            <w:sz w:val="20"/>
          </w:rPr>
          <w:id w:val="565050523"/>
          <w:docPartObj>
            <w:docPartGallery w:val="Page Numbers (Top of Page)"/>
            <w:docPartUnique/>
          </w:docPartObj>
        </w:sdtPr>
        <w:sdtEndPr/>
        <w:sdtContent>
          <w:bookmarkStart w:id="64" w:name="_GoBack" w:displacedByCustomXml="prev"/>
          <w:bookmarkEnd w:id="64" w:displacedByCustomXml="prev"/>
          <w:p w:rsidR="009534E5" w:rsidRPr="00B1325A" w:rsidRDefault="00460522" w:rsidP="0011398A">
            <w:pPr>
              <w:pStyle w:val="Footer"/>
              <w:rPr>
                <w:sz w:val="20"/>
              </w:rPr>
            </w:pPr>
            <w:r w:rsidRPr="00460522">
              <w:rPr>
                <w:sz w:val="16"/>
                <w:szCs w:val="16"/>
              </w:rPr>
              <w:t xml:space="preserve">File Source: 1.3.3_ </w:t>
            </w:r>
            <w:proofErr w:type="gramStart"/>
            <w:r w:rsidRPr="00460522">
              <w:rPr>
                <w:sz w:val="16"/>
                <w:szCs w:val="16"/>
              </w:rPr>
              <w:t xml:space="preserve">Cx.New.Construction.RFP.and.RFQ.rev1.docx  </w:t>
            </w:r>
            <w:r w:rsidR="00AB786A" w:rsidRPr="00460522">
              <w:rPr>
                <w:noProof/>
                <w:sz w:val="16"/>
                <w:szCs w:val="16"/>
              </w:rPr>
              <w:t>rev</w:t>
            </w:r>
            <w:proofErr w:type="gramEnd"/>
            <w:r w:rsidR="00AB786A">
              <w:rPr>
                <w:noProof/>
                <w:sz w:val="16"/>
              </w:rPr>
              <w:t xml:space="preserve"> 10-5-2017</w:t>
            </w:r>
            <w:r w:rsidR="009534E5">
              <w:rPr>
                <w:sz w:val="20"/>
              </w:rPr>
              <w:tab/>
            </w:r>
            <w:r w:rsidR="009534E5" w:rsidRPr="00B1325A">
              <w:rPr>
                <w:sz w:val="20"/>
              </w:rPr>
              <w:t xml:space="preserve">Page </w:t>
            </w:r>
            <w:r w:rsidR="009534E5" w:rsidRPr="00B1325A">
              <w:rPr>
                <w:b/>
                <w:szCs w:val="24"/>
              </w:rPr>
              <w:fldChar w:fldCharType="begin"/>
            </w:r>
            <w:r w:rsidR="009534E5" w:rsidRPr="00B1325A">
              <w:rPr>
                <w:b/>
                <w:sz w:val="20"/>
              </w:rPr>
              <w:instrText xml:space="preserve"> PAGE </w:instrText>
            </w:r>
            <w:r w:rsidR="009534E5" w:rsidRPr="00B1325A">
              <w:rPr>
                <w:b/>
                <w:szCs w:val="24"/>
              </w:rPr>
              <w:fldChar w:fldCharType="separate"/>
            </w:r>
            <w:r>
              <w:rPr>
                <w:b/>
                <w:noProof/>
                <w:sz w:val="20"/>
              </w:rPr>
              <w:t>4</w:t>
            </w:r>
            <w:r w:rsidR="009534E5" w:rsidRPr="00B1325A">
              <w:rPr>
                <w:b/>
                <w:szCs w:val="24"/>
              </w:rPr>
              <w:fldChar w:fldCharType="end"/>
            </w:r>
            <w:r w:rsidR="009534E5" w:rsidRPr="00B1325A">
              <w:rPr>
                <w:sz w:val="20"/>
              </w:rPr>
              <w:t xml:space="preserve"> of </w:t>
            </w:r>
            <w:r w:rsidR="009534E5" w:rsidRPr="00B1325A">
              <w:rPr>
                <w:b/>
                <w:szCs w:val="24"/>
              </w:rPr>
              <w:fldChar w:fldCharType="begin"/>
            </w:r>
            <w:r w:rsidR="009534E5" w:rsidRPr="00B1325A">
              <w:rPr>
                <w:b/>
                <w:sz w:val="20"/>
              </w:rPr>
              <w:instrText xml:space="preserve"> NUMPAGES  </w:instrText>
            </w:r>
            <w:r w:rsidR="009534E5" w:rsidRPr="00B1325A">
              <w:rPr>
                <w:b/>
                <w:szCs w:val="24"/>
              </w:rPr>
              <w:fldChar w:fldCharType="separate"/>
            </w:r>
            <w:r>
              <w:rPr>
                <w:b/>
                <w:noProof/>
                <w:sz w:val="20"/>
              </w:rPr>
              <w:t>31</w:t>
            </w:r>
            <w:r w:rsidR="009534E5" w:rsidRPr="00B1325A">
              <w:rPr>
                <w:b/>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25D" w:rsidRDefault="00460522">
    <w:pPr>
      <w:pStyle w:val="Footer"/>
    </w:pPr>
    <w:r>
      <w:rPr>
        <w:noProof/>
        <w:sz w:val="16"/>
      </w:rPr>
      <w:t xml:space="preserve">File Source: </w:t>
    </w:r>
    <w:r w:rsidRPr="00460522">
      <w:rPr>
        <w:noProof/>
        <w:sz w:val="16"/>
      </w:rPr>
      <w:t>1.3.3_ Cx.New.Construction.RFP.and.RFQ.rev1.docx</w:t>
    </w:r>
    <w:r>
      <w:rPr>
        <w:noProof/>
        <w:sz w:val="16"/>
      </w:rPr>
      <w:t xml:space="preserve">  </w:t>
    </w:r>
    <w:r w:rsidR="009F625D">
      <w:rPr>
        <w:noProof/>
        <w:sz w:val="16"/>
      </w:rPr>
      <w:t>rev 10-5-2017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063F" w:rsidRDefault="00FB063F" w:rsidP="006A08DE">
      <w:pPr>
        <w:spacing w:before="0" w:after="0"/>
      </w:pPr>
      <w:r>
        <w:separator/>
      </w:r>
    </w:p>
  </w:footnote>
  <w:footnote w:type="continuationSeparator" w:id="0">
    <w:p w:rsidR="00FB063F" w:rsidRDefault="00FB063F" w:rsidP="006A08DE">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25D" w:rsidRDefault="009F625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4E5" w:rsidRPr="00561865" w:rsidRDefault="009534E5">
    <w:pPr>
      <w:pStyle w:val="Header"/>
      <w:rPr>
        <w:i/>
        <w:sz w:val="14"/>
        <w:szCs w:val="14"/>
      </w:rPr>
    </w:pPr>
    <w:r w:rsidRPr="005758B6">
      <w:rPr>
        <w:i/>
        <w:sz w:val="14"/>
        <w:szCs w:val="14"/>
      </w:rPr>
      <w:t xml:space="preserve">RFP </w:t>
    </w:r>
    <w:r>
      <w:rPr>
        <w:i/>
        <w:sz w:val="14"/>
        <w:szCs w:val="14"/>
      </w:rPr>
      <w:t>and RFQ (BCA Form 1.3.3)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25D" w:rsidRDefault="009F62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nsid w:val="04CD5B79"/>
    <w:multiLevelType w:val="multilevel"/>
    <w:tmpl w:val="FE0A4DA0"/>
    <w:lvl w:ilvl="0">
      <w:start w:val="1"/>
      <w:numFmt w:val="bullet"/>
      <w:lvlText w:val=""/>
      <w:lvlJc w:val="left"/>
      <w:pPr>
        <w:tabs>
          <w:tab w:val="num" w:pos="1080"/>
        </w:tabs>
        <w:ind w:left="1080" w:hanging="360"/>
      </w:pPr>
      <w:rPr>
        <w:rFonts w:ascii="Symbol" w:hAnsi="Symbol"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600"/>
        </w:tabs>
        <w:ind w:left="3600" w:hanging="1080"/>
      </w:pPr>
      <w:rPr>
        <w:rFonts w:hint="default"/>
      </w:rPr>
    </w:lvl>
    <w:lvl w:ilvl="6">
      <w:start w:val="1"/>
      <w:numFmt w:val="bullet"/>
      <w:lvlText w:val=""/>
      <w:lvlJc w:val="left"/>
      <w:pPr>
        <w:tabs>
          <w:tab w:val="num" w:pos="4320"/>
        </w:tabs>
        <w:ind w:left="4320" w:hanging="1440"/>
      </w:pPr>
      <w:rPr>
        <w:rFonts w:ascii="Symbol" w:hAnsi="Symbol" w:hint="default"/>
      </w:rPr>
    </w:lvl>
    <w:lvl w:ilvl="7">
      <w:start w:val="1"/>
      <w:numFmt w:val="bullet"/>
      <w:lvlText w:val="▪"/>
      <w:lvlJc w:val="left"/>
      <w:pPr>
        <w:tabs>
          <w:tab w:val="num" w:pos="4680"/>
        </w:tabs>
        <w:ind w:left="4680" w:hanging="1440"/>
      </w:pPr>
      <w:rPr>
        <w:rFonts w:ascii="Calibri" w:hAnsi="Calibri" w:hint="default"/>
      </w:rPr>
    </w:lvl>
    <w:lvl w:ilvl="8">
      <w:start w:val="1"/>
      <w:numFmt w:val="decimal"/>
      <w:lvlText w:val="%1.%2.%3.%4.%5.%6.%7.%8.%9"/>
      <w:lvlJc w:val="left"/>
      <w:pPr>
        <w:tabs>
          <w:tab w:val="num" w:pos="5400"/>
        </w:tabs>
        <w:ind w:left="5400" w:hanging="1800"/>
      </w:pPr>
      <w:rPr>
        <w:rFonts w:hint="default"/>
      </w:rPr>
    </w:lvl>
  </w:abstractNum>
  <w:abstractNum w:abstractNumId="2">
    <w:nsid w:val="0B8B0E19"/>
    <w:multiLevelType w:val="multilevel"/>
    <w:tmpl w:val="08AE4AB8"/>
    <w:lvl w:ilvl="0">
      <w:start w:val="1"/>
      <w:numFmt w:val="decimal"/>
      <w:pStyle w:val="Master1"/>
      <w:suff w:val="nothing"/>
      <w:lvlText w:val="%1.0  "/>
      <w:lvlJc w:val="left"/>
      <w:pPr>
        <w:ind w:left="720" w:hanging="720"/>
      </w:pPr>
      <w:rPr>
        <w:rFonts w:ascii="Times New Roman" w:hAnsi="Times New Roman" w:hint="default"/>
        <w:b w:val="0"/>
        <w:i w:val="0"/>
        <w:sz w:val="22"/>
        <w:u w:val="none"/>
      </w:rPr>
    </w:lvl>
    <w:lvl w:ilvl="1">
      <w:start w:val="1"/>
      <w:numFmt w:val="decimal"/>
      <w:pStyle w:val="Master2"/>
      <w:suff w:val="nothing"/>
      <w:lvlText w:val="%1.%2  "/>
      <w:lvlJc w:val="left"/>
      <w:pPr>
        <w:ind w:left="720" w:hanging="720"/>
      </w:pPr>
      <w:rPr>
        <w:rFonts w:ascii="Times New Roman" w:hAnsi="Times New Roman" w:hint="default"/>
        <w:b w:val="0"/>
        <w:i w:val="0"/>
        <w:sz w:val="22"/>
        <w:u w:val="none"/>
      </w:rPr>
    </w:lvl>
    <w:lvl w:ilvl="2">
      <w:start w:val="1"/>
      <w:numFmt w:val="upperLetter"/>
      <w:pStyle w:val="Master3"/>
      <w:lvlText w:val="%3."/>
      <w:lvlJc w:val="left"/>
      <w:pPr>
        <w:tabs>
          <w:tab w:val="num" w:pos="1440"/>
        </w:tabs>
        <w:ind w:left="1440" w:hanging="720"/>
      </w:pPr>
      <w:rPr>
        <w:rFonts w:ascii="Times New Roman" w:hAnsi="Times New Roman" w:hint="default"/>
        <w:b w:val="0"/>
        <w:i w:val="0"/>
        <w:sz w:val="22"/>
        <w:u w:val="none"/>
      </w:rPr>
    </w:lvl>
    <w:lvl w:ilvl="3">
      <w:start w:val="1"/>
      <w:numFmt w:val="decimal"/>
      <w:pStyle w:val="Master4"/>
      <w:lvlText w:val="%4."/>
      <w:lvlJc w:val="left"/>
      <w:pPr>
        <w:tabs>
          <w:tab w:val="num" w:pos="2160"/>
        </w:tabs>
        <w:ind w:left="2160" w:hanging="720"/>
      </w:pPr>
      <w:rPr>
        <w:rFonts w:ascii="Times New Roman" w:hAnsi="Times New Roman" w:hint="default"/>
        <w:b w:val="0"/>
        <w:i w:val="0"/>
        <w:sz w:val="22"/>
      </w:rPr>
    </w:lvl>
    <w:lvl w:ilvl="4">
      <w:start w:val="1"/>
      <w:numFmt w:val="lowerLetter"/>
      <w:pStyle w:val="Master5"/>
      <w:lvlText w:val="%5."/>
      <w:lvlJc w:val="left"/>
      <w:pPr>
        <w:tabs>
          <w:tab w:val="num" w:pos="2880"/>
        </w:tabs>
        <w:ind w:left="2880" w:hanging="720"/>
      </w:pPr>
      <w:rPr>
        <w:rFonts w:hint="default"/>
      </w:rPr>
    </w:lvl>
    <w:lvl w:ilvl="5">
      <w:start w:val="1"/>
      <w:numFmt w:val="decimal"/>
      <w:pStyle w:val="Master6"/>
      <w:lvlText w:val="%6)"/>
      <w:lvlJc w:val="left"/>
      <w:pPr>
        <w:tabs>
          <w:tab w:val="num" w:pos="3600"/>
        </w:tabs>
        <w:ind w:left="3600" w:hanging="720"/>
      </w:pPr>
      <w:rPr>
        <w:rFonts w:hint="default"/>
      </w:rPr>
    </w:lvl>
    <w:lvl w:ilvl="6">
      <w:start w:val="1"/>
      <w:numFmt w:val="lowerLetter"/>
      <w:pStyle w:val="Master7"/>
      <w:lvlText w:val="%7)"/>
      <w:lvlJc w:val="left"/>
      <w:pPr>
        <w:tabs>
          <w:tab w:val="num" w:pos="4320"/>
        </w:tabs>
        <w:ind w:left="4320" w:hanging="720"/>
      </w:pPr>
      <w:rPr>
        <w:rFonts w:hint="default"/>
      </w:rPr>
    </w:lvl>
    <w:lvl w:ilvl="7">
      <w:start w:val="1"/>
      <w:numFmt w:val="decimal"/>
      <w:pStyle w:val="Master8"/>
      <w:lvlText w:val="(%8)"/>
      <w:lvlJc w:val="left"/>
      <w:pPr>
        <w:tabs>
          <w:tab w:val="num" w:pos="5040"/>
        </w:tabs>
        <w:ind w:left="5040" w:hanging="720"/>
      </w:pPr>
      <w:rPr>
        <w:rFonts w:hint="default"/>
      </w:rPr>
    </w:lvl>
    <w:lvl w:ilvl="8">
      <w:start w:val="1"/>
      <w:numFmt w:val="none"/>
      <w:pStyle w:val="Master9"/>
      <w:lvlText w:val="(a)"/>
      <w:lvlJc w:val="left"/>
      <w:pPr>
        <w:tabs>
          <w:tab w:val="num" w:pos="5760"/>
        </w:tabs>
        <w:ind w:left="5760" w:hanging="720"/>
      </w:pPr>
      <w:rPr>
        <w:rFonts w:hint="default"/>
      </w:rPr>
    </w:lvl>
  </w:abstractNum>
  <w:abstractNum w:abstractNumId="3">
    <w:nsid w:val="0EAC1D6E"/>
    <w:multiLevelType w:val="hybridMultilevel"/>
    <w:tmpl w:val="61CEAFB4"/>
    <w:lvl w:ilvl="0" w:tplc="212AC200">
      <w:start w:val="1"/>
      <w:numFmt w:val="decimal"/>
      <w:pStyle w:val="TaskList2"/>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55739ED"/>
    <w:multiLevelType w:val="multilevel"/>
    <w:tmpl w:val="FE0A4DA0"/>
    <w:lvl w:ilvl="0">
      <w:start w:val="1"/>
      <w:numFmt w:val="bullet"/>
      <w:lvlText w:val=""/>
      <w:lvlJc w:val="left"/>
      <w:pPr>
        <w:tabs>
          <w:tab w:val="num" w:pos="1800"/>
        </w:tabs>
        <w:ind w:left="1800" w:hanging="360"/>
      </w:pPr>
      <w:rPr>
        <w:rFonts w:ascii="Symbol" w:hAnsi="Symbol" w:hint="default"/>
      </w:rPr>
    </w:lvl>
    <w:lvl w:ilvl="1">
      <w:start w:val="1"/>
      <w:numFmt w:val="decimal"/>
      <w:lvlText w:val="%1.%2"/>
      <w:lvlJc w:val="left"/>
      <w:pPr>
        <w:tabs>
          <w:tab w:val="num" w:pos="2160"/>
        </w:tabs>
        <w:ind w:left="216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240"/>
        </w:tabs>
        <w:ind w:left="324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320"/>
        </w:tabs>
        <w:ind w:left="4320" w:hanging="1080"/>
      </w:pPr>
      <w:rPr>
        <w:rFonts w:hint="default"/>
      </w:rPr>
    </w:lvl>
    <w:lvl w:ilvl="6">
      <w:start w:val="1"/>
      <w:numFmt w:val="bullet"/>
      <w:lvlText w:val=""/>
      <w:lvlJc w:val="left"/>
      <w:pPr>
        <w:tabs>
          <w:tab w:val="num" w:pos="5040"/>
        </w:tabs>
        <w:ind w:left="5040" w:hanging="1440"/>
      </w:pPr>
      <w:rPr>
        <w:rFonts w:ascii="Symbol" w:hAnsi="Symbol" w:hint="default"/>
      </w:rPr>
    </w:lvl>
    <w:lvl w:ilvl="7">
      <w:start w:val="1"/>
      <w:numFmt w:val="bullet"/>
      <w:lvlText w:val="▪"/>
      <w:lvlJc w:val="left"/>
      <w:pPr>
        <w:tabs>
          <w:tab w:val="num" w:pos="5400"/>
        </w:tabs>
        <w:ind w:left="5400" w:hanging="1440"/>
      </w:pPr>
      <w:rPr>
        <w:rFonts w:ascii="Calibri" w:hAnsi="Calibri" w:hint="default"/>
      </w:rPr>
    </w:lvl>
    <w:lvl w:ilvl="8">
      <w:start w:val="1"/>
      <w:numFmt w:val="decimal"/>
      <w:lvlText w:val="%1.%2.%3.%4.%5.%6.%7.%8.%9"/>
      <w:lvlJc w:val="left"/>
      <w:pPr>
        <w:tabs>
          <w:tab w:val="num" w:pos="6120"/>
        </w:tabs>
        <w:ind w:left="6120" w:hanging="1800"/>
      </w:pPr>
      <w:rPr>
        <w:rFonts w:hint="default"/>
      </w:rPr>
    </w:lvl>
  </w:abstractNum>
  <w:abstractNum w:abstractNumId="5">
    <w:nsid w:val="33E05C2E"/>
    <w:multiLevelType w:val="hybridMultilevel"/>
    <w:tmpl w:val="ACEED216"/>
    <w:lvl w:ilvl="0" w:tplc="FFFFFFFF">
      <w:start w:val="1"/>
      <w:numFmt w:val="lowerLetter"/>
      <w:lvlText w:val="%1)"/>
      <w:lvlJc w:val="left"/>
      <w:pPr>
        <w:tabs>
          <w:tab w:val="num" w:pos="4320"/>
        </w:tabs>
        <w:ind w:left="4320" w:hanging="360"/>
      </w:pPr>
      <w:rPr>
        <w:rFonts w:hint="default"/>
      </w:rPr>
    </w:lvl>
    <w:lvl w:ilvl="1" w:tplc="FFFFFFFF">
      <w:start w:val="1"/>
      <w:numFmt w:val="bullet"/>
      <w:lvlText w:val=""/>
      <w:lvlJc w:val="left"/>
      <w:pPr>
        <w:tabs>
          <w:tab w:val="num" w:pos="5400"/>
        </w:tabs>
        <w:ind w:left="5400" w:hanging="720"/>
      </w:pPr>
      <w:rPr>
        <w:rFonts w:ascii="Wingdings" w:eastAsia="Times New Roman" w:hAnsi="Wingdings" w:cs="Times New Roman" w:hint="default"/>
      </w:rPr>
    </w:lvl>
    <w:lvl w:ilvl="2" w:tplc="FFFFFFFF" w:tentative="1">
      <w:start w:val="1"/>
      <w:numFmt w:val="lowerRoman"/>
      <w:lvlText w:val="%3."/>
      <w:lvlJc w:val="right"/>
      <w:pPr>
        <w:tabs>
          <w:tab w:val="num" w:pos="5760"/>
        </w:tabs>
        <w:ind w:left="5760" w:hanging="180"/>
      </w:pPr>
    </w:lvl>
    <w:lvl w:ilvl="3" w:tplc="FFFFFFFF" w:tentative="1">
      <w:start w:val="1"/>
      <w:numFmt w:val="decimal"/>
      <w:lvlText w:val="%4."/>
      <w:lvlJc w:val="left"/>
      <w:pPr>
        <w:tabs>
          <w:tab w:val="num" w:pos="6480"/>
        </w:tabs>
        <w:ind w:left="6480" w:hanging="360"/>
      </w:pPr>
    </w:lvl>
    <w:lvl w:ilvl="4" w:tplc="FFFFFFFF" w:tentative="1">
      <w:start w:val="1"/>
      <w:numFmt w:val="lowerLetter"/>
      <w:lvlText w:val="%5."/>
      <w:lvlJc w:val="left"/>
      <w:pPr>
        <w:tabs>
          <w:tab w:val="num" w:pos="7200"/>
        </w:tabs>
        <w:ind w:left="7200" w:hanging="360"/>
      </w:pPr>
    </w:lvl>
    <w:lvl w:ilvl="5" w:tplc="FFFFFFFF" w:tentative="1">
      <w:start w:val="1"/>
      <w:numFmt w:val="lowerRoman"/>
      <w:lvlText w:val="%6."/>
      <w:lvlJc w:val="right"/>
      <w:pPr>
        <w:tabs>
          <w:tab w:val="num" w:pos="7920"/>
        </w:tabs>
        <w:ind w:left="7920" w:hanging="180"/>
      </w:pPr>
    </w:lvl>
    <w:lvl w:ilvl="6" w:tplc="FFFFFFFF" w:tentative="1">
      <w:start w:val="1"/>
      <w:numFmt w:val="decimal"/>
      <w:lvlText w:val="%7."/>
      <w:lvlJc w:val="left"/>
      <w:pPr>
        <w:tabs>
          <w:tab w:val="num" w:pos="8640"/>
        </w:tabs>
        <w:ind w:left="8640" w:hanging="360"/>
      </w:pPr>
    </w:lvl>
    <w:lvl w:ilvl="7" w:tplc="FFFFFFFF" w:tentative="1">
      <w:start w:val="1"/>
      <w:numFmt w:val="lowerLetter"/>
      <w:lvlText w:val="%8."/>
      <w:lvlJc w:val="left"/>
      <w:pPr>
        <w:tabs>
          <w:tab w:val="num" w:pos="9360"/>
        </w:tabs>
        <w:ind w:left="9360" w:hanging="360"/>
      </w:pPr>
    </w:lvl>
    <w:lvl w:ilvl="8" w:tplc="FFFFFFFF" w:tentative="1">
      <w:start w:val="1"/>
      <w:numFmt w:val="lowerRoman"/>
      <w:lvlText w:val="%9."/>
      <w:lvlJc w:val="right"/>
      <w:pPr>
        <w:tabs>
          <w:tab w:val="num" w:pos="10080"/>
        </w:tabs>
        <w:ind w:left="10080" w:hanging="180"/>
      </w:pPr>
    </w:lvl>
  </w:abstractNum>
  <w:abstractNum w:abstractNumId="6">
    <w:nsid w:val="35467854"/>
    <w:multiLevelType w:val="hybridMultilevel"/>
    <w:tmpl w:val="309EA624"/>
    <w:lvl w:ilvl="0" w:tplc="F1B2D03C">
      <w:start w:val="1"/>
      <w:numFmt w:val="lowerLetter"/>
      <w:pStyle w:val="SubtaskList"/>
      <w:lvlText w:val="%1."/>
      <w:lvlJc w:val="left"/>
      <w:pPr>
        <w:ind w:left="-1800" w:hanging="360"/>
      </w:pPr>
      <w:rPr>
        <w:rFonts w:hint="default"/>
        <w:color w:val="auto"/>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360" w:hanging="180"/>
      </w:pPr>
    </w:lvl>
    <w:lvl w:ilvl="3" w:tplc="0409000F" w:tentative="1">
      <w:start w:val="1"/>
      <w:numFmt w:val="decimal"/>
      <w:lvlText w:val="%4."/>
      <w:lvlJc w:val="left"/>
      <w:pPr>
        <w:ind w:left="360" w:hanging="360"/>
      </w:pPr>
    </w:lvl>
    <w:lvl w:ilvl="4" w:tplc="04090019" w:tentative="1">
      <w:start w:val="1"/>
      <w:numFmt w:val="lowerLetter"/>
      <w:lvlText w:val="%5."/>
      <w:lvlJc w:val="left"/>
      <w:pPr>
        <w:ind w:left="1080" w:hanging="360"/>
      </w:pPr>
    </w:lvl>
    <w:lvl w:ilvl="5" w:tplc="0409001B" w:tentative="1">
      <w:start w:val="1"/>
      <w:numFmt w:val="lowerRoman"/>
      <w:lvlText w:val="%6."/>
      <w:lvlJc w:val="right"/>
      <w:pPr>
        <w:ind w:left="1800" w:hanging="180"/>
      </w:pPr>
    </w:lvl>
    <w:lvl w:ilvl="6" w:tplc="0409000F" w:tentative="1">
      <w:start w:val="1"/>
      <w:numFmt w:val="decimal"/>
      <w:lvlText w:val="%7."/>
      <w:lvlJc w:val="left"/>
      <w:pPr>
        <w:ind w:left="2520" w:hanging="360"/>
      </w:pPr>
    </w:lvl>
    <w:lvl w:ilvl="7" w:tplc="04090019" w:tentative="1">
      <w:start w:val="1"/>
      <w:numFmt w:val="lowerLetter"/>
      <w:lvlText w:val="%8."/>
      <w:lvlJc w:val="left"/>
      <w:pPr>
        <w:ind w:left="3240" w:hanging="360"/>
      </w:pPr>
    </w:lvl>
    <w:lvl w:ilvl="8" w:tplc="0409001B" w:tentative="1">
      <w:start w:val="1"/>
      <w:numFmt w:val="lowerRoman"/>
      <w:lvlText w:val="%9."/>
      <w:lvlJc w:val="right"/>
      <w:pPr>
        <w:ind w:left="3960" w:hanging="180"/>
      </w:pPr>
    </w:lvl>
  </w:abstractNum>
  <w:abstractNum w:abstractNumId="7">
    <w:nsid w:val="3CC92960"/>
    <w:multiLevelType w:val="hybridMultilevel"/>
    <w:tmpl w:val="D64A500A"/>
    <w:lvl w:ilvl="0" w:tplc="DE96D1CE">
      <w:start w:val="1"/>
      <w:numFmt w:val="decimal"/>
      <w:pStyle w:val="Heading4"/>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134B8D"/>
    <w:multiLevelType w:val="multilevel"/>
    <w:tmpl w:val="04881F7C"/>
    <w:lvl w:ilvl="0">
      <w:start w:val="2"/>
      <w:numFmt w:val="decimal"/>
      <w:lvlText w:val="%1"/>
      <w:lvlJc w:val="left"/>
      <w:pPr>
        <w:tabs>
          <w:tab w:val="num" w:pos="1080"/>
        </w:tabs>
        <w:ind w:left="1080" w:hanging="360"/>
      </w:pPr>
      <w:rPr>
        <w:rFonts w:hint="default"/>
      </w:rPr>
    </w:lvl>
    <w:lvl w:ilvl="1">
      <w:start w:val="1"/>
      <w:numFmt w:val="decimal"/>
      <w:pStyle w:val="Section1x"/>
      <w:lvlText w:val="%1.%2"/>
      <w:lvlJc w:val="left"/>
      <w:pPr>
        <w:tabs>
          <w:tab w:val="num" w:pos="1440"/>
        </w:tabs>
        <w:ind w:left="1440" w:hanging="360"/>
      </w:pPr>
      <w:rPr>
        <w:rFonts w:hint="default"/>
      </w:rPr>
    </w:lvl>
    <w:lvl w:ilvl="2">
      <w:start w:val="1"/>
      <w:numFmt w:val="upperLetter"/>
      <w:lvlText w:val="%3."/>
      <w:lvlJc w:val="left"/>
      <w:pPr>
        <w:tabs>
          <w:tab w:val="num" w:pos="2160"/>
        </w:tabs>
        <w:ind w:left="2160" w:hanging="720"/>
      </w:pPr>
      <w:rPr>
        <w:rFonts w:hint="default"/>
      </w:rPr>
    </w:lvl>
    <w:lvl w:ilvl="3">
      <w:start w:val="1"/>
      <w:numFmt w:val="decimal"/>
      <w:lvlText w:val="%4."/>
      <w:lvlJc w:val="left"/>
      <w:pPr>
        <w:tabs>
          <w:tab w:val="num" w:pos="2520"/>
        </w:tabs>
        <w:ind w:left="2520" w:hanging="720"/>
      </w:pPr>
      <w:rPr>
        <w:rFonts w:hint="default"/>
      </w:rPr>
    </w:lvl>
    <w:lvl w:ilvl="4">
      <w:start w:val="1"/>
      <w:numFmt w:val="lowerLetter"/>
      <w:lvlText w:val="%5."/>
      <w:lvlJc w:val="left"/>
      <w:pPr>
        <w:tabs>
          <w:tab w:val="num" w:pos="2520"/>
        </w:tabs>
        <w:ind w:left="2520" w:hanging="1080"/>
      </w:pPr>
      <w:rPr>
        <w:rFonts w:hint="default"/>
      </w:rPr>
    </w:lvl>
    <w:lvl w:ilvl="5">
      <w:start w:val="1"/>
      <w:numFmt w:val="lowerRoman"/>
      <w:lvlText w:val="%6."/>
      <w:lvlJc w:val="left"/>
      <w:pPr>
        <w:tabs>
          <w:tab w:val="num" w:pos="3060"/>
        </w:tabs>
        <w:ind w:left="306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680"/>
        </w:tabs>
        <w:ind w:left="4680" w:hanging="1440"/>
      </w:pPr>
      <w:rPr>
        <w:rFonts w:hint="default"/>
      </w:rPr>
    </w:lvl>
    <w:lvl w:ilvl="8">
      <w:start w:val="1"/>
      <w:numFmt w:val="decimal"/>
      <w:lvlText w:val="%1.%2.%3.%4.%5.%6.%7.%8.%9"/>
      <w:lvlJc w:val="left"/>
      <w:pPr>
        <w:tabs>
          <w:tab w:val="num" w:pos="5400"/>
        </w:tabs>
        <w:ind w:left="5400" w:hanging="1800"/>
      </w:pPr>
      <w:rPr>
        <w:rFonts w:hint="default"/>
      </w:rPr>
    </w:lvl>
  </w:abstractNum>
  <w:abstractNum w:abstractNumId="9">
    <w:nsid w:val="4B792104"/>
    <w:multiLevelType w:val="multilevel"/>
    <w:tmpl w:val="7D7C9214"/>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0">
    <w:nsid w:val="4C022E56"/>
    <w:multiLevelType w:val="multilevel"/>
    <w:tmpl w:val="6514185E"/>
    <w:lvl w:ilvl="0">
      <w:start w:val="1"/>
      <w:numFmt w:val="decimal"/>
      <w:pStyle w:val="Subsection1"/>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upperLetter"/>
      <w:lvlText w:val="%3."/>
      <w:lvlJc w:val="left"/>
      <w:pPr>
        <w:tabs>
          <w:tab w:val="num" w:pos="1440"/>
        </w:tabs>
        <w:ind w:left="1440" w:hanging="720"/>
      </w:pPr>
      <w:rPr>
        <w:rFonts w:hint="default"/>
      </w:rPr>
    </w:lvl>
    <w:lvl w:ilvl="3">
      <w:start w:val="1"/>
      <w:numFmt w:val="decimal"/>
      <w:lvlText w:val="%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1">
    <w:nsid w:val="61E01C3C"/>
    <w:multiLevelType w:val="multilevel"/>
    <w:tmpl w:val="BD563492"/>
    <w:lvl w:ilvl="0">
      <w:start w:val="1"/>
      <w:numFmt w:val="bullet"/>
      <w:pStyle w:val="BulletsIndent"/>
      <w:lvlText w:val=""/>
      <w:lvlJc w:val="left"/>
      <w:pPr>
        <w:tabs>
          <w:tab w:val="num" w:pos="720"/>
        </w:tabs>
        <w:ind w:left="720" w:hanging="360"/>
      </w:pPr>
      <w:rPr>
        <w:rFonts w:ascii="Symbol" w:hAnsi="Symbol" w:hint="default"/>
      </w:rPr>
    </w:lvl>
    <w:lvl w:ilvl="1">
      <w:start w:val="1"/>
      <w:numFmt w:val="decimal"/>
      <w:lvlText w:val="%1.%2"/>
      <w:lvlJc w:val="left"/>
      <w:pPr>
        <w:tabs>
          <w:tab w:val="num" w:pos="1080"/>
        </w:tabs>
        <w:ind w:left="1080" w:hanging="360"/>
      </w:pPr>
      <w:rPr>
        <w:rFonts w:hint="default"/>
      </w:rPr>
    </w:lvl>
    <w:lvl w:ilvl="2">
      <w:start w:val="1"/>
      <w:numFmt w:val="decimal"/>
      <w:pStyle w:val="BulletsIndent"/>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bullet"/>
      <w:lvlText w:val=""/>
      <w:lvlJc w:val="left"/>
      <w:pPr>
        <w:tabs>
          <w:tab w:val="num" w:pos="3960"/>
        </w:tabs>
        <w:ind w:left="3960" w:hanging="1440"/>
      </w:pPr>
      <w:rPr>
        <w:rFonts w:ascii="Symbol" w:hAnsi="Symbol" w:hint="default"/>
      </w:rPr>
    </w:lvl>
    <w:lvl w:ilvl="7">
      <w:start w:val="1"/>
      <w:numFmt w:val="bullet"/>
      <w:lvlText w:val="▪"/>
      <w:lvlJc w:val="left"/>
      <w:pPr>
        <w:tabs>
          <w:tab w:val="num" w:pos="4320"/>
        </w:tabs>
        <w:ind w:left="4320" w:hanging="1440"/>
      </w:pPr>
      <w:rPr>
        <w:rFonts w:ascii="Calibri" w:hAnsi="Calibri" w:hint="default"/>
      </w:rPr>
    </w:lvl>
    <w:lvl w:ilvl="8">
      <w:start w:val="1"/>
      <w:numFmt w:val="decimal"/>
      <w:lvlText w:val="%1.%2.%3.%4.%5.%6.%7.%8.%9"/>
      <w:lvlJc w:val="left"/>
      <w:pPr>
        <w:tabs>
          <w:tab w:val="num" w:pos="5040"/>
        </w:tabs>
        <w:ind w:left="5040" w:hanging="1800"/>
      </w:pPr>
      <w:rPr>
        <w:rFonts w:hint="default"/>
      </w:rPr>
    </w:lvl>
  </w:abstractNum>
  <w:abstractNum w:abstractNumId="12">
    <w:nsid w:val="63A44FFE"/>
    <w:multiLevelType w:val="multilevel"/>
    <w:tmpl w:val="5FBC05C0"/>
    <w:styleLink w:val="StyleNumberedLeft025Hanging025"/>
    <w:lvl w:ilvl="0">
      <w:start w:val="1"/>
      <w:numFmt w:val="decimal"/>
      <w:lvlText w:val="%1."/>
      <w:lvlJc w:val="left"/>
      <w:pPr>
        <w:ind w:left="360" w:hanging="360"/>
      </w:pPr>
      <w:rPr>
        <w:rFonts w:ascii="Myriad Pro" w:hAnsi="Myriad Pro" w:hint="default"/>
        <w:dstrike w:val="0"/>
        <w:sz w:val="22"/>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64112FAC"/>
    <w:multiLevelType w:val="hybridMultilevel"/>
    <w:tmpl w:val="787CCA7A"/>
    <w:lvl w:ilvl="0" w:tplc="770ED456">
      <w:start w:val="1"/>
      <w:numFmt w:val="decimal"/>
      <w:lvlText w:val="%1."/>
      <w:lvlJc w:val="left"/>
      <w:pPr>
        <w:ind w:left="360" w:hanging="360"/>
      </w:pPr>
      <w:rPr>
        <w:rFonts w:hint="default"/>
      </w:rPr>
    </w:lvl>
    <w:lvl w:ilvl="1" w:tplc="E802215E">
      <w:start w:val="1"/>
      <w:numFmt w:val="lowerLetter"/>
      <w:pStyle w:val="TaskList1"/>
      <w:lvlText w:val="%2."/>
      <w:lvlJc w:val="left"/>
      <w:pPr>
        <w:ind w:left="1080" w:hanging="360"/>
      </w:pPr>
    </w:lvl>
    <w:lvl w:ilvl="2" w:tplc="596C10C8">
      <w:start w:val="1"/>
      <w:numFmt w:val="lowerRoman"/>
      <w:pStyle w:val="ListParagraph"/>
      <w:lvlText w:val="%3."/>
      <w:lvlJc w:val="right"/>
      <w:pPr>
        <w:ind w:left="1800" w:hanging="180"/>
      </w:pPr>
    </w:lvl>
    <w:lvl w:ilvl="3" w:tplc="863AE4E4">
      <w:start w:val="1"/>
      <w:numFmt w:val="decimal"/>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54F6027"/>
    <w:multiLevelType w:val="hybridMultilevel"/>
    <w:tmpl w:val="ACEED216"/>
    <w:lvl w:ilvl="0" w:tplc="FFFFFFFF">
      <w:start w:val="1"/>
      <w:numFmt w:val="lowerLetter"/>
      <w:lvlText w:val="%1)"/>
      <w:lvlJc w:val="left"/>
      <w:pPr>
        <w:tabs>
          <w:tab w:val="num" w:pos="4320"/>
        </w:tabs>
        <w:ind w:left="4320" w:hanging="360"/>
      </w:pPr>
      <w:rPr>
        <w:rFonts w:hint="default"/>
      </w:rPr>
    </w:lvl>
    <w:lvl w:ilvl="1" w:tplc="FFFFFFFF">
      <w:start w:val="1"/>
      <w:numFmt w:val="bullet"/>
      <w:lvlText w:val=""/>
      <w:lvlJc w:val="left"/>
      <w:pPr>
        <w:tabs>
          <w:tab w:val="num" w:pos="5400"/>
        </w:tabs>
        <w:ind w:left="5400" w:hanging="720"/>
      </w:pPr>
      <w:rPr>
        <w:rFonts w:ascii="Wingdings" w:eastAsia="Times New Roman" w:hAnsi="Wingdings" w:cs="Times New Roman" w:hint="default"/>
      </w:rPr>
    </w:lvl>
    <w:lvl w:ilvl="2" w:tplc="FFFFFFFF" w:tentative="1">
      <w:start w:val="1"/>
      <w:numFmt w:val="lowerRoman"/>
      <w:lvlText w:val="%3."/>
      <w:lvlJc w:val="right"/>
      <w:pPr>
        <w:tabs>
          <w:tab w:val="num" w:pos="5760"/>
        </w:tabs>
        <w:ind w:left="5760" w:hanging="180"/>
      </w:pPr>
    </w:lvl>
    <w:lvl w:ilvl="3" w:tplc="FFFFFFFF" w:tentative="1">
      <w:start w:val="1"/>
      <w:numFmt w:val="decimal"/>
      <w:lvlText w:val="%4."/>
      <w:lvlJc w:val="left"/>
      <w:pPr>
        <w:tabs>
          <w:tab w:val="num" w:pos="6480"/>
        </w:tabs>
        <w:ind w:left="6480" w:hanging="360"/>
      </w:pPr>
    </w:lvl>
    <w:lvl w:ilvl="4" w:tplc="FFFFFFFF" w:tentative="1">
      <w:start w:val="1"/>
      <w:numFmt w:val="lowerLetter"/>
      <w:lvlText w:val="%5."/>
      <w:lvlJc w:val="left"/>
      <w:pPr>
        <w:tabs>
          <w:tab w:val="num" w:pos="7200"/>
        </w:tabs>
        <w:ind w:left="7200" w:hanging="360"/>
      </w:pPr>
    </w:lvl>
    <w:lvl w:ilvl="5" w:tplc="FFFFFFFF" w:tentative="1">
      <w:start w:val="1"/>
      <w:numFmt w:val="lowerRoman"/>
      <w:lvlText w:val="%6."/>
      <w:lvlJc w:val="right"/>
      <w:pPr>
        <w:tabs>
          <w:tab w:val="num" w:pos="7920"/>
        </w:tabs>
        <w:ind w:left="7920" w:hanging="180"/>
      </w:pPr>
    </w:lvl>
    <w:lvl w:ilvl="6" w:tplc="FFFFFFFF" w:tentative="1">
      <w:start w:val="1"/>
      <w:numFmt w:val="decimal"/>
      <w:lvlText w:val="%7."/>
      <w:lvlJc w:val="left"/>
      <w:pPr>
        <w:tabs>
          <w:tab w:val="num" w:pos="8640"/>
        </w:tabs>
        <w:ind w:left="8640" w:hanging="360"/>
      </w:pPr>
    </w:lvl>
    <w:lvl w:ilvl="7" w:tplc="FFFFFFFF" w:tentative="1">
      <w:start w:val="1"/>
      <w:numFmt w:val="lowerLetter"/>
      <w:lvlText w:val="%8."/>
      <w:lvlJc w:val="left"/>
      <w:pPr>
        <w:tabs>
          <w:tab w:val="num" w:pos="9360"/>
        </w:tabs>
        <w:ind w:left="9360" w:hanging="360"/>
      </w:pPr>
    </w:lvl>
    <w:lvl w:ilvl="8" w:tplc="FFFFFFFF" w:tentative="1">
      <w:start w:val="1"/>
      <w:numFmt w:val="lowerRoman"/>
      <w:lvlText w:val="%9."/>
      <w:lvlJc w:val="right"/>
      <w:pPr>
        <w:tabs>
          <w:tab w:val="num" w:pos="10080"/>
        </w:tabs>
        <w:ind w:left="10080" w:hanging="180"/>
      </w:pPr>
    </w:lvl>
  </w:abstractNum>
  <w:abstractNum w:abstractNumId="15">
    <w:nsid w:val="698019AD"/>
    <w:multiLevelType w:val="multilevel"/>
    <w:tmpl w:val="09EE6C40"/>
    <w:styleLink w:val="StyleOutlinenumberedLatinHeadingsBold"/>
    <w:lvl w:ilvl="0">
      <w:start w:val="1"/>
      <w:numFmt w:val="decimal"/>
      <w:lvlText w:val="%1."/>
      <w:lvlJc w:val="left"/>
      <w:pPr>
        <w:ind w:left="0" w:firstLine="0"/>
      </w:pPr>
      <w:rPr>
        <w:rFonts w:asciiTheme="majorHAnsi" w:hAnsiTheme="majorHAnsi"/>
        <w:b/>
        <w:bCs/>
        <w:sz w:val="22"/>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6">
    <w:nsid w:val="7D1272FA"/>
    <w:multiLevelType w:val="multilevel"/>
    <w:tmpl w:val="706C4B8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bullet"/>
      <w:lvlText w:val=""/>
      <w:lvlJc w:val="left"/>
      <w:pPr>
        <w:tabs>
          <w:tab w:val="num" w:pos="3600"/>
        </w:tabs>
        <w:ind w:left="3600" w:hanging="1440"/>
      </w:pPr>
      <w:rPr>
        <w:rFonts w:ascii="Symbol" w:hAnsi="Symbol" w:hint="default"/>
      </w:rPr>
    </w:lvl>
    <w:lvl w:ilvl="7">
      <w:start w:val="1"/>
      <w:numFmt w:val="bullet"/>
      <w:lvlText w:val="▪"/>
      <w:lvlJc w:val="left"/>
      <w:pPr>
        <w:tabs>
          <w:tab w:val="num" w:pos="3960"/>
        </w:tabs>
        <w:ind w:left="3960" w:hanging="1440"/>
      </w:pPr>
      <w:rPr>
        <w:rFonts w:ascii="Calibri" w:hAnsi="Calibri" w:hint="default"/>
      </w:rPr>
    </w:lvl>
    <w:lvl w:ilvl="8">
      <w:start w:val="1"/>
      <w:numFmt w:val="decimal"/>
      <w:lvlText w:val="%1.%2.%3.%4.%5.%6.%7.%8.%9"/>
      <w:lvlJc w:val="left"/>
      <w:pPr>
        <w:tabs>
          <w:tab w:val="num" w:pos="4680"/>
        </w:tabs>
        <w:ind w:left="4680" w:hanging="1800"/>
      </w:pPr>
      <w:rPr>
        <w:rFonts w:hint="default"/>
      </w:rPr>
    </w:lvl>
  </w:abstractNum>
  <w:abstractNum w:abstractNumId="17">
    <w:nsid w:val="7D3B1FEF"/>
    <w:multiLevelType w:val="hybridMultilevel"/>
    <w:tmpl w:val="6C80C688"/>
    <w:lvl w:ilvl="0" w:tplc="FFFFFFFF">
      <w:start w:val="1"/>
      <w:numFmt w:val="bullet"/>
      <w:pStyle w:val="bullet1"/>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8"/>
  </w:num>
  <w:num w:numId="3">
    <w:abstractNumId w:val="10"/>
  </w:num>
  <w:num w:numId="4">
    <w:abstractNumId w:val="16"/>
  </w:num>
  <w:num w:numId="5">
    <w:abstractNumId w:val="9"/>
  </w:num>
  <w:num w:numId="6">
    <w:abstractNumId w:val="15"/>
  </w:num>
  <w:num w:numId="7">
    <w:abstractNumId w:val="7"/>
  </w:num>
  <w:num w:numId="8">
    <w:abstractNumId w:val="6"/>
  </w:num>
  <w:num w:numId="9">
    <w:abstractNumId w:val="0"/>
  </w:num>
  <w:num w:numId="10">
    <w:abstractNumId w:val="14"/>
  </w:num>
  <w:num w:numId="11">
    <w:abstractNumId w:val="17"/>
  </w:num>
  <w:num w:numId="12">
    <w:abstractNumId w:val="13"/>
  </w:num>
  <w:num w:numId="13">
    <w:abstractNumId w:val="13"/>
    <w:lvlOverride w:ilvl="0">
      <w:startOverride w:val="1"/>
    </w:lvlOverride>
  </w:num>
  <w:num w:numId="14">
    <w:abstractNumId w:val="4"/>
  </w:num>
  <w:num w:numId="15">
    <w:abstractNumId w:val="1"/>
  </w:num>
  <w:num w:numId="16">
    <w:abstractNumId w:val="11"/>
  </w:num>
  <w:num w:numId="17">
    <w:abstractNumId w:val="2"/>
  </w:num>
  <w:num w:numId="18">
    <w:abstractNumId w:val="6"/>
    <w:lvlOverride w:ilvl="0">
      <w:startOverride w:val="1"/>
    </w:lvlOverride>
  </w:num>
  <w:num w:numId="19">
    <w:abstractNumId w:val="6"/>
    <w:lvlOverride w:ilvl="0">
      <w:startOverride w:val="1"/>
    </w:lvlOverride>
  </w:num>
  <w:num w:numId="20">
    <w:abstractNumId w:val="6"/>
    <w:lvlOverride w:ilvl="0">
      <w:startOverride w:val="1"/>
    </w:lvlOverride>
  </w:num>
  <w:num w:numId="21">
    <w:abstractNumId w:val="6"/>
    <w:lvlOverride w:ilvl="0">
      <w:startOverride w:val="1"/>
    </w:lvlOverride>
  </w:num>
  <w:num w:numId="22">
    <w:abstractNumId w:val="6"/>
    <w:lvlOverride w:ilvl="0">
      <w:startOverride w:val="1"/>
    </w:lvlOverride>
  </w:num>
  <w:num w:numId="23">
    <w:abstractNumId w:val="6"/>
    <w:lvlOverride w:ilvl="0">
      <w:startOverride w:val="1"/>
    </w:lvlOverride>
  </w:num>
  <w:num w:numId="24">
    <w:abstractNumId w:val="6"/>
    <w:lvlOverride w:ilvl="0">
      <w:startOverride w:val="1"/>
    </w:lvlOverride>
  </w:num>
  <w:num w:numId="25">
    <w:abstractNumId w:val="6"/>
    <w:lvlOverride w:ilvl="0">
      <w:startOverride w:val="1"/>
    </w:lvlOverride>
  </w:num>
  <w:num w:numId="26">
    <w:abstractNumId w:val="6"/>
    <w:lvlOverride w:ilvl="0">
      <w:startOverride w:val="1"/>
    </w:lvlOverride>
  </w:num>
  <w:num w:numId="27">
    <w:abstractNumId w:val="13"/>
    <w:lvlOverride w:ilvl="0">
      <w:startOverride w:val="1"/>
    </w:lvlOverride>
  </w:num>
  <w:num w:numId="28">
    <w:abstractNumId w:val="13"/>
    <w:lvlOverride w:ilvl="0">
      <w:startOverride w:val="1"/>
    </w:lvlOverride>
  </w:num>
  <w:num w:numId="29">
    <w:abstractNumId w:val="5"/>
  </w:num>
  <w:num w:numId="30">
    <w:abstractNumId w:val="3"/>
  </w:num>
  <w:num w:numId="31">
    <w:abstractNumId w:val="3"/>
    <w:lvlOverride w:ilvl="0">
      <w:startOverride w:val="1"/>
    </w:lvlOverride>
  </w:num>
  <w:num w:numId="32">
    <w:abstractNumId w:val="3"/>
    <w:lvlOverride w:ilvl="0">
      <w:startOverride w:val="1"/>
    </w:lvlOverride>
  </w:num>
  <w:num w:numId="33">
    <w:abstractNumId w:val="3"/>
    <w:lvlOverride w:ilvl="0">
      <w:startOverride w:val="1"/>
    </w:lvlOverride>
  </w:num>
  <w:num w:numId="34">
    <w:abstractNumId w:val="3"/>
    <w:lvlOverride w:ilvl="0">
      <w:startOverride w:val="1"/>
    </w:lvlOverride>
  </w:num>
  <w:num w:numId="35">
    <w:abstractNumId w:val="3"/>
    <w:lvlOverride w:ilvl="0">
      <w:startOverride w:val="1"/>
    </w:lvlOverride>
  </w:num>
  <w:num w:numId="36">
    <w:abstractNumId w:val="3"/>
    <w:lvlOverride w:ilvl="0">
      <w:startOverride w:val="1"/>
    </w:lvlOverride>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7F24" w:allStyles="0" w:customStyles="0" w:latentStyles="1" w:stylesInUse="0" w:headingStyles="1"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11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3CB"/>
    <w:rsid w:val="00001A58"/>
    <w:rsid w:val="00002500"/>
    <w:rsid w:val="00005ABE"/>
    <w:rsid w:val="00006971"/>
    <w:rsid w:val="00020E32"/>
    <w:rsid w:val="00024EEC"/>
    <w:rsid w:val="00026E94"/>
    <w:rsid w:val="0003422B"/>
    <w:rsid w:val="00036E35"/>
    <w:rsid w:val="00045CC3"/>
    <w:rsid w:val="00061639"/>
    <w:rsid w:val="00061BA7"/>
    <w:rsid w:val="00070022"/>
    <w:rsid w:val="00074727"/>
    <w:rsid w:val="00080E16"/>
    <w:rsid w:val="000937E4"/>
    <w:rsid w:val="00093AF1"/>
    <w:rsid w:val="000A059A"/>
    <w:rsid w:val="000A17E4"/>
    <w:rsid w:val="000A1ADA"/>
    <w:rsid w:val="000A29C2"/>
    <w:rsid w:val="000A3F98"/>
    <w:rsid w:val="000A6E4A"/>
    <w:rsid w:val="000A7321"/>
    <w:rsid w:val="000B09B2"/>
    <w:rsid w:val="000B3FD9"/>
    <w:rsid w:val="000C445E"/>
    <w:rsid w:val="000C481D"/>
    <w:rsid w:val="000D0654"/>
    <w:rsid w:val="000D47B0"/>
    <w:rsid w:val="000D4805"/>
    <w:rsid w:val="000D6761"/>
    <w:rsid w:val="000D6B1A"/>
    <w:rsid w:val="000E174B"/>
    <w:rsid w:val="000E4A8E"/>
    <w:rsid w:val="000E5007"/>
    <w:rsid w:val="000E602E"/>
    <w:rsid w:val="000F2436"/>
    <w:rsid w:val="000F6E0A"/>
    <w:rsid w:val="00105C49"/>
    <w:rsid w:val="00106CAA"/>
    <w:rsid w:val="00110612"/>
    <w:rsid w:val="00112093"/>
    <w:rsid w:val="0011398A"/>
    <w:rsid w:val="00113BD7"/>
    <w:rsid w:val="00114F71"/>
    <w:rsid w:val="00124A4E"/>
    <w:rsid w:val="00125C03"/>
    <w:rsid w:val="00127EDD"/>
    <w:rsid w:val="00135E83"/>
    <w:rsid w:val="001406D5"/>
    <w:rsid w:val="00143158"/>
    <w:rsid w:val="00146466"/>
    <w:rsid w:val="001472E5"/>
    <w:rsid w:val="00154698"/>
    <w:rsid w:val="001573B1"/>
    <w:rsid w:val="00161136"/>
    <w:rsid w:val="00161A97"/>
    <w:rsid w:val="00161CA3"/>
    <w:rsid w:val="001650C0"/>
    <w:rsid w:val="001715F1"/>
    <w:rsid w:val="00180A73"/>
    <w:rsid w:val="00184300"/>
    <w:rsid w:val="00185613"/>
    <w:rsid w:val="00187991"/>
    <w:rsid w:val="0019218D"/>
    <w:rsid w:val="001970CE"/>
    <w:rsid w:val="00197F21"/>
    <w:rsid w:val="001A7F5B"/>
    <w:rsid w:val="001B4158"/>
    <w:rsid w:val="001C6D1C"/>
    <w:rsid w:val="001D5391"/>
    <w:rsid w:val="001D7914"/>
    <w:rsid w:val="001E2CAF"/>
    <w:rsid w:val="001E5ABF"/>
    <w:rsid w:val="001F1F48"/>
    <w:rsid w:val="00206E15"/>
    <w:rsid w:val="00217A14"/>
    <w:rsid w:val="00222174"/>
    <w:rsid w:val="0022299D"/>
    <w:rsid w:val="002231ED"/>
    <w:rsid w:val="002248F3"/>
    <w:rsid w:val="00226709"/>
    <w:rsid w:val="002366FD"/>
    <w:rsid w:val="002435BE"/>
    <w:rsid w:val="00246CB5"/>
    <w:rsid w:val="00250C5E"/>
    <w:rsid w:val="0025313B"/>
    <w:rsid w:val="002539B5"/>
    <w:rsid w:val="00257A40"/>
    <w:rsid w:val="0026625C"/>
    <w:rsid w:val="0027317E"/>
    <w:rsid w:val="00273C52"/>
    <w:rsid w:val="0027412B"/>
    <w:rsid w:val="0027428D"/>
    <w:rsid w:val="00274B6A"/>
    <w:rsid w:val="00275012"/>
    <w:rsid w:val="00283C67"/>
    <w:rsid w:val="00287AD4"/>
    <w:rsid w:val="00293825"/>
    <w:rsid w:val="002A323F"/>
    <w:rsid w:val="002B12D6"/>
    <w:rsid w:val="002B782B"/>
    <w:rsid w:val="002B7A58"/>
    <w:rsid w:val="002C59E4"/>
    <w:rsid w:val="002C79AD"/>
    <w:rsid w:val="002C7FA4"/>
    <w:rsid w:val="002D1331"/>
    <w:rsid w:val="002D41B2"/>
    <w:rsid w:val="002D64B7"/>
    <w:rsid w:val="002E2CBE"/>
    <w:rsid w:val="002E5348"/>
    <w:rsid w:val="002E757F"/>
    <w:rsid w:val="002F53CB"/>
    <w:rsid w:val="002F5562"/>
    <w:rsid w:val="0030278B"/>
    <w:rsid w:val="003031A4"/>
    <w:rsid w:val="0030598E"/>
    <w:rsid w:val="00306A65"/>
    <w:rsid w:val="003151E0"/>
    <w:rsid w:val="003159EB"/>
    <w:rsid w:val="00322DC3"/>
    <w:rsid w:val="00324B63"/>
    <w:rsid w:val="003377DF"/>
    <w:rsid w:val="003415B9"/>
    <w:rsid w:val="00341DE8"/>
    <w:rsid w:val="003430BF"/>
    <w:rsid w:val="00346854"/>
    <w:rsid w:val="003503AC"/>
    <w:rsid w:val="00350D18"/>
    <w:rsid w:val="00350E27"/>
    <w:rsid w:val="00360F8A"/>
    <w:rsid w:val="00362AE8"/>
    <w:rsid w:val="00365BDD"/>
    <w:rsid w:val="00380CFD"/>
    <w:rsid w:val="00382472"/>
    <w:rsid w:val="00384659"/>
    <w:rsid w:val="003874B2"/>
    <w:rsid w:val="00394CD0"/>
    <w:rsid w:val="003C0044"/>
    <w:rsid w:val="003C04F0"/>
    <w:rsid w:val="003C2A54"/>
    <w:rsid w:val="003C45F0"/>
    <w:rsid w:val="003C728E"/>
    <w:rsid w:val="003D4269"/>
    <w:rsid w:val="003D42DD"/>
    <w:rsid w:val="003E156E"/>
    <w:rsid w:val="003F2804"/>
    <w:rsid w:val="003F287E"/>
    <w:rsid w:val="003F33F2"/>
    <w:rsid w:val="0040044D"/>
    <w:rsid w:val="00401702"/>
    <w:rsid w:val="00404C07"/>
    <w:rsid w:val="004219BB"/>
    <w:rsid w:val="004325E0"/>
    <w:rsid w:val="004411F5"/>
    <w:rsid w:val="00441A7D"/>
    <w:rsid w:val="00442BE7"/>
    <w:rsid w:val="00442E86"/>
    <w:rsid w:val="00446336"/>
    <w:rsid w:val="00450587"/>
    <w:rsid w:val="00450E3F"/>
    <w:rsid w:val="0045317D"/>
    <w:rsid w:val="00460522"/>
    <w:rsid w:val="00462060"/>
    <w:rsid w:val="0047285A"/>
    <w:rsid w:val="00474C9E"/>
    <w:rsid w:val="004755DB"/>
    <w:rsid w:val="00476A7F"/>
    <w:rsid w:val="00477E6B"/>
    <w:rsid w:val="00482B48"/>
    <w:rsid w:val="0048657B"/>
    <w:rsid w:val="00486A50"/>
    <w:rsid w:val="004941B1"/>
    <w:rsid w:val="004953C4"/>
    <w:rsid w:val="004A53A9"/>
    <w:rsid w:val="004B7483"/>
    <w:rsid w:val="004B7B1A"/>
    <w:rsid w:val="004C4CF4"/>
    <w:rsid w:val="004C6357"/>
    <w:rsid w:val="004D12D7"/>
    <w:rsid w:val="004E126E"/>
    <w:rsid w:val="004E3121"/>
    <w:rsid w:val="004E3CA7"/>
    <w:rsid w:val="004F5426"/>
    <w:rsid w:val="00500F80"/>
    <w:rsid w:val="0050235C"/>
    <w:rsid w:val="00527ED8"/>
    <w:rsid w:val="00536461"/>
    <w:rsid w:val="00544997"/>
    <w:rsid w:val="00545C89"/>
    <w:rsid w:val="00553C0E"/>
    <w:rsid w:val="00561865"/>
    <w:rsid w:val="00567263"/>
    <w:rsid w:val="00574403"/>
    <w:rsid w:val="005758B6"/>
    <w:rsid w:val="0058256B"/>
    <w:rsid w:val="005825B8"/>
    <w:rsid w:val="00590B63"/>
    <w:rsid w:val="00591C63"/>
    <w:rsid w:val="00595CDB"/>
    <w:rsid w:val="00597EC1"/>
    <w:rsid w:val="005B5AC8"/>
    <w:rsid w:val="005B7E0C"/>
    <w:rsid w:val="005C5932"/>
    <w:rsid w:val="005D0D25"/>
    <w:rsid w:val="005D415B"/>
    <w:rsid w:val="005E6F15"/>
    <w:rsid w:val="005F3944"/>
    <w:rsid w:val="005F7159"/>
    <w:rsid w:val="00600315"/>
    <w:rsid w:val="00601C28"/>
    <w:rsid w:val="00603DD3"/>
    <w:rsid w:val="0060609C"/>
    <w:rsid w:val="0060615A"/>
    <w:rsid w:val="006109D4"/>
    <w:rsid w:val="0061235C"/>
    <w:rsid w:val="00612BEE"/>
    <w:rsid w:val="00613EF5"/>
    <w:rsid w:val="00614161"/>
    <w:rsid w:val="0061770C"/>
    <w:rsid w:val="0062184F"/>
    <w:rsid w:val="006272DD"/>
    <w:rsid w:val="006302B9"/>
    <w:rsid w:val="0063379C"/>
    <w:rsid w:val="00641502"/>
    <w:rsid w:val="00646AF7"/>
    <w:rsid w:val="00652541"/>
    <w:rsid w:val="006562C0"/>
    <w:rsid w:val="0067194C"/>
    <w:rsid w:val="00684B32"/>
    <w:rsid w:val="0068712E"/>
    <w:rsid w:val="00687B98"/>
    <w:rsid w:val="0069045E"/>
    <w:rsid w:val="00695C1C"/>
    <w:rsid w:val="006A08DE"/>
    <w:rsid w:val="006A507F"/>
    <w:rsid w:val="006A5D97"/>
    <w:rsid w:val="006A721B"/>
    <w:rsid w:val="006B69C9"/>
    <w:rsid w:val="006C44D1"/>
    <w:rsid w:val="006D5C14"/>
    <w:rsid w:val="006E7382"/>
    <w:rsid w:val="006F24EF"/>
    <w:rsid w:val="006F4F00"/>
    <w:rsid w:val="006F6751"/>
    <w:rsid w:val="007173D5"/>
    <w:rsid w:val="00721D4D"/>
    <w:rsid w:val="007275D2"/>
    <w:rsid w:val="00730025"/>
    <w:rsid w:val="00756937"/>
    <w:rsid w:val="00757329"/>
    <w:rsid w:val="0076394B"/>
    <w:rsid w:val="00766924"/>
    <w:rsid w:val="00767A1B"/>
    <w:rsid w:val="007738DF"/>
    <w:rsid w:val="007744D8"/>
    <w:rsid w:val="00776735"/>
    <w:rsid w:val="007834D3"/>
    <w:rsid w:val="0078433F"/>
    <w:rsid w:val="007863B3"/>
    <w:rsid w:val="00796309"/>
    <w:rsid w:val="00796D3E"/>
    <w:rsid w:val="00797569"/>
    <w:rsid w:val="007A0606"/>
    <w:rsid w:val="007A1D2E"/>
    <w:rsid w:val="007A6F39"/>
    <w:rsid w:val="007B2B89"/>
    <w:rsid w:val="007B36E8"/>
    <w:rsid w:val="007B6010"/>
    <w:rsid w:val="007B7BF3"/>
    <w:rsid w:val="007C1A1E"/>
    <w:rsid w:val="007C25BF"/>
    <w:rsid w:val="007C3187"/>
    <w:rsid w:val="007C36F7"/>
    <w:rsid w:val="007D3956"/>
    <w:rsid w:val="007E12DD"/>
    <w:rsid w:val="007E3F0A"/>
    <w:rsid w:val="007E78A5"/>
    <w:rsid w:val="007F17A4"/>
    <w:rsid w:val="007F1ED9"/>
    <w:rsid w:val="007F5C8B"/>
    <w:rsid w:val="007F622C"/>
    <w:rsid w:val="008022B5"/>
    <w:rsid w:val="00805066"/>
    <w:rsid w:val="00806957"/>
    <w:rsid w:val="0081468D"/>
    <w:rsid w:val="00823B18"/>
    <w:rsid w:val="00825B5F"/>
    <w:rsid w:val="0083024A"/>
    <w:rsid w:val="0083653D"/>
    <w:rsid w:val="00846B2A"/>
    <w:rsid w:val="00847C2A"/>
    <w:rsid w:val="00851DC2"/>
    <w:rsid w:val="00857443"/>
    <w:rsid w:val="00864A5D"/>
    <w:rsid w:val="008661EA"/>
    <w:rsid w:val="008666D9"/>
    <w:rsid w:val="00870ECE"/>
    <w:rsid w:val="00871B3A"/>
    <w:rsid w:val="008727A5"/>
    <w:rsid w:val="008761AC"/>
    <w:rsid w:val="00884AC8"/>
    <w:rsid w:val="00886816"/>
    <w:rsid w:val="00887F87"/>
    <w:rsid w:val="008A7488"/>
    <w:rsid w:val="008A7695"/>
    <w:rsid w:val="008B3305"/>
    <w:rsid w:val="008B39BC"/>
    <w:rsid w:val="008B7425"/>
    <w:rsid w:val="008C07A8"/>
    <w:rsid w:val="008D0867"/>
    <w:rsid w:val="008E3421"/>
    <w:rsid w:val="008F2E86"/>
    <w:rsid w:val="009012EC"/>
    <w:rsid w:val="00903C23"/>
    <w:rsid w:val="009048C2"/>
    <w:rsid w:val="00905EF1"/>
    <w:rsid w:val="0090635D"/>
    <w:rsid w:val="009067AD"/>
    <w:rsid w:val="0091062D"/>
    <w:rsid w:val="0091298F"/>
    <w:rsid w:val="00912A08"/>
    <w:rsid w:val="0091359D"/>
    <w:rsid w:val="0091670F"/>
    <w:rsid w:val="00924CBB"/>
    <w:rsid w:val="0092797A"/>
    <w:rsid w:val="00931DFD"/>
    <w:rsid w:val="009329D2"/>
    <w:rsid w:val="00932CB4"/>
    <w:rsid w:val="00932E6D"/>
    <w:rsid w:val="00934D5D"/>
    <w:rsid w:val="00944F59"/>
    <w:rsid w:val="009534E5"/>
    <w:rsid w:val="0095651C"/>
    <w:rsid w:val="009568AB"/>
    <w:rsid w:val="0095691E"/>
    <w:rsid w:val="0095756E"/>
    <w:rsid w:val="00957F79"/>
    <w:rsid w:val="009618A7"/>
    <w:rsid w:val="0096196C"/>
    <w:rsid w:val="00961BDE"/>
    <w:rsid w:val="009621B4"/>
    <w:rsid w:val="0096267D"/>
    <w:rsid w:val="00967F20"/>
    <w:rsid w:val="00974384"/>
    <w:rsid w:val="00976191"/>
    <w:rsid w:val="00980622"/>
    <w:rsid w:val="009927D9"/>
    <w:rsid w:val="009A0EDA"/>
    <w:rsid w:val="009A4920"/>
    <w:rsid w:val="009B4DB3"/>
    <w:rsid w:val="009B5306"/>
    <w:rsid w:val="009B646B"/>
    <w:rsid w:val="009C0B8C"/>
    <w:rsid w:val="009D51C1"/>
    <w:rsid w:val="009D5BBA"/>
    <w:rsid w:val="009F0B26"/>
    <w:rsid w:val="009F364A"/>
    <w:rsid w:val="009F625D"/>
    <w:rsid w:val="009F6B00"/>
    <w:rsid w:val="00A10C0D"/>
    <w:rsid w:val="00A21AF2"/>
    <w:rsid w:val="00A27C9D"/>
    <w:rsid w:val="00A34D01"/>
    <w:rsid w:val="00A37406"/>
    <w:rsid w:val="00A509CE"/>
    <w:rsid w:val="00A50BCE"/>
    <w:rsid w:val="00A52660"/>
    <w:rsid w:val="00A53DEB"/>
    <w:rsid w:val="00A63BFC"/>
    <w:rsid w:val="00A63CCB"/>
    <w:rsid w:val="00A64349"/>
    <w:rsid w:val="00A6663E"/>
    <w:rsid w:val="00A71BBA"/>
    <w:rsid w:val="00A72381"/>
    <w:rsid w:val="00A72D60"/>
    <w:rsid w:val="00A800D0"/>
    <w:rsid w:val="00A809C8"/>
    <w:rsid w:val="00A812CC"/>
    <w:rsid w:val="00A8280B"/>
    <w:rsid w:val="00A970D9"/>
    <w:rsid w:val="00AB09E3"/>
    <w:rsid w:val="00AB2F47"/>
    <w:rsid w:val="00AB5534"/>
    <w:rsid w:val="00AB747D"/>
    <w:rsid w:val="00AB786A"/>
    <w:rsid w:val="00AC0C17"/>
    <w:rsid w:val="00AC265D"/>
    <w:rsid w:val="00AD3F18"/>
    <w:rsid w:val="00AE094D"/>
    <w:rsid w:val="00AE1893"/>
    <w:rsid w:val="00AE69B0"/>
    <w:rsid w:val="00AF0AB7"/>
    <w:rsid w:val="00AF165C"/>
    <w:rsid w:val="00AF287D"/>
    <w:rsid w:val="00AF7CA4"/>
    <w:rsid w:val="00B12D8C"/>
    <w:rsid w:val="00B1325A"/>
    <w:rsid w:val="00B173DD"/>
    <w:rsid w:val="00B178E9"/>
    <w:rsid w:val="00B208B5"/>
    <w:rsid w:val="00B217AE"/>
    <w:rsid w:val="00B21E82"/>
    <w:rsid w:val="00B22C3E"/>
    <w:rsid w:val="00B34716"/>
    <w:rsid w:val="00B34E61"/>
    <w:rsid w:val="00B37BBF"/>
    <w:rsid w:val="00B41D12"/>
    <w:rsid w:val="00B51D95"/>
    <w:rsid w:val="00B6164B"/>
    <w:rsid w:val="00B62828"/>
    <w:rsid w:val="00B6791E"/>
    <w:rsid w:val="00B8361A"/>
    <w:rsid w:val="00B87B62"/>
    <w:rsid w:val="00B92118"/>
    <w:rsid w:val="00B96B79"/>
    <w:rsid w:val="00BA2061"/>
    <w:rsid w:val="00BA2803"/>
    <w:rsid w:val="00BA7E2E"/>
    <w:rsid w:val="00BB0616"/>
    <w:rsid w:val="00BB5298"/>
    <w:rsid w:val="00BC0FEA"/>
    <w:rsid w:val="00BC355C"/>
    <w:rsid w:val="00BC77F8"/>
    <w:rsid w:val="00BD3428"/>
    <w:rsid w:val="00BD35B6"/>
    <w:rsid w:val="00BD40BC"/>
    <w:rsid w:val="00BD4EB8"/>
    <w:rsid w:val="00BD58B0"/>
    <w:rsid w:val="00BE0E75"/>
    <w:rsid w:val="00BE3410"/>
    <w:rsid w:val="00BE3B5C"/>
    <w:rsid w:val="00BF1062"/>
    <w:rsid w:val="00BF2188"/>
    <w:rsid w:val="00BF2FA4"/>
    <w:rsid w:val="00BF3657"/>
    <w:rsid w:val="00BF5821"/>
    <w:rsid w:val="00BF7A49"/>
    <w:rsid w:val="00C05819"/>
    <w:rsid w:val="00C11A65"/>
    <w:rsid w:val="00C228AB"/>
    <w:rsid w:val="00C235EB"/>
    <w:rsid w:val="00C31CEA"/>
    <w:rsid w:val="00C42D6F"/>
    <w:rsid w:val="00C449DD"/>
    <w:rsid w:val="00C46829"/>
    <w:rsid w:val="00C47CE8"/>
    <w:rsid w:val="00C537C9"/>
    <w:rsid w:val="00C546EB"/>
    <w:rsid w:val="00C63E70"/>
    <w:rsid w:val="00C67C6B"/>
    <w:rsid w:val="00C75FAD"/>
    <w:rsid w:val="00C813EE"/>
    <w:rsid w:val="00C8238C"/>
    <w:rsid w:val="00C830B8"/>
    <w:rsid w:val="00C85F71"/>
    <w:rsid w:val="00C87271"/>
    <w:rsid w:val="00C9294D"/>
    <w:rsid w:val="00CA4E06"/>
    <w:rsid w:val="00CB4062"/>
    <w:rsid w:val="00CB6EC3"/>
    <w:rsid w:val="00CC1A4C"/>
    <w:rsid w:val="00CD30F2"/>
    <w:rsid w:val="00CD4F6F"/>
    <w:rsid w:val="00CD5728"/>
    <w:rsid w:val="00CE52A6"/>
    <w:rsid w:val="00CF2F85"/>
    <w:rsid w:val="00CF41C4"/>
    <w:rsid w:val="00CF532D"/>
    <w:rsid w:val="00CF55B3"/>
    <w:rsid w:val="00D01769"/>
    <w:rsid w:val="00D04733"/>
    <w:rsid w:val="00D10C86"/>
    <w:rsid w:val="00D12A13"/>
    <w:rsid w:val="00D1608D"/>
    <w:rsid w:val="00D20CDB"/>
    <w:rsid w:val="00D20D7D"/>
    <w:rsid w:val="00D20EB7"/>
    <w:rsid w:val="00D22B41"/>
    <w:rsid w:val="00D22F2C"/>
    <w:rsid w:val="00D239AA"/>
    <w:rsid w:val="00D24808"/>
    <w:rsid w:val="00D26454"/>
    <w:rsid w:val="00D4136D"/>
    <w:rsid w:val="00D448D0"/>
    <w:rsid w:val="00D453DD"/>
    <w:rsid w:val="00D55B79"/>
    <w:rsid w:val="00D56ED8"/>
    <w:rsid w:val="00D60C3C"/>
    <w:rsid w:val="00D61A58"/>
    <w:rsid w:val="00D6394A"/>
    <w:rsid w:val="00D65391"/>
    <w:rsid w:val="00D65B65"/>
    <w:rsid w:val="00D71B74"/>
    <w:rsid w:val="00D71E91"/>
    <w:rsid w:val="00D74E3A"/>
    <w:rsid w:val="00D80F61"/>
    <w:rsid w:val="00D93818"/>
    <w:rsid w:val="00D96241"/>
    <w:rsid w:val="00D96587"/>
    <w:rsid w:val="00DB5C6B"/>
    <w:rsid w:val="00DC68D6"/>
    <w:rsid w:val="00DD37CA"/>
    <w:rsid w:val="00DD41AF"/>
    <w:rsid w:val="00DD6FF2"/>
    <w:rsid w:val="00DE189B"/>
    <w:rsid w:val="00DE215B"/>
    <w:rsid w:val="00DE3DDF"/>
    <w:rsid w:val="00DE6DF5"/>
    <w:rsid w:val="00DE6EB0"/>
    <w:rsid w:val="00DF2BB2"/>
    <w:rsid w:val="00DF4E10"/>
    <w:rsid w:val="00DF5069"/>
    <w:rsid w:val="00DF5AC1"/>
    <w:rsid w:val="00DF7B6C"/>
    <w:rsid w:val="00DF7C1B"/>
    <w:rsid w:val="00E0086F"/>
    <w:rsid w:val="00E04513"/>
    <w:rsid w:val="00E04869"/>
    <w:rsid w:val="00E07D58"/>
    <w:rsid w:val="00E12018"/>
    <w:rsid w:val="00E14341"/>
    <w:rsid w:val="00E1438D"/>
    <w:rsid w:val="00E166A7"/>
    <w:rsid w:val="00E174B1"/>
    <w:rsid w:val="00E25E80"/>
    <w:rsid w:val="00E356DA"/>
    <w:rsid w:val="00E40764"/>
    <w:rsid w:val="00E412CF"/>
    <w:rsid w:val="00E505FF"/>
    <w:rsid w:val="00E56266"/>
    <w:rsid w:val="00E65B95"/>
    <w:rsid w:val="00E66169"/>
    <w:rsid w:val="00E67148"/>
    <w:rsid w:val="00E703CB"/>
    <w:rsid w:val="00E7442E"/>
    <w:rsid w:val="00E81BCC"/>
    <w:rsid w:val="00E8466E"/>
    <w:rsid w:val="00E86178"/>
    <w:rsid w:val="00E91AF4"/>
    <w:rsid w:val="00E92645"/>
    <w:rsid w:val="00E94902"/>
    <w:rsid w:val="00EA151D"/>
    <w:rsid w:val="00EA1E0D"/>
    <w:rsid w:val="00EB1A18"/>
    <w:rsid w:val="00EB2C81"/>
    <w:rsid w:val="00EB4954"/>
    <w:rsid w:val="00EC25DB"/>
    <w:rsid w:val="00EC45DE"/>
    <w:rsid w:val="00ED24EE"/>
    <w:rsid w:val="00EF2464"/>
    <w:rsid w:val="00EF65CA"/>
    <w:rsid w:val="00F04D90"/>
    <w:rsid w:val="00F10AB8"/>
    <w:rsid w:val="00F16693"/>
    <w:rsid w:val="00F26C84"/>
    <w:rsid w:val="00F338FB"/>
    <w:rsid w:val="00F50CBF"/>
    <w:rsid w:val="00F519C5"/>
    <w:rsid w:val="00F5245E"/>
    <w:rsid w:val="00F55632"/>
    <w:rsid w:val="00F74210"/>
    <w:rsid w:val="00F74D5B"/>
    <w:rsid w:val="00F77A81"/>
    <w:rsid w:val="00F82DB1"/>
    <w:rsid w:val="00F859D7"/>
    <w:rsid w:val="00F85E20"/>
    <w:rsid w:val="00F91E16"/>
    <w:rsid w:val="00FA1DC8"/>
    <w:rsid w:val="00FA4879"/>
    <w:rsid w:val="00FB063F"/>
    <w:rsid w:val="00FB17E9"/>
    <w:rsid w:val="00FB3F7B"/>
    <w:rsid w:val="00FC2C2D"/>
    <w:rsid w:val="00FD2B10"/>
    <w:rsid w:val="00FD3FD4"/>
    <w:rsid w:val="00FD4F25"/>
    <w:rsid w:val="00FE3BA6"/>
    <w:rsid w:val="00FE4BA8"/>
    <w:rsid w:val="00FE54E9"/>
    <w:rsid w:val="00FE77FD"/>
    <w:rsid w:val="00FF46A7"/>
    <w:rsid w:val="00FF6221"/>
    <w:rsid w:val="00FF69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3CB"/>
    <w:pPr>
      <w:spacing w:before="120" w:after="120"/>
    </w:pPr>
    <w:rPr>
      <w:rFonts w:ascii="Arial" w:hAnsi="Arial" w:cstheme="minorBidi"/>
      <w:sz w:val="22"/>
      <w:szCs w:val="22"/>
    </w:rPr>
  </w:style>
  <w:style w:type="paragraph" w:styleId="Heading1">
    <w:name w:val="heading 1"/>
    <w:basedOn w:val="Normal"/>
    <w:next w:val="Normal"/>
    <w:link w:val="Heading1Char"/>
    <w:qFormat/>
    <w:rsid w:val="00106CAA"/>
    <w:pPr>
      <w:keepNext/>
      <w:keepLines/>
      <w:numPr>
        <w:numId w:val="5"/>
      </w:numPr>
      <w:spacing w:before="360"/>
      <w:outlineLvl w:val="0"/>
    </w:pPr>
    <w:rPr>
      <w:rFonts w:eastAsiaTheme="majorEastAsia" w:cstheme="majorBidi"/>
      <w:b/>
      <w:bCs/>
      <w:smallCaps/>
      <w:sz w:val="28"/>
      <w:szCs w:val="28"/>
    </w:rPr>
  </w:style>
  <w:style w:type="paragraph" w:styleId="Heading2">
    <w:name w:val="heading 2"/>
    <w:basedOn w:val="Heading1"/>
    <w:next w:val="Normal"/>
    <w:link w:val="Heading2Char"/>
    <w:unhideWhenUsed/>
    <w:qFormat/>
    <w:rsid w:val="00AB747D"/>
    <w:pPr>
      <w:numPr>
        <w:ilvl w:val="1"/>
      </w:numPr>
      <w:spacing w:before="240" w:after="0"/>
      <w:outlineLvl w:val="1"/>
    </w:pPr>
    <w:rPr>
      <w:bCs w:val="0"/>
      <w:sz w:val="24"/>
      <w:szCs w:val="26"/>
    </w:rPr>
  </w:style>
  <w:style w:type="paragraph" w:styleId="Heading3">
    <w:name w:val="heading 3"/>
    <w:basedOn w:val="Normal"/>
    <w:next w:val="Normal"/>
    <w:link w:val="Heading3Char"/>
    <w:unhideWhenUsed/>
    <w:qFormat/>
    <w:rsid w:val="009048C2"/>
    <w:pPr>
      <w:keepNext/>
      <w:keepLines/>
      <w:spacing w:before="240" w:after="60"/>
      <w:jc w:val="center"/>
      <w:outlineLvl w:val="2"/>
    </w:pPr>
    <w:rPr>
      <w:rFonts w:eastAsiaTheme="majorEastAsia" w:cs="Arial"/>
      <w:b/>
      <w:bCs/>
      <w:sz w:val="24"/>
      <w:szCs w:val="24"/>
      <w:u w:val="single"/>
      <w:lang w:eastAsia="ja-JP"/>
    </w:rPr>
  </w:style>
  <w:style w:type="paragraph" w:styleId="Heading4">
    <w:name w:val="heading 4"/>
    <w:basedOn w:val="Heading3"/>
    <w:next w:val="Normal"/>
    <w:link w:val="Heading4Char"/>
    <w:unhideWhenUsed/>
    <w:qFormat/>
    <w:rsid w:val="00CD30F2"/>
    <w:pPr>
      <w:numPr>
        <w:numId w:val="7"/>
      </w:numPr>
      <w:ind w:left="792" w:hanging="432"/>
      <w:outlineLvl w:val="3"/>
    </w:pPr>
    <w:rPr>
      <w:b w:val="0"/>
      <w:u w:val="none"/>
    </w:rPr>
  </w:style>
  <w:style w:type="paragraph" w:styleId="Heading5">
    <w:name w:val="heading 5"/>
    <w:basedOn w:val="Normal"/>
    <w:next w:val="Normal"/>
    <w:link w:val="Heading5Char"/>
    <w:unhideWhenUsed/>
    <w:qFormat/>
    <w:rsid w:val="00E703CB"/>
    <w:pPr>
      <w:keepNext/>
      <w:keepLines/>
      <w:numPr>
        <w:ilvl w:val="4"/>
        <w:numId w:val="5"/>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E703CB"/>
    <w:pPr>
      <w:keepNext/>
      <w:keepLines/>
      <w:numPr>
        <w:ilvl w:val="5"/>
        <w:numId w:val="5"/>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E703CB"/>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E703CB"/>
    <w:pPr>
      <w:keepNext/>
      <w:keepLines/>
      <w:numPr>
        <w:ilvl w:val="7"/>
        <w:numId w:val="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E703CB"/>
    <w:pPr>
      <w:keepNext/>
      <w:keepLines/>
      <w:numPr>
        <w:ilvl w:val="8"/>
        <w:numId w:val="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B747D"/>
    <w:rPr>
      <w:rFonts w:ascii="Arial" w:eastAsiaTheme="majorEastAsia" w:hAnsi="Arial" w:cstheme="majorBidi"/>
      <w:b/>
      <w:smallCaps/>
      <w:sz w:val="24"/>
      <w:szCs w:val="26"/>
    </w:rPr>
  </w:style>
  <w:style w:type="character" w:customStyle="1" w:styleId="Heading1Char">
    <w:name w:val="Heading 1 Char"/>
    <w:basedOn w:val="DefaultParagraphFont"/>
    <w:link w:val="Heading1"/>
    <w:rsid w:val="00106CAA"/>
    <w:rPr>
      <w:rFonts w:ascii="Arial" w:eastAsiaTheme="majorEastAsia" w:hAnsi="Arial" w:cstheme="majorBidi"/>
      <w:b/>
      <w:bCs/>
      <w:smallCaps/>
      <w:sz w:val="28"/>
      <w:szCs w:val="28"/>
    </w:rPr>
  </w:style>
  <w:style w:type="paragraph" w:styleId="ListParagraph">
    <w:name w:val="List Paragraph"/>
    <w:basedOn w:val="Normal"/>
    <w:link w:val="ListParagraphChar"/>
    <w:autoRedefine/>
    <w:uiPriority w:val="34"/>
    <w:qFormat/>
    <w:rsid w:val="0095691E"/>
    <w:pPr>
      <w:numPr>
        <w:ilvl w:val="2"/>
        <w:numId w:val="12"/>
      </w:numPr>
      <w:autoSpaceDE w:val="0"/>
      <w:autoSpaceDN w:val="0"/>
      <w:adjustRightInd w:val="0"/>
      <w:spacing w:before="0" w:after="0"/>
    </w:pPr>
    <w:rPr>
      <w:rFonts w:ascii="PalatinoLinotype-BoldItalic" w:hAnsi="PalatinoLinotype-BoldItalic" w:cs="PalatinoLinotype-BoldItalic"/>
      <w:bCs/>
      <w:iCs/>
      <w:sz w:val="20"/>
      <w:szCs w:val="20"/>
    </w:rPr>
  </w:style>
  <w:style w:type="character" w:customStyle="1" w:styleId="Heading3Char">
    <w:name w:val="Heading 3 Char"/>
    <w:basedOn w:val="DefaultParagraphFont"/>
    <w:link w:val="Heading3"/>
    <w:rsid w:val="009048C2"/>
    <w:rPr>
      <w:rFonts w:ascii="Arial" w:eastAsiaTheme="majorEastAsia" w:hAnsi="Arial" w:cs="Arial"/>
      <w:b/>
      <w:bCs/>
      <w:sz w:val="24"/>
      <w:szCs w:val="24"/>
      <w:u w:val="single"/>
      <w:lang w:eastAsia="ja-JP"/>
    </w:rPr>
  </w:style>
  <w:style w:type="numbering" w:customStyle="1" w:styleId="StyleNumberedLeft025Hanging025">
    <w:name w:val="Style Numbered Left:  0.25&quot; Hanging:  0.25&quot;"/>
    <w:basedOn w:val="NoList"/>
    <w:rsid w:val="00DF5AC1"/>
    <w:pPr>
      <w:numPr>
        <w:numId w:val="1"/>
      </w:numPr>
    </w:pPr>
  </w:style>
  <w:style w:type="character" w:customStyle="1" w:styleId="Heading4Char">
    <w:name w:val="Heading 4 Char"/>
    <w:basedOn w:val="DefaultParagraphFont"/>
    <w:link w:val="Heading4"/>
    <w:rsid w:val="00CD30F2"/>
    <w:rPr>
      <w:rFonts w:ascii="Arial" w:eastAsiaTheme="majorEastAsia" w:hAnsi="Arial" w:cs="Arial"/>
      <w:bCs/>
      <w:sz w:val="24"/>
      <w:szCs w:val="24"/>
      <w:lang w:eastAsia="ja-JP"/>
    </w:rPr>
  </w:style>
  <w:style w:type="character" w:customStyle="1" w:styleId="Heading5Char">
    <w:name w:val="Heading 5 Char"/>
    <w:basedOn w:val="DefaultParagraphFont"/>
    <w:link w:val="Heading5"/>
    <w:rsid w:val="00E703CB"/>
    <w:rPr>
      <w:rFonts w:asciiTheme="majorHAnsi" w:eastAsiaTheme="majorEastAsia" w:hAnsiTheme="majorHAnsi" w:cstheme="majorBidi"/>
      <w:color w:val="243F60" w:themeColor="accent1" w:themeShade="7F"/>
      <w:sz w:val="22"/>
      <w:szCs w:val="22"/>
    </w:rPr>
  </w:style>
  <w:style w:type="character" w:customStyle="1" w:styleId="Heading6Char">
    <w:name w:val="Heading 6 Char"/>
    <w:basedOn w:val="DefaultParagraphFont"/>
    <w:link w:val="Heading6"/>
    <w:rsid w:val="00E703CB"/>
    <w:rPr>
      <w:rFonts w:asciiTheme="majorHAnsi" w:eastAsiaTheme="majorEastAsia" w:hAnsiTheme="majorHAnsi" w:cstheme="majorBidi"/>
      <w:i/>
      <w:iCs/>
      <w:color w:val="243F60" w:themeColor="accent1" w:themeShade="7F"/>
      <w:sz w:val="22"/>
      <w:szCs w:val="22"/>
    </w:rPr>
  </w:style>
  <w:style w:type="character" w:customStyle="1" w:styleId="Heading7Char">
    <w:name w:val="Heading 7 Char"/>
    <w:basedOn w:val="DefaultParagraphFont"/>
    <w:link w:val="Heading7"/>
    <w:rsid w:val="00E703CB"/>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rsid w:val="00E703CB"/>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rsid w:val="00E703CB"/>
    <w:rPr>
      <w:rFonts w:asciiTheme="majorHAnsi" w:eastAsiaTheme="majorEastAsia" w:hAnsiTheme="majorHAnsi" w:cstheme="majorBidi"/>
      <w:i/>
      <w:iCs/>
      <w:color w:val="404040" w:themeColor="text1" w:themeTint="BF"/>
    </w:rPr>
  </w:style>
  <w:style w:type="paragraph" w:customStyle="1" w:styleId="Subsection1">
    <w:name w:val="Subsection 1"/>
    <w:basedOn w:val="Normal"/>
    <w:link w:val="Subsection1Char"/>
    <w:qFormat/>
    <w:rsid w:val="00E703CB"/>
    <w:pPr>
      <w:numPr>
        <w:numId w:val="3"/>
      </w:numPr>
      <w:contextualSpacing/>
    </w:pPr>
  </w:style>
  <w:style w:type="paragraph" w:customStyle="1" w:styleId="Section1x">
    <w:name w:val="Section 1.x"/>
    <w:basedOn w:val="Normal"/>
    <w:link w:val="Section1xChar"/>
    <w:qFormat/>
    <w:rsid w:val="00E703CB"/>
    <w:pPr>
      <w:numPr>
        <w:ilvl w:val="1"/>
        <w:numId w:val="2"/>
      </w:numPr>
      <w:contextualSpacing/>
    </w:pPr>
  </w:style>
  <w:style w:type="character" w:customStyle="1" w:styleId="Subsection1Char">
    <w:name w:val="Subsection 1 Char"/>
    <w:basedOn w:val="DefaultParagraphFont"/>
    <w:link w:val="Subsection1"/>
    <w:rsid w:val="00E703CB"/>
    <w:rPr>
      <w:rFonts w:ascii="Arial" w:hAnsi="Arial" w:cstheme="minorBidi"/>
      <w:sz w:val="22"/>
      <w:szCs w:val="22"/>
    </w:rPr>
  </w:style>
  <w:style w:type="character" w:customStyle="1" w:styleId="Section1xChar">
    <w:name w:val="Section 1.x Char"/>
    <w:basedOn w:val="DefaultParagraphFont"/>
    <w:link w:val="Section1x"/>
    <w:rsid w:val="00E703CB"/>
    <w:rPr>
      <w:rFonts w:ascii="Arial" w:hAnsi="Arial" w:cstheme="minorBidi"/>
      <w:sz w:val="22"/>
      <w:szCs w:val="22"/>
    </w:rPr>
  </w:style>
  <w:style w:type="character" w:styleId="CommentReference">
    <w:name w:val="annotation reference"/>
    <w:basedOn w:val="DefaultParagraphFont"/>
    <w:uiPriority w:val="99"/>
    <w:semiHidden/>
    <w:unhideWhenUsed/>
    <w:rsid w:val="00E703CB"/>
    <w:rPr>
      <w:sz w:val="16"/>
      <w:szCs w:val="16"/>
    </w:rPr>
  </w:style>
  <w:style w:type="paragraph" w:styleId="CommentText">
    <w:name w:val="annotation text"/>
    <w:basedOn w:val="Normal"/>
    <w:link w:val="CommentTextChar"/>
    <w:uiPriority w:val="99"/>
    <w:semiHidden/>
    <w:unhideWhenUsed/>
    <w:rsid w:val="00E703CB"/>
    <w:rPr>
      <w:sz w:val="20"/>
      <w:szCs w:val="20"/>
    </w:rPr>
  </w:style>
  <w:style w:type="character" w:customStyle="1" w:styleId="CommentTextChar">
    <w:name w:val="Comment Text Char"/>
    <w:basedOn w:val="DefaultParagraphFont"/>
    <w:link w:val="CommentText"/>
    <w:uiPriority w:val="99"/>
    <w:semiHidden/>
    <w:rsid w:val="00E703CB"/>
    <w:rPr>
      <w:rFonts w:ascii="Arial" w:hAnsi="Arial" w:cstheme="minorBidi"/>
    </w:rPr>
  </w:style>
  <w:style w:type="character" w:styleId="Hyperlink">
    <w:name w:val="Hyperlink"/>
    <w:basedOn w:val="DefaultParagraphFont"/>
    <w:uiPriority w:val="99"/>
    <w:unhideWhenUsed/>
    <w:rsid w:val="00E703CB"/>
    <w:rPr>
      <w:color w:val="0000FF" w:themeColor="hyperlink"/>
      <w:u w:val="single"/>
    </w:rPr>
  </w:style>
  <w:style w:type="paragraph" w:styleId="BalloonText">
    <w:name w:val="Balloon Text"/>
    <w:basedOn w:val="Normal"/>
    <w:link w:val="BalloonTextChar"/>
    <w:uiPriority w:val="99"/>
    <w:semiHidden/>
    <w:unhideWhenUsed/>
    <w:rsid w:val="00E703C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03CB"/>
    <w:rPr>
      <w:rFonts w:ascii="Tahoma" w:hAnsi="Tahoma" w:cs="Tahoma"/>
      <w:sz w:val="16"/>
      <w:szCs w:val="16"/>
    </w:rPr>
  </w:style>
  <w:style w:type="paragraph" w:styleId="DocumentMap">
    <w:name w:val="Document Map"/>
    <w:basedOn w:val="Normal"/>
    <w:link w:val="DocumentMapChar"/>
    <w:uiPriority w:val="99"/>
    <w:semiHidden/>
    <w:unhideWhenUsed/>
    <w:rsid w:val="00E703CB"/>
    <w:pPr>
      <w:spacing w:before="0"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E703CB"/>
    <w:rPr>
      <w:rFonts w:ascii="Tahoma" w:hAnsi="Tahoma" w:cs="Tahoma"/>
      <w:sz w:val="16"/>
      <w:szCs w:val="16"/>
    </w:rPr>
  </w:style>
  <w:style w:type="paragraph" w:styleId="Header">
    <w:name w:val="header"/>
    <w:basedOn w:val="Normal"/>
    <w:link w:val="HeaderChar"/>
    <w:uiPriority w:val="99"/>
    <w:unhideWhenUsed/>
    <w:rsid w:val="006A08DE"/>
    <w:pPr>
      <w:tabs>
        <w:tab w:val="center" w:pos="4680"/>
        <w:tab w:val="right" w:pos="9360"/>
      </w:tabs>
      <w:spacing w:before="0" w:after="0"/>
    </w:pPr>
  </w:style>
  <w:style w:type="character" w:customStyle="1" w:styleId="HeaderChar">
    <w:name w:val="Header Char"/>
    <w:basedOn w:val="DefaultParagraphFont"/>
    <w:link w:val="Header"/>
    <w:uiPriority w:val="99"/>
    <w:rsid w:val="006A08DE"/>
    <w:rPr>
      <w:rFonts w:ascii="Arial" w:hAnsi="Arial" w:cstheme="minorBidi"/>
      <w:sz w:val="22"/>
      <w:szCs w:val="22"/>
    </w:rPr>
  </w:style>
  <w:style w:type="paragraph" w:styleId="Footer">
    <w:name w:val="footer"/>
    <w:basedOn w:val="Normal"/>
    <w:link w:val="FooterChar"/>
    <w:uiPriority w:val="99"/>
    <w:unhideWhenUsed/>
    <w:rsid w:val="006A08DE"/>
    <w:pPr>
      <w:tabs>
        <w:tab w:val="center" w:pos="4680"/>
        <w:tab w:val="right" w:pos="9360"/>
      </w:tabs>
      <w:spacing w:before="0" w:after="0"/>
    </w:pPr>
  </w:style>
  <w:style w:type="character" w:customStyle="1" w:styleId="FooterChar">
    <w:name w:val="Footer Char"/>
    <w:basedOn w:val="DefaultParagraphFont"/>
    <w:link w:val="Footer"/>
    <w:uiPriority w:val="99"/>
    <w:rsid w:val="006A08DE"/>
    <w:rPr>
      <w:rFonts w:ascii="Arial" w:hAnsi="Arial" w:cstheme="minorBidi"/>
      <w:sz w:val="22"/>
      <w:szCs w:val="22"/>
    </w:rPr>
  </w:style>
  <w:style w:type="paragraph" w:styleId="TOCHeading">
    <w:name w:val="TOC Heading"/>
    <w:basedOn w:val="Normal"/>
    <w:next w:val="Normal"/>
    <w:uiPriority w:val="39"/>
    <w:unhideWhenUsed/>
    <w:qFormat/>
    <w:rsid w:val="004C4CF4"/>
    <w:pPr>
      <w:spacing w:before="480" w:after="0" w:line="276" w:lineRule="auto"/>
    </w:pPr>
    <w:rPr>
      <w:rFonts w:asciiTheme="majorHAnsi" w:hAnsiTheme="majorHAnsi"/>
      <w:smallCaps/>
      <w:sz w:val="28"/>
    </w:rPr>
  </w:style>
  <w:style w:type="paragraph" w:styleId="TOC1">
    <w:name w:val="toc 1"/>
    <w:basedOn w:val="Normal"/>
    <w:next w:val="Normal"/>
    <w:autoRedefine/>
    <w:uiPriority w:val="39"/>
    <w:unhideWhenUsed/>
    <w:rsid w:val="00B12D8C"/>
    <w:rPr>
      <w:rFonts w:asciiTheme="minorHAnsi" w:hAnsiTheme="minorHAnsi"/>
      <w:b/>
      <w:bCs/>
      <w:caps/>
      <w:sz w:val="20"/>
      <w:szCs w:val="20"/>
    </w:rPr>
  </w:style>
  <w:style w:type="paragraph" w:styleId="TOC2">
    <w:name w:val="toc 2"/>
    <w:basedOn w:val="Normal"/>
    <w:next w:val="Normal"/>
    <w:autoRedefine/>
    <w:uiPriority w:val="39"/>
    <w:unhideWhenUsed/>
    <w:rsid w:val="00B12D8C"/>
    <w:pPr>
      <w:spacing w:before="0" w:after="0"/>
      <w:ind w:left="220"/>
    </w:pPr>
    <w:rPr>
      <w:rFonts w:asciiTheme="minorHAnsi" w:hAnsiTheme="minorHAnsi"/>
      <w:smallCaps/>
      <w:sz w:val="20"/>
      <w:szCs w:val="20"/>
    </w:rPr>
  </w:style>
  <w:style w:type="paragraph" w:styleId="TOC3">
    <w:name w:val="toc 3"/>
    <w:basedOn w:val="Normal"/>
    <w:next w:val="Normal"/>
    <w:autoRedefine/>
    <w:uiPriority w:val="39"/>
    <w:unhideWhenUsed/>
    <w:rsid w:val="00B12D8C"/>
    <w:pPr>
      <w:spacing w:before="0" w:after="0"/>
      <w:ind w:left="440"/>
    </w:pPr>
    <w:rPr>
      <w:rFonts w:asciiTheme="minorHAnsi" w:hAnsiTheme="minorHAnsi"/>
      <w:i/>
      <w:iCs/>
      <w:sz w:val="20"/>
      <w:szCs w:val="20"/>
    </w:rPr>
  </w:style>
  <w:style w:type="numbering" w:customStyle="1" w:styleId="StyleOutlinenumberedLatinHeadingsBold">
    <w:name w:val="Style Outline numbered (Latin) +Headings Bold"/>
    <w:basedOn w:val="NoList"/>
    <w:rsid w:val="00C449DD"/>
    <w:pPr>
      <w:numPr>
        <w:numId w:val="6"/>
      </w:numPr>
    </w:pPr>
  </w:style>
  <w:style w:type="paragraph" w:customStyle="1" w:styleId="Head-1">
    <w:name w:val="Head-1"/>
    <w:basedOn w:val="Heading2"/>
    <w:next w:val="Norm"/>
    <w:rsid w:val="00646AF7"/>
    <w:pPr>
      <w:keepLines w:val="0"/>
      <w:numPr>
        <w:ilvl w:val="0"/>
        <w:numId w:val="0"/>
      </w:numPr>
      <w:tabs>
        <w:tab w:val="left" w:pos="360"/>
      </w:tabs>
      <w:outlineLvl w:val="9"/>
    </w:pPr>
    <w:rPr>
      <w:rFonts w:eastAsia="Times New Roman" w:cs="Times New Roman"/>
      <w:i/>
      <w:smallCaps w:val="0"/>
      <w:szCs w:val="20"/>
    </w:rPr>
  </w:style>
  <w:style w:type="paragraph" w:customStyle="1" w:styleId="Norm">
    <w:name w:val="Norm"/>
    <w:basedOn w:val="Normal"/>
    <w:rsid w:val="00646AF7"/>
    <w:pPr>
      <w:spacing w:before="0"/>
    </w:pPr>
    <w:rPr>
      <w:rFonts w:ascii="Times New Roman" w:eastAsia="Times New Roman" w:hAnsi="Times New Roman" w:cs="Times New Roman"/>
      <w:szCs w:val="20"/>
    </w:rPr>
  </w:style>
  <w:style w:type="paragraph" w:customStyle="1" w:styleId="SubtaskList">
    <w:name w:val="SubtaskList"/>
    <w:basedOn w:val="Normal"/>
    <w:link w:val="SubtaskListChar"/>
    <w:qFormat/>
    <w:rsid w:val="00187991"/>
    <w:pPr>
      <w:numPr>
        <w:numId w:val="8"/>
      </w:numPr>
    </w:pPr>
  </w:style>
  <w:style w:type="table" w:styleId="TableGrid">
    <w:name w:val="Table Grid"/>
    <w:basedOn w:val="TableNormal"/>
    <w:uiPriority w:val="59"/>
    <w:rsid w:val="007738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taskListChar">
    <w:name w:val="SubtaskList Char"/>
    <w:basedOn w:val="DefaultParagraphFont"/>
    <w:link w:val="SubtaskList"/>
    <w:rsid w:val="00187991"/>
    <w:rPr>
      <w:rFonts w:ascii="Arial" w:hAnsi="Arial" w:cstheme="minorBidi"/>
      <w:sz w:val="22"/>
      <w:szCs w:val="22"/>
    </w:rPr>
  </w:style>
  <w:style w:type="paragraph" w:customStyle="1" w:styleId="Default">
    <w:name w:val="Default"/>
    <w:rsid w:val="00603DD3"/>
    <w:pPr>
      <w:autoSpaceDE w:val="0"/>
      <w:autoSpaceDN w:val="0"/>
      <w:adjustRightInd w:val="0"/>
    </w:pPr>
    <w:rPr>
      <w:rFonts w:ascii="Calibri" w:hAnsi="Calibri" w:cs="Calibri"/>
      <w:color w:val="000000"/>
      <w:sz w:val="24"/>
      <w:szCs w:val="24"/>
    </w:rPr>
  </w:style>
  <w:style w:type="paragraph" w:styleId="NoSpacing">
    <w:name w:val="No Spacing"/>
    <w:uiPriority w:val="1"/>
    <w:rsid w:val="00161CA3"/>
    <w:pPr>
      <w:suppressAutoHyphens/>
    </w:pPr>
    <w:rPr>
      <w:rFonts w:ascii="Arial" w:eastAsia="Times New Roman" w:hAnsi="Arial"/>
      <w:sz w:val="22"/>
      <w:szCs w:val="24"/>
    </w:rPr>
  </w:style>
  <w:style w:type="character" w:styleId="PageNumber">
    <w:name w:val="page number"/>
    <w:basedOn w:val="DefaultParagraphFont"/>
    <w:rsid w:val="00001A58"/>
  </w:style>
  <w:style w:type="paragraph" w:customStyle="1" w:styleId="PRT">
    <w:name w:val="PRT"/>
    <w:basedOn w:val="Normal"/>
    <w:next w:val="ART"/>
    <w:rsid w:val="009927D9"/>
    <w:pPr>
      <w:keepNext/>
      <w:numPr>
        <w:numId w:val="9"/>
      </w:numPr>
      <w:suppressAutoHyphens/>
      <w:spacing w:before="480" w:after="0"/>
      <w:jc w:val="both"/>
      <w:outlineLvl w:val="0"/>
    </w:pPr>
    <w:rPr>
      <w:rFonts w:ascii="Times New Roman" w:eastAsia="Times New Roman" w:hAnsi="Times New Roman" w:cs="Times New Roman"/>
      <w:szCs w:val="20"/>
    </w:rPr>
  </w:style>
  <w:style w:type="paragraph" w:customStyle="1" w:styleId="SUT">
    <w:name w:val="SUT"/>
    <w:basedOn w:val="Normal"/>
    <w:next w:val="PR1"/>
    <w:rsid w:val="009927D9"/>
    <w:pPr>
      <w:numPr>
        <w:ilvl w:val="1"/>
        <w:numId w:val="9"/>
      </w:numPr>
      <w:suppressAutoHyphens/>
      <w:spacing w:before="240" w:after="0"/>
      <w:jc w:val="both"/>
      <w:outlineLvl w:val="0"/>
    </w:pPr>
    <w:rPr>
      <w:rFonts w:ascii="Times New Roman" w:eastAsia="Times New Roman" w:hAnsi="Times New Roman" w:cs="Times New Roman"/>
      <w:szCs w:val="20"/>
    </w:rPr>
  </w:style>
  <w:style w:type="paragraph" w:customStyle="1" w:styleId="DST">
    <w:name w:val="DST"/>
    <w:basedOn w:val="Normal"/>
    <w:next w:val="PR1"/>
    <w:rsid w:val="009927D9"/>
    <w:pPr>
      <w:numPr>
        <w:ilvl w:val="2"/>
        <w:numId w:val="9"/>
      </w:numPr>
      <w:suppressAutoHyphens/>
      <w:spacing w:before="240" w:after="0"/>
      <w:jc w:val="both"/>
      <w:outlineLvl w:val="0"/>
    </w:pPr>
    <w:rPr>
      <w:rFonts w:ascii="Times New Roman" w:eastAsia="Times New Roman" w:hAnsi="Times New Roman" w:cs="Times New Roman"/>
      <w:szCs w:val="20"/>
    </w:rPr>
  </w:style>
  <w:style w:type="paragraph" w:customStyle="1" w:styleId="ART">
    <w:name w:val="ART"/>
    <w:basedOn w:val="Normal"/>
    <w:next w:val="PR1"/>
    <w:rsid w:val="009927D9"/>
    <w:pPr>
      <w:keepNext/>
      <w:numPr>
        <w:ilvl w:val="3"/>
        <w:numId w:val="9"/>
      </w:numPr>
      <w:suppressAutoHyphens/>
      <w:spacing w:before="480" w:after="0"/>
      <w:jc w:val="both"/>
      <w:outlineLvl w:val="1"/>
    </w:pPr>
    <w:rPr>
      <w:rFonts w:ascii="Times New Roman" w:eastAsia="Times New Roman" w:hAnsi="Times New Roman" w:cs="Times New Roman"/>
      <w:szCs w:val="20"/>
    </w:rPr>
  </w:style>
  <w:style w:type="paragraph" w:customStyle="1" w:styleId="PR1">
    <w:name w:val="PR1"/>
    <w:basedOn w:val="Normal"/>
    <w:rsid w:val="009927D9"/>
    <w:pPr>
      <w:numPr>
        <w:ilvl w:val="4"/>
        <w:numId w:val="9"/>
      </w:numPr>
      <w:suppressAutoHyphens/>
      <w:spacing w:before="240" w:after="0"/>
      <w:jc w:val="both"/>
      <w:outlineLvl w:val="2"/>
    </w:pPr>
    <w:rPr>
      <w:rFonts w:ascii="Times New Roman" w:eastAsia="Times New Roman" w:hAnsi="Times New Roman" w:cs="Times New Roman"/>
      <w:szCs w:val="20"/>
    </w:rPr>
  </w:style>
  <w:style w:type="paragraph" w:customStyle="1" w:styleId="PR2">
    <w:name w:val="PR2"/>
    <w:basedOn w:val="Normal"/>
    <w:rsid w:val="009927D9"/>
    <w:pPr>
      <w:numPr>
        <w:ilvl w:val="5"/>
        <w:numId w:val="9"/>
      </w:numPr>
      <w:suppressAutoHyphens/>
      <w:spacing w:before="0" w:after="0"/>
      <w:jc w:val="both"/>
      <w:outlineLvl w:val="3"/>
    </w:pPr>
    <w:rPr>
      <w:rFonts w:ascii="Times New Roman" w:eastAsia="Times New Roman" w:hAnsi="Times New Roman" w:cs="Times New Roman"/>
      <w:szCs w:val="20"/>
    </w:rPr>
  </w:style>
  <w:style w:type="paragraph" w:customStyle="1" w:styleId="PR3">
    <w:name w:val="PR3"/>
    <w:basedOn w:val="Normal"/>
    <w:rsid w:val="009927D9"/>
    <w:pPr>
      <w:numPr>
        <w:ilvl w:val="6"/>
        <w:numId w:val="9"/>
      </w:numPr>
      <w:suppressAutoHyphens/>
      <w:spacing w:before="0" w:after="0"/>
      <w:jc w:val="both"/>
      <w:outlineLvl w:val="4"/>
    </w:pPr>
    <w:rPr>
      <w:rFonts w:ascii="Times New Roman" w:eastAsia="Times New Roman" w:hAnsi="Times New Roman" w:cs="Times New Roman"/>
      <w:szCs w:val="20"/>
    </w:rPr>
  </w:style>
  <w:style w:type="paragraph" w:customStyle="1" w:styleId="PR4">
    <w:name w:val="PR4"/>
    <w:basedOn w:val="Normal"/>
    <w:rsid w:val="009927D9"/>
    <w:pPr>
      <w:numPr>
        <w:ilvl w:val="7"/>
        <w:numId w:val="9"/>
      </w:numPr>
      <w:suppressAutoHyphens/>
      <w:spacing w:before="0" w:after="0"/>
      <w:jc w:val="both"/>
      <w:outlineLvl w:val="5"/>
    </w:pPr>
    <w:rPr>
      <w:rFonts w:ascii="Times New Roman" w:eastAsia="Times New Roman" w:hAnsi="Times New Roman" w:cs="Times New Roman"/>
      <w:szCs w:val="20"/>
    </w:rPr>
  </w:style>
  <w:style w:type="paragraph" w:customStyle="1" w:styleId="PR5">
    <w:name w:val="PR5"/>
    <w:basedOn w:val="Normal"/>
    <w:rsid w:val="009927D9"/>
    <w:pPr>
      <w:numPr>
        <w:ilvl w:val="8"/>
        <w:numId w:val="9"/>
      </w:numPr>
      <w:suppressAutoHyphens/>
      <w:spacing w:before="0" w:after="0"/>
      <w:jc w:val="both"/>
      <w:outlineLvl w:val="6"/>
    </w:pPr>
    <w:rPr>
      <w:rFonts w:ascii="Times New Roman" w:eastAsia="Times New Roman" w:hAnsi="Times New Roman" w:cs="Times New Roman"/>
      <w:szCs w:val="20"/>
    </w:rPr>
  </w:style>
  <w:style w:type="paragraph" w:customStyle="1" w:styleId="Questions">
    <w:name w:val="Questions"/>
    <w:basedOn w:val="Normal"/>
    <w:rsid w:val="00382472"/>
    <w:pPr>
      <w:spacing w:before="0"/>
    </w:pPr>
    <w:rPr>
      <w:rFonts w:ascii="Helvetica" w:eastAsia="Times New Roman" w:hAnsi="Helvetica" w:cs="Times New Roman"/>
      <w:sz w:val="20"/>
      <w:szCs w:val="20"/>
    </w:rPr>
  </w:style>
  <w:style w:type="paragraph" w:customStyle="1" w:styleId="bullet1">
    <w:name w:val="bullet 1"/>
    <w:basedOn w:val="Normal"/>
    <w:rsid w:val="00382472"/>
    <w:pPr>
      <w:numPr>
        <w:numId w:val="11"/>
      </w:numPr>
      <w:spacing w:before="0"/>
    </w:pPr>
    <w:rPr>
      <w:rFonts w:ascii="Times New Roman" w:eastAsia="Times New Roman" w:hAnsi="Times New Roman" w:cs="Times New Roman"/>
      <w:sz w:val="20"/>
      <w:szCs w:val="20"/>
    </w:rPr>
  </w:style>
  <w:style w:type="paragraph" w:styleId="TOC4">
    <w:name w:val="toc 4"/>
    <w:basedOn w:val="Normal"/>
    <w:next w:val="Normal"/>
    <w:autoRedefine/>
    <w:uiPriority w:val="39"/>
    <w:unhideWhenUsed/>
    <w:rsid w:val="00BF2FA4"/>
    <w:pPr>
      <w:spacing w:before="0" w:after="0"/>
      <w:ind w:left="660"/>
    </w:pPr>
    <w:rPr>
      <w:rFonts w:asciiTheme="minorHAnsi" w:hAnsiTheme="minorHAnsi"/>
      <w:sz w:val="18"/>
      <w:szCs w:val="18"/>
    </w:rPr>
  </w:style>
  <w:style w:type="paragraph" w:styleId="TOC5">
    <w:name w:val="toc 5"/>
    <w:basedOn w:val="Normal"/>
    <w:next w:val="Normal"/>
    <w:autoRedefine/>
    <w:uiPriority w:val="39"/>
    <w:unhideWhenUsed/>
    <w:rsid w:val="00BF2FA4"/>
    <w:pPr>
      <w:spacing w:before="0" w:after="0"/>
      <w:ind w:left="880"/>
    </w:pPr>
    <w:rPr>
      <w:rFonts w:asciiTheme="minorHAnsi" w:hAnsiTheme="minorHAnsi"/>
      <w:sz w:val="18"/>
      <w:szCs w:val="18"/>
    </w:rPr>
  </w:style>
  <w:style w:type="paragraph" w:styleId="TOC6">
    <w:name w:val="toc 6"/>
    <w:basedOn w:val="Normal"/>
    <w:next w:val="Normal"/>
    <w:autoRedefine/>
    <w:uiPriority w:val="39"/>
    <w:unhideWhenUsed/>
    <w:rsid w:val="00BF2FA4"/>
    <w:pPr>
      <w:spacing w:before="0" w:after="0"/>
      <w:ind w:left="1100"/>
    </w:pPr>
    <w:rPr>
      <w:rFonts w:asciiTheme="minorHAnsi" w:hAnsiTheme="minorHAnsi"/>
      <w:sz w:val="18"/>
      <w:szCs w:val="18"/>
    </w:rPr>
  </w:style>
  <w:style w:type="paragraph" w:styleId="TOC7">
    <w:name w:val="toc 7"/>
    <w:basedOn w:val="Normal"/>
    <w:next w:val="Normal"/>
    <w:autoRedefine/>
    <w:uiPriority w:val="39"/>
    <w:unhideWhenUsed/>
    <w:rsid w:val="00BF2FA4"/>
    <w:pPr>
      <w:spacing w:before="0" w:after="0"/>
      <w:ind w:left="1320"/>
    </w:pPr>
    <w:rPr>
      <w:rFonts w:asciiTheme="minorHAnsi" w:hAnsiTheme="minorHAnsi"/>
      <w:sz w:val="18"/>
      <w:szCs w:val="18"/>
    </w:rPr>
  </w:style>
  <w:style w:type="paragraph" w:styleId="TOC8">
    <w:name w:val="toc 8"/>
    <w:basedOn w:val="Normal"/>
    <w:next w:val="Normal"/>
    <w:autoRedefine/>
    <w:uiPriority w:val="39"/>
    <w:unhideWhenUsed/>
    <w:rsid w:val="00BF2FA4"/>
    <w:pPr>
      <w:spacing w:before="0" w:after="0"/>
      <w:ind w:left="1540"/>
    </w:pPr>
    <w:rPr>
      <w:rFonts w:asciiTheme="minorHAnsi" w:hAnsiTheme="minorHAnsi"/>
      <w:sz w:val="18"/>
      <w:szCs w:val="18"/>
    </w:rPr>
  </w:style>
  <w:style w:type="paragraph" w:styleId="TOC9">
    <w:name w:val="toc 9"/>
    <w:basedOn w:val="Normal"/>
    <w:next w:val="Normal"/>
    <w:autoRedefine/>
    <w:uiPriority w:val="39"/>
    <w:unhideWhenUsed/>
    <w:rsid w:val="00BF2FA4"/>
    <w:pPr>
      <w:spacing w:before="0" w:after="0"/>
      <w:ind w:left="1760"/>
    </w:pPr>
    <w:rPr>
      <w:rFonts w:asciiTheme="minorHAnsi" w:hAnsiTheme="minorHAnsi"/>
      <w:sz w:val="18"/>
      <w:szCs w:val="18"/>
    </w:rPr>
  </w:style>
  <w:style w:type="paragraph" w:customStyle="1" w:styleId="TaskList1">
    <w:name w:val="TaskList1"/>
    <w:basedOn w:val="Normal"/>
    <w:link w:val="TaskList1Char"/>
    <w:autoRedefine/>
    <w:qFormat/>
    <w:rsid w:val="0095691E"/>
    <w:pPr>
      <w:numPr>
        <w:ilvl w:val="1"/>
        <w:numId w:val="12"/>
      </w:numPr>
      <w:tabs>
        <w:tab w:val="left" w:pos="360"/>
      </w:tabs>
    </w:pPr>
  </w:style>
  <w:style w:type="paragraph" w:customStyle="1" w:styleId="BulletsIndent">
    <w:name w:val="BulletsIndent"/>
    <w:basedOn w:val="ListParagraph"/>
    <w:link w:val="BulletsIndentChar"/>
    <w:qFormat/>
    <w:rsid w:val="00A21AF2"/>
    <w:pPr>
      <w:numPr>
        <w:numId w:val="16"/>
      </w:numPr>
      <w:tabs>
        <w:tab w:val="left" w:pos="7920"/>
      </w:tabs>
    </w:pPr>
  </w:style>
  <w:style w:type="character" w:customStyle="1" w:styleId="TaskList1Char">
    <w:name w:val="TaskList1 Char"/>
    <w:basedOn w:val="DefaultParagraphFont"/>
    <w:link w:val="TaskList1"/>
    <w:rsid w:val="0095691E"/>
    <w:rPr>
      <w:rFonts w:ascii="Arial" w:hAnsi="Arial" w:cstheme="minorBidi"/>
      <w:sz w:val="22"/>
      <w:szCs w:val="22"/>
    </w:rPr>
  </w:style>
  <w:style w:type="character" w:customStyle="1" w:styleId="ListParagraphChar">
    <w:name w:val="List Paragraph Char"/>
    <w:basedOn w:val="DefaultParagraphFont"/>
    <w:link w:val="ListParagraph"/>
    <w:uiPriority w:val="34"/>
    <w:rsid w:val="0095691E"/>
    <w:rPr>
      <w:rFonts w:ascii="PalatinoLinotype-BoldItalic" w:hAnsi="PalatinoLinotype-BoldItalic" w:cs="PalatinoLinotype-BoldItalic"/>
      <w:bCs/>
      <w:iCs/>
    </w:rPr>
  </w:style>
  <w:style w:type="character" w:customStyle="1" w:styleId="BulletsIndentChar">
    <w:name w:val="BulletsIndent Char"/>
    <w:basedOn w:val="ListParagraphChar"/>
    <w:link w:val="BulletsIndent"/>
    <w:rsid w:val="00A21AF2"/>
    <w:rPr>
      <w:rFonts w:ascii="PalatinoLinotype-BoldItalic" w:hAnsi="PalatinoLinotype-BoldItalic" w:cs="PalatinoLinotype-BoldItalic"/>
      <w:bCs/>
      <w:iCs/>
    </w:rPr>
  </w:style>
  <w:style w:type="paragraph" w:customStyle="1" w:styleId="Master1">
    <w:name w:val="Master1"/>
    <w:basedOn w:val="Heading1"/>
    <w:rsid w:val="00AE094D"/>
    <w:pPr>
      <w:keepLines w:val="0"/>
      <w:numPr>
        <w:numId w:val="17"/>
      </w:numPr>
      <w:tabs>
        <w:tab w:val="left" w:pos="1440"/>
        <w:tab w:val="left" w:pos="2160"/>
        <w:tab w:val="left" w:pos="2880"/>
        <w:tab w:val="left" w:pos="3600"/>
        <w:tab w:val="left" w:pos="4320"/>
        <w:tab w:val="left" w:pos="5040"/>
        <w:tab w:val="left" w:pos="5760"/>
        <w:tab w:val="left" w:pos="6480"/>
        <w:tab w:val="left" w:pos="7200"/>
      </w:tabs>
      <w:spacing w:before="0" w:after="0"/>
      <w:jc w:val="both"/>
    </w:pPr>
    <w:rPr>
      <w:rFonts w:ascii="Times New Roman" w:eastAsia="Times New Roman" w:hAnsi="Times New Roman" w:cs="Times New Roman"/>
      <w:b w:val="0"/>
      <w:bCs w:val="0"/>
      <w:smallCaps w:val="0"/>
      <w:sz w:val="22"/>
      <w:szCs w:val="20"/>
    </w:rPr>
  </w:style>
  <w:style w:type="paragraph" w:customStyle="1" w:styleId="Master2">
    <w:name w:val="Master2"/>
    <w:basedOn w:val="Heading2"/>
    <w:rsid w:val="00AE094D"/>
    <w:pPr>
      <w:keepLines w:val="0"/>
      <w:numPr>
        <w:numId w:val="17"/>
      </w:numPr>
      <w:tabs>
        <w:tab w:val="left" w:pos="360"/>
        <w:tab w:val="left" w:pos="1440"/>
        <w:tab w:val="left" w:pos="2160"/>
        <w:tab w:val="left" w:pos="2880"/>
        <w:tab w:val="left" w:pos="3600"/>
        <w:tab w:val="left" w:pos="4320"/>
        <w:tab w:val="left" w:pos="5040"/>
        <w:tab w:val="left" w:pos="5760"/>
        <w:tab w:val="left" w:pos="6480"/>
        <w:tab w:val="left" w:pos="7200"/>
      </w:tabs>
      <w:spacing w:before="0"/>
      <w:jc w:val="both"/>
    </w:pPr>
    <w:rPr>
      <w:rFonts w:ascii="Times New Roman" w:eastAsia="Times New Roman" w:hAnsi="Times New Roman" w:cs="Times New Roman"/>
      <w:b w:val="0"/>
      <w:smallCaps w:val="0"/>
      <w:sz w:val="22"/>
      <w:szCs w:val="20"/>
    </w:rPr>
  </w:style>
  <w:style w:type="paragraph" w:customStyle="1" w:styleId="Master3">
    <w:name w:val="Master3"/>
    <w:basedOn w:val="Normal"/>
    <w:rsid w:val="00AE094D"/>
    <w:pPr>
      <w:numPr>
        <w:ilvl w:val="2"/>
        <w:numId w:val="17"/>
      </w:numPr>
      <w:tabs>
        <w:tab w:val="left" w:pos="720"/>
        <w:tab w:val="left" w:pos="2160"/>
        <w:tab w:val="left" w:pos="2880"/>
        <w:tab w:val="left" w:pos="3600"/>
        <w:tab w:val="left" w:pos="4320"/>
        <w:tab w:val="left" w:pos="5040"/>
        <w:tab w:val="left" w:pos="5760"/>
        <w:tab w:val="left" w:pos="6480"/>
        <w:tab w:val="left" w:pos="7200"/>
        <w:tab w:val="left" w:pos="7920"/>
      </w:tabs>
      <w:spacing w:before="0" w:after="0"/>
      <w:jc w:val="both"/>
    </w:pPr>
    <w:rPr>
      <w:rFonts w:ascii="Times New Roman" w:eastAsia="Times New Roman" w:hAnsi="Times New Roman" w:cs="Arial"/>
      <w:szCs w:val="20"/>
    </w:rPr>
  </w:style>
  <w:style w:type="paragraph" w:customStyle="1" w:styleId="Master4">
    <w:name w:val="Master4"/>
    <w:basedOn w:val="Normal"/>
    <w:rsid w:val="00AE094D"/>
    <w:pPr>
      <w:numPr>
        <w:ilvl w:val="3"/>
        <w:numId w:val="17"/>
      </w:numPr>
      <w:tabs>
        <w:tab w:val="left" w:pos="1440"/>
        <w:tab w:val="left" w:pos="2880"/>
        <w:tab w:val="left" w:pos="3600"/>
        <w:tab w:val="left" w:pos="4320"/>
        <w:tab w:val="left" w:pos="5040"/>
        <w:tab w:val="left" w:pos="5760"/>
        <w:tab w:val="left" w:pos="6480"/>
        <w:tab w:val="left" w:pos="7200"/>
        <w:tab w:val="left" w:pos="7920"/>
      </w:tabs>
      <w:spacing w:before="0" w:after="0"/>
      <w:jc w:val="both"/>
    </w:pPr>
    <w:rPr>
      <w:rFonts w:ascii="Times New Roman" w:eastAsia="Times New Roman" w:hAnsi="Times New Roman" w:cs="Arial"/>
      <w:szCs w:val="20"/>
    </w:rPr>
  </w:style>
  <w:style w:type="paragraph" w:customStyle="1" w:styleId="Master5">
    <w:name w:val="Master5"/>
    <w:basedOn w:val="Normal"/>
    <w:rsid w:val="00AE094D"/>
    <w:pPr>
      <w:numPr>
        <w:ilvl w:val="4"/>
        <w:numId w:val="17"/>
      </w:numPr>
      <w:tabs>
        <w:tab w:val="left" w:pos="1440"/>
        <w:tab w:val="left" w:pos="3600"/>
        <w:tab w:val="left" w:pos="4320"/>
        <w:tab w:val="left" w:pos="5040"/>
        <w:tab w:val="left" w:pos="5760"/>
        <w:tab w:val="left" w:pos="6480"/>
        <w:tab w:val="left" w:pos="7200"/>
        <w:tab w:val="left" w:pos="7920"/>
      </w:tabs>
      <w:spacing w:before="0" w:after="0"/>
      <w:jc w:val="both"/>
    </w:pPr>
    <w:rPr>
      <w:rFonts w:ascii="Times New Roman" w:eastAsia="Times New Roman" w:hAnsi="Times New Roman" w:cs="Arial"/>
      <w:szCs w:val="20"/>
    </w:rPr>
  </w:style>
  <w:style w:type="paragraph" w:customStyle="1" w:styleId="Master6">
    <w:name w:val="Master6"/>
    <w:basedOn w:val="Normal"/>
    <w:rsid w:val="00AE094D"/>
    <w:pPr>
      <w:numPr>
        <w:ilvl w:val="5"/>
        <w:numId w:val="17"/>
      </w:numPr>
      <w:tabs>
        <w:tab w:val="left" w:pos="1440"/>
        <w:tab w:val="left" w:pos="2160"/>
        <w:tab w:val="left" w:pos="4320"/>
        <w:tab w:val="left" w:pos="5040"/>
        <w:tab w:val="left" w:pos="5760"/>
        <w:tab w:val="left" w:pos="6480"/>
        <w:tab w:val="left" w:pos="7200"/>
        <w:tab w:val="left" w:pos="7920"/>
      </w:tabs>
      <w:spacing w:before="0" w:after="0"/>
      <w:jc w:val="both"/>
    </w:pPr>
    <w:rPr>
      <w:rFonts w:eastAsia="Times New Roman" w:cs="Arial"/>
      <w:sz w:val="20"/>
      <w:szCs w:val="20"/>
    </w:rPr>
  </w:style>
  <w:style w:type="paragraph" w:customStyle="1" w:styleId="Master7">
    <w:name w:val="Master7"/>
    <w:basedOn w:val="Normal"/>
    <w:rsid w:val="00AE094D"/>
    <w:pPr>
      <w:numPr>
        <w:ilvl w:val="6"/>
        <w:numId w:val="17"/>
      </w:numPr>
      <w:tabs>
        <w:tab w:val="left" w:pos="1440"/>
        <w:tab w:val="left" w:pos="2160"/>
        <w:tab w:val="left" w:pos="2880"/>
        <w:tab w:val="left" w:pos="5040"/>
        <w:tab w:val="left" w:pos="5760"/>
        <w:tab w:val="left" w:pos="6480"/>
        <w:tab w:val="left" w:pos="7200"/>
        <w:tab w:val="left" w:pos="7920"/>
      </w:tabs>
      <w:spacing w:before="0" w:after="0"/>
      <w:jc w:val="both"/>
    </w:pPr>
    <w:rPr>
      <w:rFonts w:eastAsia="Times New Roman" w:cs="Arial"/>
      <w:sz w:val="20"/>
      <w:szCs w:val="20"/>
    </w:rPr>
  </w:style>
  <w:style w:type="paragraph" w:customStyle="1" w:styleId="Master8">
    <w:name w:val="Master8"/>
    <w:rsid w:val="00AE094D"/>
    <w:pPr>
      <w:numPr>
        <w:ilvl w:val="7"/>
        <w:numId w:val="17"/>
      </w:numPr>
      <w:tabs>
        <w:tab w:val="left" w:pos="1440"/>
        <w:tab w:val="left" w:pos="2160"/>
        <w:tab w:val="left" w:pos="2880"/>
        <w:tab w:val="left" w:pos="3600"/>
        <w:tab w:val="left" w:pos="5760"/>
        <w:tab w:val="left" w:pos="6480"/>
        <w:tab w:val="left" w:pos="7200"/>
        <w:tab w:val="left" w:pos="7920"/>
      </w:tabs>
    </w:pPr>
    <w:rPr>
      <w:rFonts w:ascii="Arial" w:eastAsia="Times New Roman" w:hAnsi="Arial"/>
      <w:noProof/>
    </w:rPr>
  </w:style>
  <w:style w:type="paragraph" w:customStyle="1" w:styleId="Master9">
    <w:name w:val="Master9"/>
    <w:rsid w:val="00AE094D"/>
    <w:pPr>
      <w:numPr>
        <w:ilvl w:val="8"/>
        <w:numId w:val="17"/>
      </w:numPr>
      <w:tabs>
        <w:tab w:val="left" w:pos="1440"/>
        <w:tab w:val="left" w:pos="2160"/>
        <w:tab w:val="left" w:pos="2880"/>
        <w:tab w:val="left" w:pos="3600"/>
        <w:tab w:val="left" w:pos="4320"/>
        <w:tab w:val="left" w:pos="6480"/>
        <w:tab w:val="left" w:pos="7200"/>
        <w:tab w:val="left" w:pos="7920"/>
      </w:tabs>
    </w:pPr>
    <w:rPr>
      <w:rFonts w:ascii="Arial" w:eastAsia="Times New Roman" w:hAnsi="Arial"/>
      <w:noProof/>
    </w:rPr>
  </w:style>
  <w:style w:type="paragraph" w:customStyle="1" w:styleId="notes">
    <w:name w:val="notes"/>
    <w:basedOn w:val="Normal"/>
    <w:rsid w:val="00600315"/>
    <w:pPr>
      <w:spacing w:before="0"/>
    </w:pPr>
    <w:rPr>
      <w:rFonts w:eastAsia="Times New Roman" w:cs="Times New Roman"/>
      <w:smallCaps/>
      <w:color w:val="339966"/>
      <w:sz w:val="20"/>
      <w:szCs w:val="20"/>
    </w:rPr>
  </w:style>
  <w:style w:type="paragraph" w:styleId="Revision">
    <w:name w:val="Revision"/>
    <w:hidden/>
    <w:uiPriority w:val="99"/>
    <w:semiHidden/>
    <w:rsid w:val="000A17E4"/>
    <w:rPr>
      <w:rFonts w:ascii="Arial" w:hAnsi="Arial" w:cstheme="minorBidi"/>
      <w:sz w:val="22"/>
      <w:szCs w:val="22"/>
    </w:rPr>
  </w:style>
  <w:style w:type="paragraph" w:customStyle="1" w:styleId="TaskList2">
    <w:name w:val="TaskList2"/>
    <w:basedOn w:val="ListParagraph"/>
    <w:link w:val="TaskList2Char"/>
    <w:qFormat/>
    <w:rsid w:val="0095691E"/>
    <w:pPr>
      <w:numPr>
        <w:ilvl w:val="0"/>
        <w:numId w:val="30"/>
      </w:numPr>
    </w:pPr>
    <w:rPr>
      <w:rFonts w:ascii="Arial" w:hAnsi="Arial"/>
    </w:rPr>
  </w:style>
  <w:style w:type="character" w:customStyle="1" w:styleId="TaskList2Char">
    <w:name w:val="TaskList2 Char"/>
    <w:basedOn w:val="ListParagraphChar"/>
    <w:link w:val="TaskList2"/>
    <w:rsid w:val="0095691E"/>
    <w:rPr>
      <w:rFonts w:ascii="Arial" w:hAnsi="Arial" w:cs="PalatinoLinotype-BoldItalic"/>
      <w:bCs/>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3CB"/>
    <w:pPr>
      <w:spacing w:before="120" w:after="120"/>
    </w:pPr>
    <w:rPr>
      <w:rFonts w:ascii="Arial" w:hAnsi="Arial" w:cstheme="minorBidi"/>
      <w:sz w:val="22"/>
      <w:szCs w:val="22"/>
    </w:rPr>
  </w:style>
  <w:style w:type="paragraph" w:styleId="Heading1">
    <w:name w:val="heading 1"/>
    <w:basedOn w:val="Normal"/>
    <w:next w:val="Normal"/>
    <w:link w:val="Heading1Char"/>
    <w:qFormat/>
    <w:rsid w:val="00106CAA"/>
    <w:pPr>
      <w:keepNext/>
      <w:keepLines/>
      <w:numPr>
        <w:numId w:val="5"/>
      </w:numPr>
      <w:spacing w:before="360"/>
      <w:outlineLvl w:val="0"/>
    </w:pPr>
    <w:rPr>
      <w:rFonts w:eastAsiaTheme="majorEastAsia" w:cstheme="majorBidi"/>
      <w:b/>
      <w:bCs/>
      <w:smallCaps/>
      <w:sz w:val="28"/>
      <w:szCs w:val="28"/>
    </w:rPr>
  </w:style>
  <w:style w:type="paragraph" w:styleId="Heading2">
    <w:name w:val="heading 2"/>
    <w:basedOn w:val="Heading1"/>
    <w:next w:val="Normal"/>
    <w:link w:val="Heading2Char"/>
    <w:unhideWhenUsed/>
    <w:qFormat/>
    <w:rsid w:val="00AB747D"/>
    <w:pPr>
      <w:numPr>
        <w:ilvl w:val="1"/>
      </w:numPr>
      <w:spacing w:before="240" w:after="0"/>
      <w:outlineLvl w:val="1"/>
    </w:pPr>
    <w:rPr>
      <w:bCs w:val="0"/>
      <w:sz w:val="24"/>
      <w:szCs w:val="26"/>
    </w:rPr>
  </w:style>
  <w:style w:type="paragraph" w:styleId="Heading3">
    <w:name w:val="heading 3"/>
    <w:basedOn w:val="Normal"/>
    <w:next w:val="Normal"/>
    <w:link w:val="Heading3Char"/>
    <w:unhideWhenUsed/>
    <w:qFormat/>
    <w:rsid w:val="009048C2"/>
    <w:pPr>
      <w:keepNext/>
      <w:keepLines/>
      <w:spacing w:before="240" w:after="60"/>
      <w:jc w:val="center"/>
      <w:outlineLvl w:val="2"/>
    </w:pPr>
    <w:rPr>
      <w:rFonts w:eastAsiaTheme="majorEastAsia" w:cs="Arial"/>
      <w:b/>
      <w:bCs/>
      <w:sz w:val="24"/>
      <w:szCs w:val="24"/>
      <w:u w:val="single"/>
      <w:lang w:eastAsia="ja-JP"/>
    </w:rPr>
  </w:style>
  <w:style w:type="paragraph" w:styleId="Heading4">
    <w:name w:val="heading 4"/>
    <w:basedOn w:val="Heading3"/>
    <w:next w:val="Normal"/>
    <w:link w:val="Heading4Char"/>
    <w:unhideWhenUsed/>
    <w:qFormat/>
    <w:rsid w:val="00CD30F2"/>
    <w:pPr>
      <w:numPr>
        <w:numId w:val="7"/>
      </w:numPr>
      <w:ind w:left="792" w:hanging="432"/>
      <w:outlineLvl w:val="3"/>
    </w:pPr>
    <w:rPr>
      <w:b w:val="0"/>
      <w:u w:val="none"/>
    </w:rPr>
  </w:style>
  <w:style w:type="paragraph" w:styleId="Heading5">
    <w:name w:val="heading 5"/>
    <w:basedOn w:val="Normal"/>
    <w:next w:val="Normal"/>
    <w:link w:val="Heading5Char"/>
    <w:unhideWhenUsed/>
    <w:qFormat/>
    <w:rsid w:val="00E703CB"/>
    <w:pPr>
      <w:keepNext/>
      <w:keepLines/>
      <w:numPr>
        <w:ilvl w:val="4"/>
        <w:numId w:val="5"/>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E703CB"/>
    <w:pPr>
      <w:keepNext/>
      <w:keepLines/>
      <w:numPr>
        <w:ilvl w:val="5"/>
        <w:numId w:val="5"/>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E703CB"/>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E703CB"/>
    <w:pPr>
      <w:keepNext/>
      <w:keepLines/>
      <w:numPr>
        <w:ilvl w:val="7"/>
        <w:numId w:val="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E703CB"/>
    <w:pPr>
      <w:keepNext/>
      <w:keepLines/>
      <w:numPr>
        <w:ilvl w:val="8"/>
        <w:numId w:val="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B747D"/>
    <w:rPr>
      <w:rFonts w:ascii="Arial" w:eastAsiaTheme="majorEastAsia" w:hAnsi="Arial" w:cstheme="majorBidi"/>
      <w:b/>
      <w:smallCaps/>
      <w:sz w:val="24"/>
      <w:szCs w:val="26"/>
    </w:rPr>
  </w:style>
  <w:style w:type="character" w:customStyle="1" w:styleId="Heading1Char">
    <w:name w:val="Heading 1 Char"/>
    <w:basedOn w:val="DefaultParagraphFont"/>
    <w:link w:val="Heading1"/>
    <w:rsid w:val="00106CAA"/>
    <w:rPr>
      <w:rFonts w:ascii="Arial" w:eastAsiaTheme="majorEastAsia" w:hAnsi="Arial" w:cstheme="majorBidi"/>
      <w:b/>
      <w:bCs/>
      <w:smallCaps/>
      <w:sz w:val="28"/>
      <w:szCs w:val="28"/>
    </w:rPr>
  </w:style>
  <w:style w:type="paragraph" w:styleId="ListParagraph">
    <w:name w:val="List Paragraph"/>
    <w:basedOn w:val="Normal"/>
    <w:link w:val="ListParagraphChar"/>
    <w:autoRedefine/>
    <w:uiPriority w:val="34"/>
    <w:qFormat/>
    <w:rsid w:val="0095691E"/>
    <w:pPr>
      <w:numPr>
        <w:ilvl w:val="2"/>
        <w:numId w:val="12"/>
      </w:numPr>
      <w:autoSpaceDE w:val="0"/>
      <w:autoSpaceDN w:val="0"/>
      <w:adjustRightInd w:val="0"/>
      <w:spacing w:before="0" w:after="0"/>
    </w:pPr>
    <w:rPr>
      <w:rFonts w:ascii="PalatinoLinotype-BoldItalic" w:hAnsi="PalatinoLinotype-BoldItalic" w:cs="PalatinoLinotype-BoldItalic"/>
      <w:bCs/>
      <w:iCs/>
      <w:sz w:val="20"/>
      <w:szCs w:val="20"/>
    </w:rPr>
  </w:style>
  <w:style w:type="character" w:customStyle="1" w:styleId="Heading3Char">
    <w:name w:val="Heading 3 Char"/>
    <w:basedOn w:val="DefaultParagraphFont"/>
    <w:link w:val="Heading3"/>
    <w:rsid w:val="009048C2"/>
    <w:rPr>
      <w:rFonts w:ascii="Arial" w:eastAsiaTheme="majorEastAsia" w:hAnsi="Arial" w:cs="Arial"/>
      <w:b/>
      <w:bCs/>
      <w:sz w:val="24"/>
      <w:szCs w:val="24"/>
      <w:u w:val="single"/>
      <w:lang w:eastAsia="ja-JP"/>
    </w:rPr>
  </w:style>
  <w:style w:type="numbering" w:customStyle="1" w:styleId="StyleNumberedLeft025Hanging025">
    <w:name w:val="Style Numbered Left:  0.25&quot; Hanging:  0.25&quot;"/>
    <w:basedOn w:val="NoList"/>
    <w:rsid w:val="00DF5AC1"/>
    <w:pPr>
      <w:numPr>
        <w:numId w:val="1"/>
      </w:numPr>
    </w:pPr>
  </w:style>
  <w:style w:type="character" w:customStyle="1" w:styleId="Heading4Char">
    <w:name w:val="Heading 4 Char"/>
    <w:basedOn w:val="DefaultParagraphFont"/>
    <w:link w:val="Heading4"/>
    <w:rsid w:val="00CD30F2"/>
    <w:rPr>
      <w:rFonts w:ascii="Arial" w:eastAsiaTheme="majorEastAsia" w:hAnsi="Arial" w:cs="Arial"/>
      <w:bCs/>
      <w:sz w:val="24"/>
      <w:szCs w:val="24"/>
      <w:lang w:eastAsia="ja-JP"/>
    </w:rPr>
  </w:style>
  <w:style w:type="character" w:customStyle="1" w:styleId="Heading5Char">
    <w:name w:val="Heading 5 Char"/>
    <w:basedOn w:val="DefaultParagraphFont"/>
    <w:link w:val="Heading5"/>
    <w:rsid w:val="00E703CB"/>
    <w:rPr>
      <w:rFonts w:asciiTheme="majorHAnsi" w:eastAsiaTheme="majorEastAsia" w:hAnsiTheme="majorHAnsi" w:cstheme="majorBidi"/>
      <w:color w:val="243F60" w:themeColor="accent1" w:themeShade="7F"/>
      <w:sz w:val="22"/>
      <w:szCs w:val="22"/>
    </w:rPr>
  </w:style>
  <w:style w:type="character" w:customStyle="1" w:styleId="Heading6Char">
    <w:name w:val="Heading 6 Char"/>
    <w:basedOn w:val="DefaultParagraphFont"/>
    <w:link w:val="Heading6"/>
    <w:rsid w:val="00E703CB"/>
    <w:rPr>
      <w:rFonts w:asciiTheme="majorHAnsi" w:eastAsiaTheme="majorEastAsia" w:hAnsiTheme="majorHAnsi" w:cstheme="majorBidi"/>
      <w:i/>
      <w:iCs/>
      <w:color w:val="243F60" w:themeColor="accent1" w:themeShade="7F"/>
      <w:sz w:val="22"/>
      <w:szCs w:val="22"/>
    </w:rPr>
  </w:style>
  <w:style w:type="character" w:customStyle="1" w:styleId="Heading7Char">
    <w:name w:val="Heading 7 Char"/>
    <w:basedOn w:val="DefaultParagraphFont"/>
    <w:link w:val="Heading7"/>
    <w:rsid w:val="00E703CB"/>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rsid w:val="00E703CB"/>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rsid w:val="00E703CB"/>
    <w:rPr>
      <w:rFonts w:asciiTheme="majorHAnsi" w:eastAsiaTheme="majorEastAsia" w:hAnsiTheme="majorHAnsi" w:cstheme="majorBidi"/>
      <w:i/>
      <w:iCs/>
      <w:color w:val="404040" w:themeColor="text1" w:themeTint="BF"/>
    </w:rPr>
  </w:style>
  <w:style w:type="paragraph" w:customStyle="1" w:styleId="Subsection1">
    <w:name w:val="Subsection 1"/>
    <w:basedOn w:val="Normal"/>
    <w:link w:val="Subsection1Char"/>
    <w:qFormat/>
    <w:rsid w:val="00E703CB"/>
    <w:pPr>
      <w:numPr>
        <w:numId w:val="3"/>
      </w:numPr>
      <w:contextualSpacing/>
    </w:pPr>
  </w:style>
  <w:style w:type="paragraph" w:customStyle="1" w:styleId="Section1x">
    <w:name w:val="Section 1.x"/>
    <w:basedOn w:val="Normal"/>
    <w:link w:val="Section1xChar"/>
    <w:qFormat/>
    <w:rsid w:val="00E703CB"/>
    <w:pPr>
      <w:numPr>
        <w:ilvl w:val="1"/>
        <w:numId w:val="2"/>
      </w:numPr>
      <w:contextualSpacing/>
    </w:pPr>
  </w:style>
  <w:style w:type="character" w:customStyle="1" w:styleId="Subsection1Char">
    <w:name w:val="Subsection 1 Char"/>
    <w:basedOn w:val="DefaultParagraphFont"/>
    <w:link w:val="Subsection1"/>
    <w:rsid w:val="00E703CB"/>
    <w:rPr>
      <w:rFonts w:ascii="Arial" w:hAnsi="Arial" w:cstheme="minorBidi"/>
      <w:sz w:val="22"/>
      <w:szCs w:val="22"/>
    </w:rPr>
  </w:style>
  <w:style w:type="character" w:customStyle="1" w:styleId="Section1xChar">
    <w:name w:val="Section 1.x Char"/>
    <w:basedOn w:val="DefaultParagraphFont"/>
    <w:link w:val="Section1x"/>
    <w:rsid w:val="00E703CB"/>
    <w:rPr>
      <w:rFonts w:ascii="Arial" w:hAnsi="Arial" w:cstheme="minorBidi"/>
      <w:sz w:val="22"/>
      <w:szCs w:val="22"/>
    </w:rPr>
  </w:style>
  <w:style w:type="character" w:styleId="CommentReference">
    <w:name w:val="annotation reference"/>
    <w:basedOn w:val="DefaultParagraphFont"/>
    <w:uiPriority w:val="99"/>
    <w:semiHidden/>
    <w:unhideWhenUsed/>
    <w:rsid w:val="00E703CB"/>
    <w:rPr>
      <w:sz w:val="16"/>
      <w:szCs w:val="16"/>
    </w:rPr>
  </w:style>
  <w:style w:type="paragraph" w:styleId="CommentText">
    <w:name w:val="annotation text"/>
    <w:basedOn w:val="Normal"/>
    <w:link w:val="CommentTextChar"/>
    <w:uiPriority w:val="99"/>
    <w:semiHidden/>
    <w:unhideWhenUsed/>
    <w:rsid w:val="00E703CB"/>
    <w:rPr>
      <w:sz w:val="20"/>
      <w:szCs w:val="20"/>
    </w:rPr>
  </w:style>
  <w:style w:type="character" w:customStyle="1" w:styleId="CommentTextChar">
    <w:name w:val="Comment Text Char"/>
    <w:basedOn w:val="DefaultParagraphFont"/>
    <w:link w:val="CommentText"/>
    <w:uiPriority w:val="99"/>
    <w:semiHidden/>
    <w:rsid w:val="00E703CB"/>
    <w:rPr>
      <w:rFonts w:ascii="Arial" w:hAnsi="Arial" w:cstheme="minorBidi"/>
    </w:rPr>
  </w:style>
  <w:style w:type="character" w:styleId="Hyperlink">
    <w:name w:val="Hyperlink"/>
    <w:basedOn w:val="DefaultParagraphFont"/>
    <w:uiPriority w:val="99"/>
    <w:unhideWhenUsed/>
    <w:rsid w:val="00E703CB"/>
    <w:rPr>
      <w:color w:val="0000FF" w:themeColor="hyperlink"/>
      <w:u w:val="single"/>
    </w:rPr>
  </w:style>
  <w:style w:type="paragraph" w:styleId="BalloonText">
    <w:name w:val="Balloon Text"/>
    <w:basedOn w:val="Normal"/>
    <w:link w:val="BalloonTextChar"/>
    <w:uiPriority w:val="99"/>
    <w:semiHidden/>
    <w:unhideWhenUsed/>
    <w:rsid w:val="00E703C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03CB"/>
    <w:rPr>
      <w:rFonts w:ascii="Tahoma" w:hAnsi="Tahoma" w:cs="Tahoma"/>
      <w:sz w:val="16"/>
      <w:szCs w:val="16"/>
    </w:rPr>
  </w:style>
  <w:style w:type="paragraph" w:styleId="DocumentMap">
    <w:name w:val="Document Map"/>
    <w:basedOn w:val="Normal"/>
    <w:link w:val="DocumentMapChar"/>
    <w:uiPriority w:val="99"/>
    <w:semiHidden/>
    <w:unhideWhenUsed/>
    <w:rsid w:val="00E703CB"/>
    <w:pPr>
      <w:spacing w:before="0"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E703CB"/>
    <w:rPr>
      <w:rFonts w:ascii="Tahoma" w:hAnsi="Tahoma" w:cs="Tahoma"/>
      <w:sz w:val="16"/>
      <w:szCs w:val="16"/>
    </w:rPr>
  </w:style>
  <w:style w:type="paragraph" w:styleId="Header">
    <w:name w:val="header"/>
    <w:basedOn w:val="Normal"/>
    <w:link w:val="HeaderChar"/>
    <w:uiPriority w:val="99"/>
    <w:unhideWhenUsed/>
    <w:rsid w:val="006A08DE"/>
    <w:pPr>
      <w:tabs>
        <w:tab w:val="center" w:pos="4680"/>
        <w:tab w:val="right" w:pos="9360"/>
      </w:tabs>
      <w:spacing w:before="0" w:after="0"/>
    </w:pPr>
  </w:style>
  <w:style w:type="character" w:customStyle="1" w:styleId="HeaderChar">
    <w:name w:val="Header Char"/>
    <w:basedOn w:val="DefaultParagraphFont"/>
    <w:link w:val="Header"/>
    <w:uiPriority w:val="99"/>
    <w:rsid w:val="006A08DE"/>
    <w:rPr>
      <w:rFonts w:ascii="Arial" w:hAnsi="Arial" w:cstheme="minorBidi"/>
      <w:sz w:val="22"/>
      <w:szCs w:val="22"/>
    </w:rPr>
  </w:style>
  <w:style w:type="paragraph" w:styleId="Footer">
    <w:name w:val="footer"/>
    <w:basedOn w:val="Normal"/>
    <w:link w:val="FooterChar"/>
    <w:uiPriority w:val="99"/>
    <w:unhideWhenUsed/>
    <w:rsid w:val="006A08DE"/>
    <w:pPr>
      <w:tabs>
        <w:tab w:val="center" w:pos="4680"/>
        <w:tab w:val="right" w:pos="9360"/>
      </w:tabs>
      <w:spacing w:before="0" w:after="0"/>
    </w:pPr>
  </w:style>
  <w:style w:type="character" w:customStyle="1" w:styleId="FooterChar">
    <w:name w:val="Footer Char"/>
    <w:basedOn w:val="DefaultParagraphFont"/>
    <w:link w:val="Footer"/>
    <w:uiPriority w:val="99"/>
    <w:rsid w:val="006A08DE"/>
    <w:rPr>
      <w:rFonts w:ascii="Arial" w:hAnsi="Arial" w:cstheme="minorBidi"/>
      <w:sz w:val="22"/>
      <w:szCs w:val="22"/>
    </w:rPr>
  </w:style>
  <w:style w:type="paragraph" w:styleId="TOCHeading">
    <w:name w:val="TOC Heading"/>
    <w:basedOn w:val="Normal"/>
    <w:next w:val="Normal"/>
    <w:uiPriority w:val="39"/>
    <w:unhideWhenUsed/>
    <w:qFormat/>
    <w:rsid w:val="004C4CF4"/>
    <w:pPr>
      <w:spacing w:before="480" w:after="0" w:line="276" w:lineRule="auto"/>
    </w:pPr>
    <w:rPr>
      <w:rFonts w:asciiTheme="majorHAnsi" w:hAnsiTheme="majorHAnsi"/>
      <w:smallCaps/>
      <w:sz w:val="28"/>
    </w:rPr>
  </w:style>
  <w:style w:type="paragraph" w:styleId="TOC1">
    <w:name w:val="toc 1"/>
    <w:basedOn w:val="Normal"/>
    <w:next w:val="Normal"/>
    <w:autoRedefine/>
    <w:uiPriority w:val="39"/>
    <w:unhideWhenUsed/>
    <w:rsid w:val="00B12D8C"/>
    <w:rPr>
      <w:rFonts w:asciiTheme="minorHAnsi" w:hAnsiTheme="minorHAnsi"/>
      <w:b/>
      <w:bCs/>
      <w:caps/>
      <w:sz w:val="20"/>
      <w:szCs w:val="20"/>
    </w:rPr>
  </w:style>
  <w:style w:type="paragraph" w:styleId="TOC2">
    <w:name w:val="toc 2"/>
    <w:basedOn w:val="Normal"/>
    <w:next w:val="Normal"/>
    <w:autoRedefine/>
    <w:uiPriority w:val="39"/>
    <w:unhideWhenUsed/>
    <w:rsid w:val="00B12D8C"/>
    <w:pPr>
      <w:spacing w:before="0" w:after="0"/>
      <w:ind w:left="220"/>
    </w:pPr>
    <w:rPr>
      <w:rFonts w:asciiTheme="minorHAnsi" w:hAnsiTheme="minorHAnsi"/>
      <w:smallCaps/>
      <w:sz w:val="20"/>
      <w:szCs w:val="20"/>
    </w:rPr>
  </w:style>
  <w:style w:type="paragraph" w:styleId="TOC3">
    <w:name w:val="toc 3"/>
    <w:basedOn w:val="Normal"/>
    <w:next w:val="Normal"/>
    <w:autoRedefine/>
    <w:uiPriority w:val="39"/>
    <w:unhideWhenUsed/>
    <w:rsid w:val="00B12D8C"/>
    <w:pPr>
      <w:spacing w:before="0" w:after="0"/>
      <w:ind w:left="440"/>
    </w:pPr>
    <w:rPr>
      <w:rFonts w:asciiTheme="minorHAnsi" w:hAnsiTheme="minorHAnsi"/>
      <w:i/>
      <w:iCs/>
      <w:sz w:val="20"/>
      <w:szCs w:val="20"/>
    </w:rPr>
  </w:style>
  <w:style w:type="numbering" w:customStyle="1" w:styleId="StyleOutlinenumberedLatinHeadingsBold">
    <w:name w:val="Style Outline numbered (Latin) +Headings Bold"/>
    <w:basedOn w:val="NoList"/>
    <w:rsid w:val="00C449DD"/>
    <w:pPr>
      <w:numPr>
        <w:numId w:val="6"/>
      </w:numPr>
    </w:pPr>
  </w:style>
  <w:style w:type="paragraph" w:customStyle="1" w:styleId="Head-1">
    <w:name w:val="Head-1"/>
    <w:basedOn w:val="Heading2"/>
    <w:next w:val="Norm"/>
    <w:rsid w:val="00646AF7"/>
    <w:pPr>
      <w:keepLines w:val="0"/>
      <w:numPr>
        <w:ilvl w:val="0"/>
        <w:numId w:val="0"/>
      </w:numPr>
      <w:tabs>
        <w:tab w:val="left" w:pos="360"/>
      </w:tabs>
      <w:outlineLvl w:val="9"/>
    </w:pPr>
    <w:rPr>
      <w:rFonts w:eastAsia="Times New Roman" w:cs="Times New Roman"/>
      <w:i/>
      <w:smallCaps w:val="0"/>
      <w:szCs w:val="20"/>
    </w:rPr>
  </w:style>
  <w:style w:type="paragraph" w:customStyle="1" w:styleId="Norm">
    <w:name w:val="Norm"/>
    <w:basedOn w:val="Normal"/>
    <w:rsid w:val="00646AF7"/>
    <w:pPr>
      <w:spacing w:before="0"/>
    </w:pPr>
    <w:rPr>
      <w:rFonts w:ascii="Times New Roman" w:eastAsia="Times New Roman" w:hAnsi="Times New Roman" w:cs="Times New Roman"/>
      <w:szCs w:val="20"/>
    </w:rPr>
  </w:style>
  <w:style w:type="paragraph" w:customStyle="1" w:styleId="SubtaskList">
    <w:name w:val="SubtaskList"/>
    <w:basedOn w:val="Normal"/>
    <w:link w:val="SubtaskListChar"/>
    <w:qFormat/>
    <w:rsid w:val="00187991"/>
    <w:pPr>
      <w:numPr>
        <w:numId w:val="8"/>
      </w:numPr>
    </w:pPr>
  </w:style>
  <w:style w:type="table" w:styleId="TableGrid">
    <w:name w:val="Table Grid"/>
    <w:basedOn w:val="TableNormal"/>
    <w:uiPriority w:val="59"/>
    <w:rsid w:val="007738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taskListChar">
    <w:name w:val="SubtaskList Char"/>
    <w:basedOn w:val="DefaultParagraphFont"/>
    <w:link w:val="SubtaskList"/>
    <w:rsid w:val="00187991"/>
    <w:rPr>
      <w:rFonts w:ascii="Arial" w:hAnsi="Arial" w:cstheme="minorBidi"/>
      <w:sz w:val="22"/>
      <w:szCs w:val="22"/>
    </w:rPr>
  </w:style>
  <w:style w:type="paragraph" w:customStyle="1" w:styleId="Default">
    <w:name w:val="Default"/>
    <w:rsid w:val="00603DD3"/>
    <w:pPr>
      <w:autoSpaceDE w:val="0"/>
      <w:autoSpaceDN w:val="0"/>
      <w:adjustRightInd w:val="0"/>
    </w:pPr>
    <w:rPr>
      <w:rFonts w:ascii="Calibri" w:hAnsi="Calibri" w:cs="Calibri"/>
      <w:color w:val="000000"/>
      <w:sz w:val="24"/>
      <w:szCs w:val="24"/>
    </w:rPr>
  </w:style>
  <w:style w:type="paragraph" w:styleId="NoSpacing">
    <w:name w:val="No Spacing"/>
    <w:uiPriority w:val="1"/>
    <w:rsid w:val="00161CA3"/>
    <w:pPr>
      <w:suppressAutoHyphens/>
    </w:pPr>
    <w:rPr>
      <w:rFonts w:ascii="Arial" w:eastAsia="Times New Roman" w:hAnsi="Arial"/>
      <w:sz w:val="22"/>
      <w:szCs w:val="24"/>
    </w:rPr>
  </w:style>
  <w:style w:type="character" w:styleId="PageNumber">
    <w:name w:val="page number"/>
    <w:basedOn w:val="DefaultParagraphFont"/>
    <w:rsid w:val="00001A58"/>
  </w:style>
  <w:style w:type="paragraph" w:customStyle="1" w:styleId="PRT">
    <w:name w:val="PRT"/>
    <w:basedOn w:val="Normal"/>
    <w:next w:val="ART"/>
    <w:rsid w:val="009927D9"/>
    <w:pPr>
      <w:keepNext/>
      <w:numPr>
        <w:numId w:val="9"/>
      </w:numPr>
      <w:suppressAutoHyphens/>
      <w:spacing w:before="480" w:after="0"/>
      <w:jc w:val="both"/>
      <w:outlineLvl w:val="0"/>
    </w:pPr>
    <w:rPr>
      <w:rFonts w:ascii="Times New Roman" w:eastAsia="Times New Roman" w:hAnsi="Times New Roman" w:cs="Times New Roman"/>
      <w:szCs w:val="20"/>
    </w:rPr>
  </w:style>
  <w:style w:type="paragraph" w:customStyle="1" w:styleId="SUT">
    <w:name w:val="SUT"/>
    <w:basedOn w:val="Normal"/>
    <w:next w:val="PR1"/>
    <w:rsid w:val="009927D9"/>
    <w:pPr>
      <w:numPr>
        <w:ilvl w:val="1"/>
        <w:numId w:val="9"/>
      </w:numPr>
      <w:suppressAutoHyphens/>
      <w:spacing w:before="240" w:after="0"/>
      <w:jc w:val="both"/>
      <w:outlineLvl w:val="0"/>
    </w:pPr>
    <w:rPr>
      <w:rFonts w:ascii="Times New Roman" w:eastAsia="Times New Roman" w:hAnsi="Times New Roman" w:cs="Times New Roman"/>
      <w:szCs w:val="20"/>
    </w:rPr>
  </w:style>
  <w:style w:type="paragraph" w:customStyle="1" w:styleId="DST">
    <w:name w:val="DST"/>
    <w:basedOn w:val="Normal"/>
    <w:next w:val="PR1"/>
    <w:rsid w:val="009927D9"/>
    <w:pPr>
      <w:numPr>
        <w:ilvl w:val="2"/>
        <w:numId w:val="9"/>
      </w:numPr>
      <w:suppressAutoHyphens/>
      <w:spacing w:before="240" w:after="0"/>
      <w:jc w:val="both"/>
      <w:outlineLvl w:val="0"/>
    </w:pPr>
    <w:rPr>
      <w:rFonts w:ascii="Times New Roman" w:eastAsia="Times New Roman" w:hAnsi="Times New Roman" w:cs="Times New Roman"/>
      <w:szCs w:val="20"/>
    </w:rPr>
  </w:style>
  <w:style w:type="paragraph" w:customStyle="1" w:styleId="ART">
    <w:name w:val="ART"/>
    <w:basedOn w:val="Normal"/>
    <w:next w:val="PR1"/>
    <w:rsid w:val="009927D9"/>
    <w:pPr>
      <w:keepNext/>
      <w:numPr>
        <w:ilvl w:val="3"/>
        <w:numId w:val="9"/>
      </w:numPr>
      <w:suppressAutoHyphens/>
      <w:spacing w:before="480" w:after="0"/>
      <w:jc w:val="both"/>
      <w:outlineLvl w:val="1"/>
    </w:pPr>
    <w:rPr>
      <w:rFonts w:ascii="Times New Roman" w:eastAsia="Times New Roman" w:hAnsi="Times New Roman" w:cs="Times New Roman"/>
      <w:szCs w:val="20"/>
    </w:rPr>
  </w:style>
  <w:style w:type="paragraph" w:customStyle="1" w:styleId="PR1">
    <w:name w:val="PR1"/>
    <w:basedOn w:val="Normal"/>
    <w:rsid w:val="009927D9"/>
    <w:pPr>
      <w:numPr>
        <w:ilvl w:val="4"/>
        <w:numId w:val="9"/>
      </w:numPr>
      <w:suppressAutoHyphens/>
      <w:spacing w:before="240" w:after="0"/>
      <w:jc w:val="both"/>
      <w:outlineLvl w:val="2"/>
    </w:pPr>
    <w:rPr>
      <w:rFonts w:ascii="Times New Roman" w:eastAsia="Times New Roman" w:hAnsi="Times New Roman" w:cs="Times New Roman"/>
      <w:szCs w:val="20"/>
    </w:rPr>
  </w:style>
  <w:style w:type="paragraph" w:customStyle="1" w:styleId="PR2">
    <w:name w:val="PR2"/>
    <w:basedOn w:val="Normal"/>
    <w:rsid w:val="009927D9"/>
    <w:pPr>
      <w:numPr>
        <w:ilvl w:val="5"/>
        <w:numId w:val="9"/>
      </w:numPr>
      <w:suppressAutoHyphens/>
      <w:spacing w:before="0" w:after="0"/>
      <w:jc w:val="both"/>
      <w:outlineLvl w:val="3"/>
    </w:pPr>
    <w:rPr>
      <w:rFonts w:ascii="Times New Roman" w:eastAsia="Times New Roman" w:hAnsi="Times New Roman" w:cs="Times New Roman"/>
      <w:szCs w:val="20"/>
    </w:rPr>
  </w:style>
  <w:style w:type="paragraph" w:customStyle="1" w:styleId="PR3">
    <w:name w:val="PR3"/>
    <w:basedOn w:val="Normal"/>
    <w:rsid w:val="009927D9"/>
    <w:pPr>
      <w:numPr>
        <w:ilvl w:val="6"/>
        <w:numId w:val="9"/>
      </w:numPr>
      <w:suppressAutoHyphens/>
      <w:spacing w:before="0" w:after="0"/>
      <w:jc w:val="both"/>
      <w:outlineLvl w:val="4"/>
    </w:pPr>
    <w:rPr>
      <w:rFonts w:ascii="Times New Roman" w:eastAsia="Times New Roman" w:hAnsi="Times New Roman" w:cs="Times New Roman"/>
      <w:szCs w:val="20"/>
    </w:rPr>
  </w:style>
  <w:style w:type="paragraph" w:customStyle="1" w:styleId="PR4">
    <w:name w:val="PR4"/>
    <w:basedOn w:val="Normal"/>
    <w:rsid w:val="009927D9"/>
    <w:pPr>
      <w:numPr>
        <w:ilvl w:val="7"/>
        <w:numId w:val="9"/>
      </w:numPr>
      <w:suppressAutoHyphens/>
      <w:spacing w:before="0" w:after="0"/>
      <w:jc w:val="both"/>
      <w:outlineLvl w:val="5"/>
    </w:pPr>
    <w:rPr>
      <w:rFonts w:ascii="Times New Roman" w:eastAsia="Times New Roman" w:hAnsi="Times New Roman" w:cs="Times New Roman"/>
      <w:szCs w:val="20"/>
    </w:rPr>
  </w:style>
  <w:style w:type="paragraph" w:customStyle="1" w:styleId="PR5">
    <w:name w:val="PR5"/>
    <w:basedOn w:val="Normal"/>
    <w:rsid w:val="009927D9"/>
    <w:pPr>
      <w:numPr>
        <w:ilvl w:val="8"/>
        <w:numId w:val="9"/>
      </w:numPr>
      <w:suppressAutoHyphens/>
      <w:spacing w:before="0" w:after="0"/>
      <w:jc w:val="both"/>
      <w:outlineLvl w:val="6"/>
    </w:pPr>
    <w:rPr>
      <w:rFonts w:ascii="Times New Roman" w:eastAsia="Times New Roman" w:hAnsi="Times New Roman" w:cs="Times New Roman"/>
      <w:szCs w:val="20"/>
    </w:rPr>
  </w:style>
  <w:style w:type="paragraph" w:customStyle="1" w:styleId="Questions">
    <w:name w:val="Questions"/>
    <w:basedOn w:val="Normal"/>
    <w:rsid w:val="00382472"/>
    <w:pPr>
      <w:spacing w:before="0"/>
    </w:pPr>
    <w:rPr>
      <w:rFonts w:ascii="Helvetica" w:eastAsia="Times New Roman" w:hAnsi="Helvetica" w:cs="Times New Roman"/>
      <w:sz w:val="20"/>
      <w:szCs w:val="20"/>
    </w:rPr>
  </w:style>
  <w:style w:type="paragraph" w:customStyle="1" w:styleId="bullet1">
    <w:name w:val="bullet 1"/>
    <w:basedOn w:val="Normal"/>
    <w:rsid w:val="00382472"/>
    <w:pPr>
      <w:numPr>
        <w:numId w:val="11"/>
      </w:numPr>
      <w:spacing w:before="0"/>
    </w:pPr>
    <w:rPr>
      <w:rFonts w:ascii="Times New Roman" w:eastAsia="Times New Roman" w:hAnsi="Times New Roman" w:cs="Times New Roman"/>
      <w:sz w:val="20"/>
      <w:szCs w:val="20"/>
    </w:rPr>
  </w:style>
  <w:style w:type="paragraph" w:styleId="TOC4">
    <w:name w:val="toc 4"/>
    <w:basedOn w:val="Normal"/>
    <w:next w:val="Normal"/>
    <w:autoRedefine/>
    <w:uiPriority w:val="39"/>
    <w:unhideWhenUsed/>
    <w:rsid w:val="00BF2FA4"/>
    <w:pPr>
      <w:spacing w:before="0" w:after="0"/>
      <w:ind w:left="660"/>
    </w:pPr>
    <w:rPr>
      <w:rFonts w:asciiTheme="minorHAnsi" w:hAnsiTheme="minorHAnsi"/>
      <w:sz w:val="18"/>
      <w:szCs w:val="18"/>
    </w:rPr>
  </w:style>
  <w:style w:type="paragraph" w:styleId="TOC5">
    <w:name w:val="toc 5"/>
    <w:basedOn w:val="Normal"/>
    <w:next w:val="Normal"/>
    <w:autoRedefine/>
    <w:uiPriority w:val="39"/>
    <w:unhideWhenUsed/>
    <w:rsid w:val="00BF2FA4"/>
    <w:pPr>
      <w:spacing w:before="0" w:after="0"/>
      <w:ind w:left="880"/>
    </w:pPr>
    <w:rPr>
      <w:rFonts w:asciiTheme="minorHAnsi" w:hAnsiTheme="minorHAnsi"/>
      <w:sz w:val="18"/>
      <w:szCs w:val="18"/>
    </w:rPr>
  </w:style>
  <w:style w:type="paragraph" w:styleId="TOC6">
    <w:name w:val="toc 6"/>
    <w:basedOn w:val="Normal"/>
    <w:next w:val="Normal"/>
    <w:autoRedefine/>
    <w:uiPriority w:val="39"/>
    <w:unhideWhenUsed/>
    <w:rsid w:val="00BF2FA4"/>
    <w:pPr>
      <w:spacing w:before="0" w:after="0"/>
      <w:ind w:left="1100"/>
    </w:pPr>
    <w:rPr>
      <w:rFonts w:asciiTheme="minorHAnsi" w:hAnsiTheme="minorHAnsi"/>
      <w:sz w:val="18"/>
      <w:szCs w:val="18"/>
    </w:rPr>
  </w:style>
  <w:style w:type="paragraph" w:styleId="TOC7">
    <w:name w:val="toc 7"/>
    <w:basedOn w:val="Normal"/>
    <w:next w:val="Normal"/>
    <w:autoRedefine/>
    <w:uiPriority w:val="39"/>
    <w:unhideWhenUsed/>
    <w:rsid w:val="00BF2FA4"/>
    <w:pPr>
      <w:spacing w:before="0" w:after="0"/>
      <w:ind w:left="1320"/>
    </w:pPr>
    <w:rPr>
      <w:rFonts w:asciiTheme="minorHAnsi" w:hAnsiTheme="minorHAnsi"/>
      <w:sz w:val="18"/>
      <w:szCs w:val="18"/>
    </w:rPr>
  </w:style>
  <w:style w:type="paragraph" w:styleId="TOC8">
    <w:name w:val="toc 8"/>
    <w:basedOn w:val="Normal"/>
    <w:next w:val="Normal"/>
    <w:autoRedefine/>
    <w:uiPriority w:val="39"/>
    <w:unhideWhenUsed/>
    <w:rsid w:val="00BF2FA4"/>
    <w:pPr>
      <w:spacing w:before="0" w:after="0"/>
      <w:ind w:left="1540"/>
    </w:pPr>
    <w:rPr>
      <w:rFonts w:asciiTheme="minorHAnsi" w:hAnsiTheme="minorHAnsi"/>
      <w:sz w:val="18"/>
      <w:szCs w:val="18"/>
    </w:rPr>
  </w:style>
  <w:style w:type="paragraph" w:styleId="TOC9">
    <w:name w:val="toc 9"/>
    <w:basedOn w:val="Normal"/>
    <w:next w:val="Normal"/>
    <w:autoRedefine/>
    <w:uiPriority w:val="39"/>
    <w:unhideWhenUsed/>
    <w:rsid w:val="00BF2FA4"/>
    <w:pPr>
      <w:spacing w:before="0" w:after="0"/>
      <w:ind w:left="1760"/>
    </w:pPr>
    <w:rPr>
      <w:rFonts w:asciiTheme="minorHAnsi" w:hAnsiTheme="minorHAnsi"/>
      <w:sz w:val="18"/>
      <w:szCs w:val="18"/>
    </w:rPr>
  </w:style>
  <w:style w:type="paragraph" w:customStyle="1" w:styleId="TaskList1">
    <w:name w:val="TaskList1"/>
    <w:basedOn w:val="Normal"/>
    <w:link w:val="TaskList1Char"/>
    <w:autoRedefine/>
    <w:qFormat/>
    <w:rsid w:val="0095691E"/>
    <w:pPr>
      <w:numPr>
        <w:ilvl w:val="1"/>
        <w:numId w:val="12"/>
      </w:numPr>
      <w:tabs>
        <w:tab w:val="left" w:pos="360"/>
      </w:tabs>
    </w:pPr>
  </w:style>
  <w:style w:type="paragraph" w:customStyle="1" w:styleId="BulletsIndent">
    <w:name w:val="BulletsIndent"/>
    <w:basedOn w:val="ListParagraph"/>
    <w:link w:val="BulletsIndentChar"/>
    <w:qFormat/>
    <w:rsid w:val="00A21AF2"/>
    <w:pPr>
      <w:numPr>
        <w:numId w:val="16"/>
      </w:numPr>
      <w:tabs>
        <w:tab w:val="left" w:pos="7920"/>
      </w:tabs>
    </w:pPr>
  </w:style>
  <w:style w:type="character" w:customStyle="1" w:styleId="TaskList1Char">
    <w:name w:val="TaskList1 Char"/>
    <w:basedOn w:val="DefaultParagraphFont"/>
    <w:link w:val="TaskList1"/>
    <w:rsid w:val="0095691E"/>
    <w:rPr>
      <w:rFonts w:ascii="Arial" w:hAnsi="Arial" w:cstheme="minorBidi"/>
      <w:sz w:val="22"/>
      <w:szCs w:val="22"/>
    </w:rPr>
  </w:style>
  <w:style w:type="character" w:customStyle="1" w:styleId="ListParagraphChar">
    <w:name w:val="List Paragraph Char"/>
    <w:basedOn w:val="DefaultParagraphFont"/>
    <w:link w:val="ListParagraph"/>
    <w:uiPriority w:val="34"/>
    <w:rsid w:val="0095691E"/>
    <w:rPr>
      <w:rFonts w:ascii="PalatinoLinotype-BoldItalic" w:hAnsi="PalatinoLinotype-BoldItalic" w:cs="PalatinoLinotype-BoldItalic"/>
      <w:bCs/>
      <w:iCs/>
    </w:rPr>
  </w:style>
  <w:style w:type="character" w:customStyle="1" w:styleId="BulletsIndentChar">
    <w:name w:val="BulletsIndent Char"/>
    <w:basedOn w:val="ListParagraphChar"/>
    <w:link w:val="BulletsIndent"/>
    <w:rsid w:val="00A21AF2"/>
    <w:rPr>
      <w:rFonts w:ascii="PalatinoLinotype-BoldItalic" w:hAnsi="PalatinoLinotype-BoldItalic" w:cs="PalatinoLinotype-BoldItalic"/>
      <w:bCs/>
      <w:iCs/>
    </w:rPr>
  </w:style>
  <w:style w:type="paragraph" w:customStyle="1" w:styleId="Master1">
    <w:name w:val="Master1"/>
    <w:basedOn w:val="Heading1"/>
    <w:rsid w:val="00AE094D"/>
    <w:pPr>
      <w:keepLines w:val="0"/>
      <w:numPr>
        <w:numId w:val="17"/>
      </w:numPr>
      <w:tabs>
        <w:tab w:val="left" w:pos="1440"/>
        <w:tab w:val="left" w:pos="2160"/>
        <w:tab w:val="left" w:pos="2880"/>
        <w:tab w:val="left" w:pos="3600"/>
        <w:tab w:val="left" w:pos="4320"/>
        <w:tab w:val="left" w:pos="5040"/>
        <w:tab w:val="left" w:pos="5760"/>
        <w:tab w:val="left" w:pos="6480"/>
        <w:tab w:val="left" w:pos="7200"/>
      </w:tabs>
      <w:spacing w:before="0" w:after="0"/>
      <w:jc w:val="both"/>
    </w:pPr>
    <w:rPr>
      <w:rFonts w:ascii="Times New Roman" w:eastAsia="Times New Roman" w:hAnsi="Times New Roman" w:cs="Times New Roman"/>
      <w:b w:val="0"/>
      <w:bCs w:val="0"/>
      <w:smallCaps w:val="0"/>
      <w:sz w:val="22"/>
      <w:szCs w:val="20"/>
    </w:rPr>
  </w:style>
  <w:style w:type="paragraph" w:customStyle="1" w:styleId="Master2">
    <w:name w:val="Master2"/>
    <w:basedOn w:val="Heading2"/>
    <w:rsid w:val="00AE094D"/>
    <w:pPr>
      <w:keepLines w:val="0"/>
      <w:numPr>
        <w:numId w:val="17"/>
      </w:numPr>
      <w:tabs>
        <w:tab w:val="left" w:pos="360"/>
        <w:tab w:val="left" w:pos="1440"/>
        <w:tab w:val="left" w:pos="2160"/>
        <w:tab w:val="left" w:pos="2880"/>
        <w:tab w:val="left" w:pos="3600"/>
        <w:tab w:val="left" w:pos="4320"/>
        <w:tab w:val="left" w:pos="5040"/>
        <w:tab w:val="left" w:pos="5760"/>
        <w:tab w:val="left" w:pos="6480"/>
        <w:tab w:val="left" w:pos="7200"/>
      </w:tabs>
      <w:spacing w:before="0"/>
      <w:jc w:val="both"/>
    </w:pPr>
    <w:rPr>
      <w:rFonts w:ascii="Times New Roman" w:eastAsia="Times New Roman" w:hAnsi="Times New Roman" w:cs="Times New Roman"/>
      <w:b w:val="0"/>
      <w:smallCaps w:val="0"/>
      <w:sz w:val="22"/>
      <w:szCs w:val="20"/>
    </w:rPr>
  </w:style>
  <w:style w:type="paragraph" w:customStyle="1" w:styleId="Master3">
    <w:name w:val="Master3"/>
    <w:basedOn w:val="Normal"/>
    <w:rsid w:val="00AE094D"/>
    <w:pPr>
      <w:numPr>
        <w:ilvl w:val="2"/>
        <w:numId w:val="17"/>
      </w:numPr>
      <w:tabs>
        <w:tab w:val="left" w:pos="720"/>
        <w:tab w:val="left" w:pos="2160"/>
        <w:tab w:val="left" w:pos="2880"/>
        <w:tab w:val="left" w:pos="3600"/>
        <w:tab w:val="left" w:pos="4320"/>
        <w:tab w:val="left" w:pos="5040"/>
        <w:tab w:val="left" w:pos="5760"/>
        <w:tab w:val="left" w:pos="6480"/>
        <w:tab w:val="left" w:pos="7200"/>
        <w:tab w:val="left" w:pos="7920"/>
      </w:tabs>
      <w:spacing w:before="0" w:after="0"/>
      <w:jc w:val="both"/>
    </w:pPr>
    <w:rPr>
      <w:rFonts w:ascii="Times New Roman" w:eastAsia="Times New Roman" w:hAnsi="Times New Roman" w:cs="Arial"/>
      <w:szCs w:val="20"/>
    </w:rPr>
  </w:style>
  <w:style w:type="paragraph" w:customStyle="1" w:styleId="Master4">
    <w:name w:val="Master4"/>
    <w:basedOn w:val="Normal"/>
    <w:rsid w:val="00AE094D"/>
    <w:pPr>
      <w:numPr>
        <w:ilvl w:val="3"/>
        <w:numId w:val="17"/>
      </w:numPr>
      <w:tabs>
        <w:tab w:val="left" w:pos="1440"/>
        <w:tab w:val="left" w:pos="2880"/>
        <w:tab w:val="left" w:pos="3600"/>
        <w:tab w:val="left" w:pos="4320"/>
        <w:tab w:val="left" w:pos="5040"/>
        <w:tab w:val="left" w:pos="5760"/>
        <w:tab w:val="left" w:pos="6480"/>
        <w:tab w:val="left" w:pos="7200"/>
        <w:tab w:val="left" w:pos="7920"/>
      </w:tabs>
      <w:spacing w:before="0" w:after="0"/>
      <w:jc w:val="both"/>
    </w:pPr>
    <w:rPr>
      <w:rFonts w:ascii="Times New Roman" w:eastAsia="Times New Roman" w:hAnsi="Times New Roman" w:cs="Arial"/>
      <w:szCs w:val="20"/>
    </w:rPr>
  </w:style>
  <w:style w:type="paragraph" w:customStyle="1" w:styleId="Master5">
    <w:name w:val="Master5"/>
    <w:basedOn w:val="Normal"/>
    <w:rsid w:val="00AE094D"/>
    <w:pPr>
      <w:numPr>
        <w:ilvl w:val="4"/>
        <w:numId w:val="17"/>
      </w:numPr>
      <w:tabs>
        <w:tab w:val="left" w:pos="1440"/>
        <w:tab w:val="left" w:pos="3600"/>
        <w:tab w:val="left" w:pos="4320"/>
        <w:tab w:val="left" w:pos="5040"/>
        <w:tab w:val="left" w:pos="5760"/>
        <w:tab w:val="left" w:pos="6480"/>
        <w:tab w:val="left" w:pos="7200"/>
        <w:tab w:val="left" w:pos="7920"/>
      </w:tabs>
      <w:spacing w:before="0" w:after="0"/>
      <w:jc w:val="both"/>
    </w:pPr>
    <w:rPr>
      <w:rFonts w:ascii="Times New Roman" w:eastAsia="Times New Roman" w:hAnsi="Times New Roman" w:cs="Arial"/>
      <w:szCs w:val="20"/>
    </w:rPr>
  </w:style>
  <w:style w:type="paragraph" w:customStyle="1" w:styleId="Master6">
    <w:name w:val="Master6"/>
    <w:basedOn w:val="Normal"/>
    <w:rsid w:val="00AE094D"/>
    <w:pPr>
      <w:numPr>
        <w:ilvl w:val="5"/>
        <w:numId w:val="17"/>
      </w:numPr>
      <w:tabs>
        <w:tab w:val="left" w:pos="1440"/>
        <w:tab w:val="left" w:pos="2160"/>
        <w:tab w:val="left" w:pos="4320"/>
        <w:tab w:val="left" w:pos="5040"/>
        <w:tab w:val="left" w:pos="5760"/>
        <w:tab w:val="left" w:pos="6480"/>
        <w:tab w:val="left" w:pos="7200"/>
        <w:tab w:val="left" w:pos="7920"/>
      </w:tabs>
      <w:spacing w:before="0" w:after="0"/>
      <w:jc w:val="both"/>
    </w:pPr>
    <w:rPr>
      <w:rFonts w:eastAsia="Times New Roman" w:cs="Arial"/>
      <w:sz w:val="20"/>
      <w:szCs w:val="20"/>
    </w:rPr>
  </w:style>
  <w:style w:type="paragraph" w:customStyle="1" w:styleId="Master7">
    <w:name w:val="Master7"/>
    <w:basedOn w:val="Normal"/>
    <w:rsid w:val="00AE094D"/>
    <w:pPr>
      <w:numPr>
        <w:ilvl w:val="6"/>
        <w:numId w:val="17"/>
      </w:numPr>
      <w:tabs>
        <w:tab w:val="left" w:pos="1440"/>
        <w:tab w:val="left" w:pos="2160"/>
        <w:tab w:val="left" w:pos="2880"/>
        <w:tab w:val="left" w:pos="5040"/>
        <w:tab w:val="left" w:pos="5760"/>
        <w:tab w:val="left" w:pos="6480"/>
        <w:tab w:val="left" w:pos="7200"/>
        <w:tab w:val="left" w:pos="7920"/>
      </w:tabs>
      <w:spacing w:before="0" w:after="0"/>
      <w:jc w:val="both"/>
    </w:pPr>
    <w:rPr>
      <w:rFonts w:eastAsia="Times New Roman" w:cs="Arial"/>
      <w:sz w:val="20"/>
      <w:szCs w:val="20"/>
    </w:rPr>
  </w:style>
  <w:style w:type="paragraph" w:customStyle="1" w:styleId="Master8">
    <w:name w:val="Master8"/>
    <w:rsid w:val="00AE094D"/>
    <w:pPr>
      <w:numPr>
        <w:ilvl w:val="7"/>
        <w:numId w:val="17"/>
      </w:numPr>
      <w:tabs>
        <w:tab w:val="left" w:pos="1440"/>
        <w:tab w:val="left" w:pos="2160"/>
        <w:tab w:val="left" w:pos="2880"/>
        <w:tab w:val="left" w:pos="3600"/>
        <w:tab w:val="left" w:pos="5760"/>
        <w:tab w:val="left" w:pos="6480"/>
        <w:tab w:val="left" w:pos="7200"/>
        <w:tab w:val="left" w:pos="7920"/>
      </w:tabs>
    </w:pPr>
    <w:rPr>
      <w:rFonts w:ascii="Arial" w:eastAsia="Times New Roman" w:hAnsi="Arial"/>
      <w:noProof/>
    </w:rPr>
  </w:style>
  <w:style w:type="paragraph" w:customStyle="1" w:styleId="Master9">
    <w:name w:val="Master9"/>
    <w:rsid w:val="00AE094D"/>
    <w:pPr>
      <w:numPr>
        <w:ilvl w:val="8"/>
        <w:numId w:val="17"/>
      </w:numPr>
      <w:tabs>
        <w:tab w:val="left" w:pos="1440"/>
        <w:tab w:val="left" w:pos="2160"/>
        <w:tab w:val="left" w:pos="2880"/>
        <w:tab w:val="left" w:pos="3600"/>
        <w:tab w:val="left" w:pos="4320"/>
        <w:tab w:val="left" w:pos="6480"/>
        <w:tab w:val="left" w:pos="7200"/>
        <w:tab w:val="left" w:pos="7920"/>
      </w:tabs>
    </w:pPr>
    <w:rPr>
      <w:rFonts w:ascii="Arial" w:eastAsia="Times New Roman" w:hAnsi="Arial"/>
      <w:noProof/>
    </w:rPr>
  </w:style>
  <w:style w:type="paragraph" w:customStyle="1" w:styleId="notes">
    <w:name w:val="notes"/>
    <w:basedOn w:val="Normal"/>
    <w:rsid w:val="00600315"/>
    <w:pPr>
      <w:spacing w:before="0"/>
    </w:pPr>
    <w:rPr>
      <w:rFonts w:eastAsia="Times New Roman" w:cs="Times New Roman"/>
      <w:smallCaps/>
      <w:color w:val="339966"/>
      <w:sz w:val="20"/>
      <w:szCs w:val="20"/>
    </w:rPr>
  </w:style>
  <w:style w:type="paragraph" w:styleId="Revision">
    <w:name w:val="Revision"/>
    <w:hidden/>
    <w:uiPriority w:val="99"/>
    <w:semiHidden/>
    <w:rsid w:val="000A17E4"/>
    <w:rPr>
      <w:rFonts w:ascii="Arial" w:hAnsi="Arial" w:cstheme="minorBidi"/>
      <w:sz w:val="22"/>
      <w:szCs w:val="22"/>
    </w:rPr>
  </w:style>
  <w:style w:type="paragraph" w:customStyle="1" w:styleId="TaskList2">
    <w:name w:val="TaskList2"/>
    <w:basedOn w:val="ListParagraph"/>
    <w:link w:val="TaskList2Char"/>
    <w:qFormat/>
    <w:rsid w:val="0095691E"/>
    <w:pPr>
      <w:numPr>
        <w:ilvl w:val="0"/>
        <w:numId w:val="30"/>
      </w:numPr>
    </w:pPr>
    <w:rPr>
      <w:rFonts w:ascii="Arial" w:hAnsi="Arial"/>
    </w:rPr>
  </w:style>
  <w:style w:type="character" w:customStyle="1" w:styleId="TaskList2Char">
    <w:name w:val="TaskList2 Char"/>
    <w:basedOn w:val="ListParagraphChar"/>
    <w:link w:val="TaskList2"/>
    <w:rsid w:val="0095691E"/>
    <w:rPr>
      <w:rFonts w:ascii="Arial" w:hAnsi="Arial" w:cs="PalatinoLinotype-BoldItalic"/>
      <w:bCs/>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0086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bcxa.or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FCE976-15BC-4173-AF3A-8EAB0357B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31</Pages>
  <Words>10716</Words>
  <Characters>61085</Characters>
  <Application>Microsoft Office Word</Application>
  <DocSecurity>0</DocSecurity>
  <Lines>509</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BCA Best Practices Committee</dc:creator>
  <dc:description>Rev1: Primary change: Changed Sys Manual definition to be consistent with ASHRAE.</dc:description>
  <cp:lastModifiedBy>Karl</cp:lastModifiedBy>
  <cp:revision>8</cp:revision>
  <cp:lastPrinted>2016-03-04T19:18:00Z</cp:lastPrinted>
  <dcterms:created xsi:type="dcterms:W3CDTF">2017-08-04T22:29:00Z</dcterms:created>
  <dcterms:modified xsi:type="dcterms:W3CDTF">2017-10-11T21:11:00Z</dcterms:modified>
</cp:coreProperties>
</file>