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373F8" w14:textId="77777777" w:rsidR="00713874" w:rsidRPr="00F12752" w:rsidRDefault="00143814" w:rsidP="00E023D7">
      <w:pPr>
        <w:pStyle w:val="Heading1"/>
      </w:pPr>
      <w:bookmarkStart w:id="0" w:name="_GoBack"/>
      <w:bookmarkEnd w:id="0"/>
      <w:r w:rsidRPr="00F12752">
        <w:t>Member Services Committee</w:t>
      </w:r>
    </w:p>
    <w:p w14:paraId="612373F9" w14:textId="77777777" w:rsidR="00713874" w:rsidRDefault="00713874">
      <w:pPr>
        <w:spacing w:before="17" w:after="0" w:line="260" w:lineRule="exact"/>
        <w:rPr>
          <w:sz w:val="26"/>
          <w:szCs w:val="26"/>
        </w:rPr>
      </w:pPr>
    </w:p>
    <w:p w14:paraId="612373FA" w14:textId="77777777" w:rsidR="00713874" w:rsidRPr="00F12752" w:rsidRDefault="00F12752" w:rsidP="00E023D7">
      <w:pPr>
        <w:pStyle w:val="Heading2"/>
      </w:pPr>
      <w:r w:rsidRPr="00E023D7">
        <w:t>Purpose</w:t>
      </w:r>
    </w:p>
    <w:p w14:paraId="612373FB" w14:textId="6F5770C2" w:rsidR="00713874" w:rsidRDefault="00143814" w:rsidP="00F12752">
      <w:r>
        <w:t>To create a program</w:t>
      </w:r>
      <w:r>
        <w:rPr>
          <w:spacing w:val="-2"/>
        </w:rPr>
        <w:t xml:space="preserve"> </w:t>
      </w:r>
      <w:r>
        <w:t xml:space="preserve">for </w:t>
      </w:r>
      <w:r>
        <w:rPr>
          <w:spacing w:val="-2"/>
        </w:rPr>
        <w:t>m</w:t>
      </w:r>
      <w:r>
        <w:rPr>
          <w:spacing w:val="1"/>
        </w:rPr>
        <w:t>e</w:t>
      </w:r>
      <w:r>
        <w:t>mbership develop</w:t>
      </w:r>
      <w:r>
        <w:rPr>
          <w:spacing w:val="-2"/>
        </w:rPr>
        <w:t>m</w:t>
      </w:r>
      <w:r>
        <w:t>ent</w:t>
      </w:r>
      <w:r>
        <w:rPr>
          <w:spacing w:val="-1"/>
        </w:rPr>
        <w:t xml:space="preserve"> </w:t>
      </w:r>
      <w:r>
        <w:t>and retention, recommend criteria</w:t>
      </w:r>
      <w:r>
        <w:rPr>
          <w:spacing w:val="-1"/>
        </w:rPr>
        <w:t xml:space="preserve"> </w:t>
      </w:r>
      <w:r>
        <w:t>and</w:t>
      </w:r>
      <w:r>
        <w:rPr>
          <w:spacing w:val="-1"/>
        </w:rPr>
        <w:t xml:space="preserve"> </w:t>
      </w:r>
      <w:r>
        <w:t xml:space="preserve">conditions for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bership, and recommends products and ser</w:t>
      </w:r>
      <w:r>
        <w:rPr>
          <w:spacing w:val="-2"/>
        </w:rPr>
        <w:t>v</w:t>
      </w:r>
      <w:r>
        <w:t>ices that add value to BC</w:t>
      </w:r>
      <w:r w:rsidR="004109BD">
        <w:t>x</w:t>
      </w:r>
      <w:r>
        <w:t xml:space="preserve">A </w:t>
      </w:r>
      <w:r>
        <w:rPr>
          <w:spacing w:val="-2"/>
        </w:rPr>
        <w:t>m</w:t>
      </w:r>
      <w:r>
        <w:rPr>
          <w:spacing w:val="1"/>
        </w:rPr>
        <w:t>e</w:t>
      </w:r>
      <w:r>
        <w:rPr>
          <w:spacing w:val="-2"/>
        </w:rPr>
        <w:t>m</w:t>
      </w:r>
      <w:r>
        <w:t>bership.</w:t>
      </w:r>
    </w:p>
    <w:p w14:paraId="612373FE" w14:textId="3167C3D5" w:rsidR="00713874" w:rsidRDefault="00E023D7" w:rsidP="00F12752">
      <w:pPr>
        <w:pStyle w:val="Heading2"/>
        <w:rPr>
          <w:rFonts w:eastAsia="Times New Roman"/>
        </w:rPr>
      </w:pPr>
      <w:r>
        <w:rPr>
          <w:rFonts w:eastAsia="Times New Roman"/>
        </w:rPr>
        <w:t xml:space="preserve">Primary </w:t>
      </w:r>
      <w:r w:rsidR="00143814">
        <w:rPr>
          <w:rFonts w:eastAsia="Times New Roman"/>
        </w:rPr>
        <w:t>Responsibili</w:t>
      </w:r>
      <w:r w:rsidR="00143814">
        <w:rPr>
          <w:rFonts w:eastAsia="Times New Roman"/>
          <w:spacing w:val="-1"/>
        </w:rPr>
        <w:t>t</w:t>
      </w:r>
      <w:r w:rsidR="00143814">
        <w:rPr>
          <w:rFonts w:eastAsia="Times New Roman"/>
        </w:rPr>
        <w:t>ies</w:t>
      </w:r>
    </w:p>
    <w:p w14:paraId="612373FF" w14:textId="3ECA3B73" w:rsidR="00F12752" w:rsidRDefault="00F12752" w:rsidP="00F12752">
      <w:pPr>
        <w:pStyle w:val="ListParagraph"/>
        <w:numPr>
          <w:ilvl w:val="0"/>
          <w:numId w:val="3"/>
        </w:numPr>
      </w:pPr>
      <w:r>
        <w:t xml:space="preserve">Create, review and revise </w:t>
      </w:r>
      <w:r w:rsidR="00143814" w:rsidRPr="00F12752">
        <w:t>a system</w:t>
      </w:r>
      <w:r w:rsidR="00143814" w:rsidRPr="00F12752">
        <w:rPr>
          <w:spacing w:val="-2"/>
        </w:rPr>
        <w:t xml:space="preserve"> </w:t>
      </w:r>
      <w:r w:rsidR="00143814" w:rsidRPr="00F12752">
        <w:t>of identifying</w:t>
      </w:r>
      <w:r w:rsidR="00143814" w:rsidRPr="00F12752">
        <w:rPr>
          <w:spacing w:val="-2"/>
        </w:rPr>
        <w:t xml:space="preserve"> </w:t>
      </w:r>
      <w:r w:rsidR="00143814" w:rsidRPr="00F12752">
        <w:t>potential</w:t>
      </w:r>
      <w:r w:rsidR="00143814" w:rsidRPr="00F12752">
        <w:rPr>
          <w:spacing w:val="-1"/>
        </w:rPr>
        <w:t xml:space="preserve"> </w:t>
      </w:r>
      <w:r w:rsidR="00143814" w:rsidRPr="00F12752">
        <w:t>BC</w:t>
      </w:r>
      <w:r w:rsidR="004109BD">
        <w:t>x</w:t>
      </w:r>
      <w:r w:rsidR="00143814" w:rsidRPr="00F12752">
        <w:t>A</w:t>
      </w:r>
      <w:r w:rsidR="00143814" w:rsidRPr="00F12752">
        <w:rPr>
          <w:spacing w:val="1"/>
        </w:rPr>
        <w:t xml:space="preserve"> </w:t>
      </w:r>
      <w:r w:rsidR="00143814" w:rsidRPr="00F12752">
        <w:t>me</w:t>
      </w:r>
      <w:r w:rsidR="00143814" w:rsidRPr="00F12752">
        <w:rPr>
          <w:spacing w:val="-2"/>
        </w:rPr>
        <w:t>m</w:t>
      </w:r>
      <w:r w:rsidR="00143814" w:rsidRPr="00F12752">
        <w:t>bers inviti</w:t>
      </w:r>
      <w:r w:rsidR="00143814" w:rsidRPr="00F12752">
        <w:rPr>
          <w:spacing w:val="-1"/>
        </w:rPr>
        <w:t>n</w:t>
      </w:r>
      <w:r w:rsidR="00143814" w:rsidRPr="00F12752">
        <w:t>g them</w:t>
      </w:r>
      <w:r w:rsidR="00143814" w:rsidRPr="00F12752">
        <w:rPr>
          <w:spacing w:val="-2"/>
        </w:rPr>
        <w:t xml:space="preserve"> </w:t>
      </w:r>
      <w:r w:rsidR="00143814" w:rsidRPr="00F12752">
        <w:t>to join, and inte</w:t>
      </w:r>
      <w:r w:rsidR="00143814" w:rsidRPr="00F12752">
        <w:rPr>
          <w:spacing w:val="-1"/>
        </w:rPr>
        <w:t>gr</w:t>
      </w:r>
      <w:r w:rsidR="00143814" w:rsidRPr="00F12752">
        <w:t>ating them</w:t>
      </w:r>
      <w:r w:rsidR="00143814" w:rsidRPr="00F12752">
        <w:rPr>
          <w:spacing w:val="-2"/>
        </w:rPr>
        <w:t xml:space="preserve"> </w:t>
      </w:r>
      <w:r w:rsidR="00143814" w:rsidRPr="00F12752">
        <w:t>into the Ass</w:t>
      </w:r>
      <w:r w:rsidR="00143814" w:rsidRPr="00F12752">
        <w:rPr>
          <w:spacing w:val="-1"/>
        </w:rPr>
        <w:t>o</w:t>
      </w:r>
      <w:r w:rsidR="00143814" w:rsidRPr="00F12752">
        <w:t>ciation once they have j</w:t>
      </w:r>
      <w:r w:rsidR="00143814" w:rsidRPr="00F12752">
        <w:rPr>
          <w:spacing w:val="-1"/>
        </w:rPr>
        <w:t>o</w:t>
      </w:r>
      <w:r w:rsidR="00143814" w:rsidRPr="00F12752">
        <w:t>ined. Including chapters in the recruitment process.</w:t>
      </w:r>
      <w:r>
        <w:t xml:space="preserve">  </w:t>
      </w:r>
    </w:p>
    <w:p w14:paraId="61237400" w14:textId="5D4405B2" w:rsidR="00F12752" w:rsidRDefault="004109BD" w:rsidP="00F12752">
      <w:pPr>
        <w:pStyle w:val="ListParagraph"/>
        <w:numPr>
          <w:ilvl w:val="0"/>
          <w:numId w:val="3"/>
        </w:numPr>
      </w:pPr>
      <w:r>
        <w:t>Developing</w:t>
      </w:r>
      <w:r w:rsidR="00F12752">
        <w:t xml:space="preserve"> </w:t>
      </w:r>
      <w:r w:rsidR="00143814" w:rsidRPr="00F12752">
        <w:t>a system</w:t>
      </w:r>
      <w:r w:rsidR="00143814" w:rsidRPr="00F12752">
        <w:rPr>
          <w:spacing w:val="-2"/>
        </w:rPr>
        <w:t xml:space="preserve"> </w:t>
      </w:r>
      <w:r w:rsidR="00143814" w:rsidRPr="00F12752">
        <w:t xml:space="preserve">of surveying </w:t>
      </w:r>
      <w:r w:rsidR="00143814" w:rsidRPr="00F12752">
        <w:rPr>
          <w:spacing w:val="-1"/>
        </w:rPr>
        <w:t>n</w:t>
      </w:r>
      <w:r w:rsidR="00143814" w:rsidRPr="00F12752">
        <w:t xml:space="preserve">on-renewing </w:t>
      </w:r>
      <w:r w:rsidR="00143814" w:rsidRPr="00F12752">
        <w:rPr>
          <w:spacing w:val="-2"/>
        </w:rPr>
        <w:t>m</w:t>
      </w:r>
      <w:r w:rsidR="00143814" w:rsidRPr="00F12752">
        <w:rPr>
          <w:spacing w:val="1"/>
        </w:rPr>
        <w:t>e</w:t>
      </w:r>
      <w:r w:rsidR="00143814" w:rsidRPr="00F12752">
        <w:rPr>
          <w:spacing w:val="-2"/>
        </w:rPr>
        <w:t>m</w:t>
      </w:r>
      <w:r w:rsidR="00143814" w:rsidRPr="00F12752">
        <w:t>bers, tracking their reasons for leaving, inviting them</w:t>
      </w:r>
      <w:r w:rsidR="00143814" w:rsidRPr="00F12752">
        <w:rPr>
          <w:spacing w:val="-2"/>
        </w:rPr>
        <w:t xml:space="preserve"> </w:t>
      </w:r>
      <w:r w:rsidR="00143814" w:rsidRPr="00F12752">
        <w:t>to rejoin and e</w:t>
      </w:r>
      <w:r w:rsidR="00143814" w:rsidRPr="00F12752">
        <w:rPr>
          <w:spacing w:val="-2"/>
        </w:rPr>
        <w:t>s</w:t>
      </w:r>
      <w:r w:rsidR="00143814" w:rsidRPr="00F12752">
        <w:t>tablishing target retenti</w:t>
      </w:r>
      <w:r w:rsidR="00143814" w:rsidRPr="00F12752">
        <w:rPr>
          <w:spacing w:val="-2"/>
        </w:rPr>
        <w:t>o</w:t>
      </w:r>
      <w:r w:rsidR="00143814" w:rsidRPr="00F12752">
        <w:t>n goals for each year.</w:t>
      </w:r>
      <w:r w:rsidR="00F12752">
        <w:t xml:space="preserve">  </w:t>
      </w:r>
    </w:p>
    <w:p w14:paraId="61237401" w14:textId="564D7B51" w:rsidR="00713874" w:rsidRDefault="00143814" w:rsidP="00F12752">
      <w:pPr>
        <w:pStyle w:val="ListParagraph"/>
        <w:numPr>
          <w:ilvl w:val="0"/>
          <w:numId w:val="3"/>
        </w:numPr>
      </w:pPr>
      <w:r w:rsidRPr="00F12752">
        <w:t>Continuously review me</w:t>
      </w:r>
      <w:r w:rsidRPr="00F12752">
        <w:rPr>
          <w:spacing w:val="-2"/>
        </w:rPr>
        <w:t>m</w:t>
      </w:r>
      <w:r w:rsidRPr="00F12752">
        <w:t>bership requ</w:t>
      </w:r>
      <w:r w:rsidRPr="00F12752">
        <w:rPr>
          <w:spacing w:val="1"/>
        </w:rPr>
        <w:t>i</w:t>
      </w:r>
      <w:r w:rsidRPr="00F12752">
        <w:t>re</w:t>
      </w:r>
      <w:r w:rsidRPr="00F12752">
        <w:rPr>
          <w:spacing w:val="-2"/>
        </w:rPr>
        <w:t>m</w:t>
      </w:r>
      <w:r w:rsidRPr="00F12752">
        <w:t xml:space="preserve">ents, categories, dues, revocation, and </w:t>
      </w:r>
      <w:r w:rsidRPr="00F12752">
        <w:rPr>
          <w:spacing w:val="-2"/>
        </w:rPr>
        <w:t>m</w:t>
      </w:r>
      <w:r w:rsidRPr="00F12752">
        <w:t>ake suggestions for policy chang</w:t>
      </w:r>
      <w:r w:rsidRPr="00F12752">
        <w:rPr>
          <w:spacing w:val="-1"/>
        </w:rPr>
        <w:t>e</w:t>
      </w:r>
      <w:r w:rsidRPr="00F12752">
        <w:t>s to the BC</w:t>
      </w:r>
      <w:r w:rsidR="004109BD">
        <w:t>x</w:t>
      </w:r>
      <w:r w:rsidRPr="00F12752">
        <w:t>A Board of Directors.</w:t>
      </w:r>
      <w:r w:rsidR="00F12752">
        <w:t xml:space="preserve">  </w:t>
      </w:r>
      <w:r w:rsidRPr="00F12752">
        <w:t>Research and recommend additional progra</w:t>
      </w:r>
      <w:r w:rsidRPr="00F12752">
        <w:rPr>
          <w:spacing w:val="-2"/>
        </w:rPr>
        <w:t>m</w:t>
      </w:r>
      <w:r w:rsidRPr="00F12752">
        <w:t>s and products that add value to BC</w:t>
      </w:r>
      <w:r w:rsidR="004109BD">
        <w:t>x</w:t>
      </w:r>
      <w:r w:rsidRPr="00F12752">
        <w:t xml:space="preserve">A </w:t>
      </w:r>
      <w:r w:rsidRPr="00F12752">
        <w:rPr>
          <w:spacing w:val="-2"/>
        </w:rPr>
        <w:t>m</w:t>
      </w:r>
      <w:r w:rsidRPr="00F12752">
        <w:rPr>
          <w:spacing w:val="1"/>
        </w:rPr>
        <w:t>e</w:t>
      </w:r>
      <w:r w:rsidRPr="00F12752">
        <w:t xml:space="preserve">mbership.  </w:t>
      </w:r>
    </w:p>
    <w:p w14:paraId="0D044E71" w14:textId="183DE500" w:rsidR="00E023D7" w:rsidRDefault="00E023D7" w:rsidP="00E023D7">
      <w:pPr>
        <w:pStyle w:val="Heading2"/>
      </w:pPr>
      <w:r>
        <w:t xml:space="preserve">Membership </w:t>
      </w:r>
    </w:p>
    <w:p w14:paraId="7941FD65" w14:textId="5DAA66CC" w:rsidR="00E023D7" w:rsidRDefault="00E023D7" w:rsidP="00E023D7">
      <w:r w:rsidRPr="00C72433">
        <w:t>The Committee shall consist of</w:t>
      </w:r>
      <w:r>
        <w:t xml:space="preserve"> a minimum of</w:t>
      </w:r>
      <w:r w:rsidRPr="00C72433">
        <w:t xml:space="preserve"> </w:t>
      </w:r>
      <w:r>
        <w:t xml:space="preserve">one member from each Chapter. </w:t>
      </w:r>
      <w:r w:rsidRPr="00C72433">
        <w:t xml:space="preserve">The </w:t>
      </w:r>
      <w:r>
        <w:t>chair</w:t>
      </w:r>
      <w:r w:rsidRPr="00C72433">
        <w:t xml:space="preserve"> of the Committee shall be </w:t>
      </w:r>
      <w:r>
        <w:t xml:space="preserve">nominated by the Executive Director through an application process and with final approval </w:t>
      </w:r>
      <w:r w:rsidRPr="00C72433">
        <w:t>by the Board of Directors</w:t>
      </w:r>
      <w:r>
        <w:t xml:space="preserve">.   The chair of the committee shall serve a two-year term.  The Committee will also include one liaison from the Board.  The chair will manage the Committee and its meetings.  When discussing pricing of </w:t>
      </w:r>
      <w:r w:rsidR="004109BD">
        <w:t>membership,</w:t>
      </w:r>
      <w:r>
        <w:t xml:space="preserve"> the only members other than staff that will be part of the recommendation will be Emeritus members.  </w:t>
      </w:r>
    </w:p>
    <w:p w14:paraId="1986EF0B" w14:textId="4BFCD4CA" w:rsidR="00E023D7" w:rsidRDefault="00E023D7" w:rsidP="00E023D7">
      <w:pPr>
        <w:pStyle w:val="Heading2"/>
      </w:pPr>
      <w:r>
        <w:t>Meetings &amp; Reports</w:t>
      </w:r>
      <w:r>
        <w:tab/>
      </w:r>
    </w:p>
    <w:p w14:paraId="3D7C2313" w14:textId="5F2A82DA" w:rsidR="00E023D7" w:rsidRPr="00E023D7" w:rsidRDefault="00E023D7" w:rsidP="00E023D7">
      <w:r>
        <w:t xml:space="preserve">The Committee will determine the time and place of its meetings, </w:t>
      </w:r>
      <w:r w:rsidR="004109BD">
        <w:t>if</w:t>
      </w:r>
      <w:r>
        <w:t xml:space="preserve"> they meet at least monthly to ensure a timely deliverable.  Committee will assign a note taker and submit notes for the Board review after each meeting.   </w:t>
      </w:r>
    </w:p>
    <w:p w14:paraId="66D0A0EB" w14:textId="0C69A573" w:rsidR="00E023D7" w:rsidRDefault="00E023D7" w:rsidP="00E023D7">
      <w:pPr>
        <w:pStyle w:val="Heading2"/>
      </w:pPr>
      <w:r>
        <w:t>Duration</w:t>
      </w:r>
    </w:p>
    <w:p w14:paraId="50BC72F4" w14:textId="77777777" w:rsidR="00E023D7" w:rsidRPr="0085170A" w:rsidRDefault="00E023D7" w:rsidP="00E023D7">
      <w:r w:rsidRPr="00C72433">
        <w:t>The Committee shal</w:t>
      </w:r>
      <w:r>
        <w:t>l serve until dissolved by the Executive Director</w:t>
      </w:r>
      <w:r w:rsidRPr="00C72433">
        <w:t>.</w:t>
      </w:r>
    </w:p>
    <w:p w14:paraId="5E5A53A3" w14:textId="77777777" w:rsidR="00E023D7" w:rsidRPr="00E023D7" w:rsidRDefault="00E023D7" w:rsidP="00E023D7"/>
    <w:p w14:paraId="42994144" w14:textId="77777777" w:rsidR="00E023D7" w:rsidRDefault="00E023D7" w:rsidP="00E023D7"/>
    <w:p w14:paraId="3445EBC2" w14:textId="77777777" w:rsidR="00E023D7" w:rsidRDefault="00E023D7" w:rsidP="00E023D7"/>
    <w:p w14:paraId="61237402" w14:textId="77777777" w:rsidR="00CE57BB" w:rsidRDefault="00CE57BB" w:rsidP="00CE57BB"/>
    <w:p w14:paraId="61237403" w14:textId="77777777" w:rsidR="00CE57BB" w:rsidRDefault="00CE57BB" w:rsidP="00CE57BB"/>
    <w:sectPr w:rsidR="00CE57BB" w:rsidSect="00335366">
      <w:footerReference w:type="default" r:id="rId10"/>
      <w:pgSz w:w="12240" w:h="15840"/>
      <w:pgMar w:top="1440" w:right="1440" w:bottom="1440" w:left="1440" w:header="0" w:footer="767" w:gutter="0"/>
      <w:cols w:space="720"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1237407" w14:textId="77777777" w:rsidR="00CA7DA5" w:rsidRDefault="00143814">
      <w:pPr>
        <w:spacing w:after="0"/>
      </w:pPr>
      <w:r>
        <w:separator/>
      </w:r>
    </w:p>
  </w:endnote>
  <w:endnote w:type="continuationSeparator" w:id="0">
    <w:p w14:paraId="61237408" w14:textId="77777777" w:rsidR="00CA7DA5" w:rsidRDefault="00143814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yriad Pro">
    <w:altName w:val="Corbel"/>
    <w:panose1 w:val="00000000000000000000"/>
    <w:charset w:val="00"/>
    <w:family w:val="swiss"/>
    <w:notTrueType/>
    <w:pitch w:val="variable"/>
    <w:sig w:usb0="00000001" w:usb1="00000001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1237409" w14:textId="77777777" w:rsidR="00713874" w:rsidRDefault="00143814">
    <w:pPr>
      <w:spacing w:after="0" w:line="200" w:lineRule="exact"/>
      <w:rPr>
        <w:sz w:val="20"/>
        <w:szCs w:val="20"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6123740A" wp14:editId="6123740B">
              <wp:simplePos x="0" y="0"/>
              <wp:positionH relativeFrom="page">
                <wp:posOffset>3822700</wp:posOffset>
              </wp:positionH>
              <wp:positionV relativeFrom="page">
                <wp:posOffset>9431655</wp:posOffset>
              </wp:positionV>
              <wp:extent cx="127000" cy="177800"/>
              <wp:effectExtent l="3175" t="1905" r="3175" b="127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7000" cy="177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123740C" w14:textId="77777777" w:rsidR="00713874" w:rsidRDefault="00143814">
                          <w:pPr>
                            <w:spacing w:after="0" w:line="265" w:lineRule="exact"/>
                            <w:ind w:left="40" w:right="-20"/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Times New Roman" w:eastAsia="Times New Roman" w:hAnsi="Times New Roman" w:cs="Times New Roman"/>
                              <w:sz w:val="24"/>
                              <w:szCs w:val="24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023D7">
                            <w:rPr>
                              <w:rFonts w:ascii="Times New Roman" w:eastAsia="Times New Roman" w:hAnsi="Times New Roman" w:cs="Times New Roman"/>
                              <w:noProof/>
                              <w:sz w:val="24"/>
                              <w:szCs w:val="24"/>
                            </w:rP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6123740A"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01pt;margin-top:742.65pt;width:10pt;height:14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PT4crAIAAKgFAAAOAAAAZHJzL2Uyb0RvYy54bWysVNuOmzAQfa/Uf7D8znIpuYCWrHZDqCpt&#10;L9JuP8ABE6wam9pOYFv13zs2IcluValqy4M1tsdnLucw1zdDy9GBKs2kyHB4FWBERSkrJnYZ/vxY&#10;eEuMtCGiIlwKmuEnqvHN6vWr675LaSQbySuqEIAInfZdhhtjutT3ddnQlugr2VEBl7VULTGwVTu/&#10;UqQH9Jb7URDM/V6qqlOypFrDaT5e4pXDr2tamo91ralBPMOQm3GrcuvWrv7qmqQ7RbqGlcc0yF9k&#10;0RImIOgJKieGoL1iv0C1rFRSy9pclbL1ZV2zkroaoJoweFHNQ0M66mqB5uju1Cb9/2DLD4dPCrEK&#10;uMNIkBYoeqSDQXdyQKHtTt/pFJweOnAzAxxbT1up7u5l+UUjIdcNETt6q5TsG0oqyM699C+ejjja&#10;gmz797KCMGRvpAMaatVaQGgGAnRg6enEjE2ltCGjRRDATQlX4WKxBBty80k6Pe6UNm+pbJE1MqyA&#10;eAdODvfajK6Ti40lZME4d+Rz8ewAMMcTCA1P7Z1NwnH5PQmSzXKzjL04mm+8OMhz77ZYx968CBez&#10;/E2+XufhDxs3jNOGVRUVNsykqzD+M96OCh8VcVKWlpxVFs6mpNVuu+YKHQjounDfsSEXbv7zNFy/&#10;oJYXJYVRHNxFiVfMlwsvLuKZlyyCpReEyV0yD+IkzovnJd0zQf+9JNRnOJlFs1FLv60NWLfEjwxe&#10;1EbSlhmYHJy1GQY5HJ1IahW4EZWj1hDGR/uiFTb9cyuA7olop1cr0VGsZtgOgGJFvJXVEyhXSVAW&#10;iBDGHRiNVN8w6mF0ZFh/3RNFMeLvBKjfzpnJUJOxnQwiSniaYYPRaK7NOI/2nWK7BpDH/0vIW/hD&#10;aubUe84CUrcbGAeuiOPosvPmcu+8zgN29RMAAP//AwBQSwMEFAAGAAgAAAAhAPp/cMjhAAAADQEA&#10;AA8AAABkcnMvZG93bnJldi54bWxMj8FOwzAQRO9I/IO1SNyo3YRGJcSpKgQnJEQaDhyd2E2sxusQ&#10;u234e7anctyZ0eybYjO7gZ3MFKxHCcuFAGaw9dpiJ+GrfntYAwtRoVaDRyPh1wTYlLc3hcq1P2Nl&#10;TrvYMSrBkCsJfYxjznloe+NUWPjRIHl7PzkV6Zw6rid1pnI38ESIjDtlkT70ajQvvWkPu6OTsP3G&#10;6tX+fDSf1b6ydf0k8D07SHl/N2+fgUUzx2sYLviEDiUxNf6IOrBBQiYS2hLJeFyvUmAUyZKL1JC0&#10;WqYp8LLg/1eUfwAAAP//AwBQSwECLQAUAAYACAAAACEAtoM4kv4AAADhAQAAEwAAAAAAAAAAAAAA&#10;AAAAAAAAW0NvbnRlbnRfVHlwZXNdLnhtbFBLAQItABQABgAIAAAAIQA4/SH/1gAAAJQBAAALAAAA&#10;AAAAAAAAAAAAAC8BAABfcmVscy8ucmVsc1BLAQItABQABgAIAAAAIQCOPT4crAIAAKgFAAAOAAAA&#10;AAAAAAAAAAAAAC4CAABkcnMvZTJvRG9jLnhtbFBLAQItABQABgAIAAAAIQD6f3DI4QAAAA0BAAAP&#10;AAAAAAAAAAAAAAAAAAYFAABkcnMvZG93bnJldi54bWxQSwUGAAAAAAQABADzAAAAFAYAAAAA&#10;" filled="f" stroked="f">
              <v:textbox inset="0,0,0,0">
                <w:txbxContent>
                  <w:p w14:paraId="6123740C" w14:textId="77777777" w:rsidR="00713874" w:rsidRDefault="00143814">
                    <w:pPr>
                      <w:spacing w:after="0" w:line="265" w:lineRule="exact"/>
                      <w:ind w:left="40" w:right="-20"/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</w:pPr>
                    <w:r>
                      <w:fldChar w:fldCharType="begin"/>
                    </w:r>
                    <w:r>
                      <w:rPr>
                        <w:rFonts w:ascii="Times New Roman" w:eastAsia="Times New Roman" w:hAnsi="Times New Roman" w:cs="Times New Roman"/>
                        <w:sz w:val="24"/>
                        <w:szCs w:val="24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023D7">
                      <w:rPr>
                        <w:rFonts w:ascii="Times New Roman" w:eastAsia="Times New Roman" w:hAnsi="Times New Roman" w:cs="Times New Roman"/>
                        <w:noProof/>
                        <w:sz w:val="24"/>
                        <w:szCs w:val="24"/>
                      </w:rPr>
                      <w:t>1</w:t>
                    </w:r>
                    <w:r>
                      <w:fldChar w:fldCharType="end"/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1237405" w14:textId="77777777" w:rsidR="00CA7DA5" w:rsidRDefault="00143814">
      <w:pPr>
        <w:spacing w:after="0"/>
      </w:pPr>
      <w:r>
        <w:separator/>
      </w:r>
    </w:p>
  </w:footnote>
  <w:footnote w:type="continuationSeparator" w:id="0">
    <w:p w14:paraId="61237406" w14:textId="77777777" w:rsidR="00CA7DA5" w:rsidRDefault="00143814">
      <w:pPr>
        <w:spacing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DE124B8"/>
    <w:multiLevelType w:val="hybridMultilevel"/>
    <w:tmpl w:val="7C566424"/>
    <w:lvl w:ilvl="0" w:tplc="60260796">
      <w:start w:val="1"/>
      <w:numFmt w:val="decimal"/>
      <w:lvlText w:val="%1."/>
      <w:lvlJc w:val="left"/>
      <w:pPr>
        <w:ind w:left="47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abstractNum w:abstractNumId="1" w15:restartNumberingAfterBreak="0">
    <w:nsid w:val="48EE0CF1"/>
    <w:multiLevelType w:val="hybridMultilevel"/>
    <w:tmpl w:val="599E91E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92A0EDF"/>
    <w:multiLevelType w:val="hybridMultilevel"/>
    <w:tmpl w:val="12B04D3E"/>
    <w:lvl w:ilvl="0" w:tplc="DB200C16">
      <w:start w:val="1"/>
      <w:numFmt w:val="decimal"/>
      <w:lvlText w:val="%1."/>
      <w:lvlJc w:val="left"/>
      <w:pPr>
        <w:ind w:left="472" w:hanging="360"/>
      </w:pPr>
      <w:rPr>
        <w:rFonts w:hint="default"/>
        <w:b/>
        <w:i/>
      </w:rPr>
    </w:lvl>
    <w:lvl w:ilvl="1" w:tplc="04090019" w:tentative="1">
      <w:start w:val="1"/>
      <w:numFmt w:val="lowerLetter"/>
      <w:lvlText w:val="%2."/>
      <w:lvlJc w:val="left"/>
      <w:pPr>
        <w:ind w:left="1192" w:hanging="360"/>
      </w:pPr>
    </w:lvl>
    <w:lvl w:ilvl="2" w:tplc="0409001B" w:tentative="1">
      <w:start w:val="1"/>
      <w:numFmt w:val="lowerRoman"/>
      <w:lvlText w:val="%3."/>
      <w:lvlJc w:val="right"/>
      <w:pPr>
        <w:ind w:left="1912" w:hanging="180"/>
      </w:pPr>
    </w:lvl>
    <w:lvl w:ilvl="3" w:tplc="0409000F" w:tentative="1">
      <w:start w:val="1"/>
      <w:numFmt w:val="decimal"/>
      <w:lvlText w:val="%4."/>
      <w:lvlJc w:val="left"/>
      <w:pPr>
        <w:ind w:left="2632" w:hanging="360"/>
      </w:pPr>
    </w:lvl>
    <w:lvl w:ilvl="4" w:tplc="04090019" w:tentative="1">
      <w:start w:val="1"/>
      <w:numFmt w:val="lowerLetter"/>
      <w:lvlText w:val="%5."/>
      <w:lvlJc w:val="left"/>
      <w:pPr>
        <w:ind w:left="3352" w:hanging="360"/>
      </w:pPr>
    </w:lvl>
    <w:lvl w:ilvl="5" w:tplc="0409001B" w:tentative="1">
      <w:start w:val="1"/>
      <w:numFmt w:val="lowerRoman"/>
      <w:lvlText w:val="%6."/>
      <w:lvlJc w:val="right"/>
      <w:pPr>
        <w:ind w:left="4072" w:hanging="180"/>
      </w:pPr>
    </w:lvl>
    <w:lvl w:ilvl="6" w:tplc="0409000F" w:tentative="1">
      <w:start w:val="1"/>
      <w:numFmt w:val="decimal"/>
      <w:lvlText w:val="%7."/>
      <w:lvlJc w:val="left"/>
      <w:pPr>
        <w:ind w:left="4792" w:hanging="360"/>
      </w:pPr>
    </w:lvl>
    <w:lvl w:ilvl="7" w:tplc="04090019" w:tentative="1">
      <w:start w:val="1"/>
      <w:numFmt w:val="lowerLetter"/>
      <w:lvlText w:val="%8."/>
      <w:lvlJc w:val="left"/>
      <w:pPr>
        <w:ind w:left="5512" w:hanging="360"/>
      </w:pPr>
    </w:lvl>
    <w:lvl w:ilvl="8" w:tplc="0409001B" w:tentative="1">
      <w:start w:val="1"/>
      <w:numFmt w:val="lowerRoman"/>
      <w:lvlText w:val="%9."/>
      <w:lvlJc w:val="right"/>
      <w:pPr>
        <w:ind w:left="6232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sjQ1NTIzsjQ0NjAyNzJS0lEKTi0uzszPAykwqgUAaiEnGCwAAAA="/>
  </w:docVars>
  <w:rsids>
    <w:rsidRoot w:val="00713874"/>
    <w:rsid w:val="000012F2"/>
    <w:rsid w:val="00143814"/>
    <w:rsid w:val="0018368E"/>
    <w:rsid w:val="002B17A6"/>
    <w:rsid w:val="00335366"/>
    <w:rsid w:val="004109BD"/>
    <w:rsid w:val="00607BC4"/>
    <w:rsid w:val="00713874"/>
    <w:rsid w:val="00CA5581"/>
    <w:rsid w:val="00CA7DA5"/>
    <w:rsid w:val="00CC77B2"/>
    <w:rsid w:val="00CE57BB"/>
    <w:rsid w:val="00DF0C2A"/>
    <w:rsid w:val="00E023D7"/>
    <w:rsid w:val="00F127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12373F7"/>
  <w15:docId w15:val="{4AEF0777-1C00-4A72-BA51-4986BF695A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F12752"/>
    <w:pPr>
      <w:spacing w:after="240" w:line="240" w:lineRule="auto"/>
    </w:pPr>
    <w:rPr>
      <w:rFonts w:ascii="Myriad Pro" w:hAnsi="Myriad Pro"/>
    </w:rPr>
  </w:style>
  <w:style w:type="paragraph" w:styleId="Heading1">
    <w:name w:val="heading 1"/>
    <w:basedOn w:val="Normal"/>
    <w:next w:val="Normal"/>
    <w:link w:val="Heading1Char"/>
    <w:uiPriority w:val="9"/>
    <w:qFormat/>
    <w:rsid w:val="00E023D7"/>
    <w:pPr>
      <w:keepNext/>
      <w:keepLines/>
      <w:spacing w:after="0"/>
      <w:outlineLvl w:val="0"/>
    </w:pPr>
    <w:rPr>
      <w:rFonts w:ascii="Arial" w:eastAsiaTheme="majorEastAsia" w:hAnsi="Arial" w:cstheme="majorBidi"/>
      <w:b/>
      <w:color w:val="E36C0A" w:themeColor="accent6" w:themeShade="BF"/>
      <w:sz w:val="28"/>
      <w:szCs w:val="32"/>
    </w:rPr>
  </w:style>
  <w:style w:type="paragraph" w:styleId="Heading2">
    <w:name w:val="heading 2"/>
    <w:basedOn w:val="Heading1"/>
    <w:next w:val="Normal"/>
    <w:link w:val="Heading2Char"/>
    <w:uiPriority w:val="9"/>
    <w:unhideWhenUsed/>
    <w:qFormat/>
    <w:rsid w:val="00E023D7"/>
    <w:pPr>
      <w:spacing w:before="40"/>
      <w:outlineLvl w:val="1"/>
    </w:pPr>
    <w:rPr>
      <w:sz w:val="24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C77B2"/>
    <w:pPr>
      <w:ind w:left="720"/>
      <w:contextualSpacing/>
    </w:pPr>
  </w:style>
  <w:style w:type="character" w:customStyle="1" w:styleId="Heading1Char">
    <w:name w:val="Heading 1 Char"/>
    <w:basedOn w:val="DefaultParagraphFont"/>
    <w:link w:val="Heading1"/>
    <w:uiPriority w:val="9"/>
    <w:rsid w:val="00E023D7"/>
    <w:rPr>
      <w:rFonts w:ascii="Arial" w:eastAsiaTheme="majorEastAsia" w:hAnsi="Arial" w:cstheme="majorBidi"/>
      <w:b/>
      <w:color w:val="E36C0A" w:themeColor="accent6" w:themeShade="BF"/>
      <w:sz w:val="28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E023D7"/>
    <w:rPr>
      <w:rFonts w:ascii="Arial" w:eastAsiaTheme="majorEastAsia" w:hAnsi="Arial" w:cstheme="majorBidi"/>
      <w:b/>
      <w:color w:val="E36C0A" w:themeColor="accent6" w:themeShade="BF"/>
      <w:sz w:val="24"/>
      <w:szCs w:val="2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fontTable" Target="fontTable.xml"/><Relationship Id="rId5" Type="http://schemas.openxmlformats.org/officeDocument/2006/relationships/styles" Target="styles.xml"/><Relationship Id="rId10" Type="http://schemas.openxmlformats.org/officeDocument/2006/relationships/footer" Target="footer1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FF7E525733DF7A48A79D2FF210776D42" ma:contentTypeVersion="8" ma:contentTypeDescription="Create a new document." ma:contentTypeScope="" ma:versionID="b2a060eef4048a1a202129231d3ced7e">
  <xsd:schema xmlns:xsd="http://www.w3.org/2001/XMLSchema" xmlns:xs="http://www.w3.org/2001/XMLSchema" xmlns:p="http://schemas.microsoft.com/office/2006/metadata/properties" xmlns:ns2="495e8b61-9990-4c80-903b-0a305f61fb6a" xmlns:ns3="18fa0e19-7aca-45c5-8e7c-4449160e68b5" targetNamespace="http://schemas.microsoft.com/office/2006/metadata/properties" ma:root="true" ma:fieldsID="5ce187fe71621f19d33e354a563777d6" ns2:_="" ns3:_="">
    <xsd:import namespace="495e8b61-9990-4c80-903b-0a305f61fb6a"/>
    <xsd:import namespace="18fa0e19-7aca-45c5-8e7c-4449160e68b5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5e8b61-9990-4c80-903b-0a305f61fb6a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8fa0e19-7aca-45c5-8e7c-4449160e68b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0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1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DateTaken" ma:index="12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4F239A12-788B-4ABB-887A-AD1FAFC5F8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95e8b61-9990-4c80-903b-0a305f61fb6a"/>
    <ds:schemaRef ds:uri="18fa0e19-7aca-45c5-8e7c-4449160e68b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7AE61BB-47C2-45A6-A631-D4BA00A75F3E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8CCDACE3-6DF3-4ABB-BBF8-87A332E00D5E}">
  <ds:schemaRefs>
    <ds:schemaRef ds:uri="495e8b61-9990-4c80-903b-0a305f61fb6a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schemas.openxmlformats.org/package/2006/metadata/core-properties"/>
    <ds:schemaRef ds:uri="http://purl.org/dc/terms/"/>
    <ds:schemaRef ds:uri="18fa0e19-7aca-45c5-8e7c-4449160e68b5"/>
    <ds:schemaRef ds:uri="http://www.w3.org/XML/1998/namespace"/>
    <ds:schemaRef ds:uri="http://purl.org/dc/dcmitype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261</Words>
  <Characters>1489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Microsoft Word - BCA Member Services Committee Charter 2009</vt:lpstr>
    </vt:vector>
  </TitlesOfParts>
  <Company>Microsoft</Company>
  <LinksUpToDate>false</LinksUpToDate>
  <CharactersWithSpaces>1747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Microsoft Word - BCA Member Services Committee Charter 2009</dc:title>
  <dc:creator>Liz Fischer</dc:creator>
  <cp:lastModifiedBy>Liz Fischer</cp:lastModifiedBy>
  <cp:revision>3</cp:revision>
  <cp:lastPrinted>2013-06-12T17:23:00Z</cp:lastPrinted>
  <dcterms:created xsi:type="dcterms:W3CDTF">2020-03-24T19:52:00Z</dcterms:created>
  <dcterms:modified xsi:type="dcterms:W3CDTF">2020-03-24T20:55:00Z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2009-03-10T00:00:00Z</vt:filetime>
  </property>
  <property fmtid="{D5CDD505-2E9C-101B-9397-08002B2CF9AE}" pid="3" name="LastSaved">
    <vt:filetime>2013-06-12T00:00:00Z</vt:filetime>
  </property>
  <property fmtid="{D5CDD505-2E9C-101B-9397-08002B2CF9AE}" pid="4" name="ContentTypeId">
    <vt:lpwstr>0x010100FF7E525733DF7A48A79D2FF210776D42</vt:lpwstr>
  </property>
</Properties>
</file>